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4990" w:type="pct"/>
        <w:tblCellSpacing w:w="15" w:type="dxa"/>
        <w:tblInd w:w="1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5367"/>
      </w:tblGrid>
      <w:tr w:rsidR="00282FCF" w:rsidRPr="00282FCF" w14:paraId="49B32E65" w14:textId="77777777" w:rsidTr="00282FCF">
        <w:trPr>
          <w:tblCellSpacing w:w="15" w:type="dxa"/>
        </w:trPr>
        <w:tc>
          <w:tcPr>
            <w:tcW w:w="0" w:type="auto"/>
            <w:tcBorders>
              <w:top w:val="nil"/>
              <w:left w:val="nil"/>
              <w:bottom w:val="nil"/>
              <w:right w:val="nil"/>
            </w:tcBorders>
            <w:shd w:val="clear" w:color="auto" w:fill="CCCCCC"/>
            <w:tcMar>
              <w:top w:w="30" w:type="dxa"/>
              <w:left w:w="30" w:type="dxa"/>
              <w:bottom w:w="30" w:type="dxa"/>
              <w:right w:w="30" w:type="dxa"/>
            </w:tcMar>
            <w:vAlign w:val="center"/>
            <w:hideMark/>
          </w:tcPr>
          <w:p w14:paraId="425ECB89" w14:textId="77777777" w:rsidR="00282FCF" w:rsidRPr="00282FCF" w:rsidRDefault="00282FCF" w:rsidP="00282FCF">
            <w:pPr>
              <w:spacing w:before="100" w:beforeAutospacing="1" w:after="100" w:afterAutospacing="1" w:line="240" w:lineRule="auto"/>
              <w:jc w:val="center"/>
              <w:rPr>
                <w:rFonts w:ascii="Arial" w:eastAsia="Times New Roman" w:hAnsi="Arial" w:cs="Arial"/>
                <w:sz w:val="20"/>
                <w:szCs w:val="20"/>
                <w:lang w:eastAsia="en-AU"/>
              </w:rPr>
            </w:pPr>
            <w:r w:rsidRPr="00282FCF">
              <w:rPr>
                <w:rFonts w:ascii="Arial" w:eastAsia="Times New Roman" w:hAnsi="Arial" w:cs="Arial"/>
                <w:b/>
                <w:bCs/>
                <w:sz w:val="20"/>
                <w:szCs w:val="20"/>
                <w:lang w:eastAsia="en-AU"/>
              </w:rPr>
              <w:t>Table 6.2.1.2 Requirements for accepted development - Higher order, District, Local or Specialised centre precincts</w:t>
            </w:r>
          </w:p>
        </w:tc>
      </w:tr>
    </w:tbl>
    <w:p w14:paraId="7A07BA8B" w14:textId="77777777" w:rsidR="00282FCF" w:rsidRDefault="00282FCF"/>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22"/>
        <w:gridCol w:w="9867"/>
        <w:gridCol w:w="1397"/>
        <w:gridCol w:w="3087"/>
      </w:tblGrid>
      <w:tr w:rsidR="00282FCF" w:rsidRPr="00282FCF" w14:paraId="70971F6C" w14:textId="77777777"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158C6F3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Requirements for accepted development</w:t>
            </w:r>
          </w:p>
        </w:tc>
        <w:tc>
          <w:tcPr>
            <w:tcW w:w="447" w:type="pct"/>
            <w:tcBorders>
              <w:top w:val="outset" w:sz="6" w:space="0" w:color="auto"/>
              <w:left w:val="outset" w:sz="6" w:space="0" w:color="auto"/>
              <w:bottom w:val="outset" w:sz="6" w:space="0" w:color="auto"/>
              <w:right w:val="outset" w:sz="6" w:space="0" w:color="auto"/>
            </w:tcBorders>
            <w:shd w:val="clear" w:color="auto" w:fill="CCCCCC"/>
          </w:tcPr>
          <w:p w14:paraId="47946408" w14:textId="77777777" w:rsidR="00282FCF" w:rsidRPr="002A4FFF" w:rsidRDefault="005020F5" w:rsidP="00282FCF">
            <w:pPr>
              <w:spacing w:after="0" w:line="240" w:lineRule="auto"/>
              <w:rPr>
                <w:rFonts w:ascii="Arial" w:eastAsia="Times New Roman" w:hAnsi="Arial" w:cs="Arial"/>
                <w:b/>
                <w:bCs/>
                <w:sz w:val="20"/>
                <w:szCs w:val="20"/>
                <w:lang w:eastAsia="en-AU"/>
              </w:rPr>
            </w:pPr>
            <w:r>
              <w:rPr>
                <w:rFonts w:ascii="Arial" w:eastAsia="Times New Roman" w:hAnsi="Arial" w:cs="Arial"/>
                <w:b/>
                <w:bCs/>
                <w:sz w:val="20"/>
                <w:szCs w:val="20"/>
                <w:lang w:eastAsia="en-AU"/>
              </w:rPr>
              <w:t>E</w:t>
            </w:r>
            <w:r w:rsidR="00282FCF" w:rsidRPr="002A4FFF">
              <w:rPr>
                <w:rFonts w:ascii="Arial" w:eastAsia="Times New Roman" w:hAnsi="Arial" w:cs="Arial"/>
                <w:b/>
                <w:bCs/>
                <w:sz w:val="20"/>
                <w:szCs w:val="20"/>
                <w:lang w:eastAsia="en-AU"/>
              </w:rPr>
              <w:t xml:space="preserve"> Compliance</w:t>
            </w:r>
          </w:p>
          <w:p w14:paraId="22CE5DD3" w14:textId="77777777" w:rsidR="005020F5" w:rsidRDefault="00282FCF" w:rsidP="005020F5">
            <w:pPr>
              <w:pStyle w:val="ListParagraph"/>
              <w:numPr>
                <w:ilvl w:val="0"/>
                <w:numId w:val="33"/>
              </w:numPr>
              <w:spacing w:after="0" w:line="240" w:lineRule="auto"/>
              <w:ind w:left="373" w:hanging="284"/>
              <w:rPr>
                <w:rFonts w:eastAsia="Times New Roman" w:cs="Arial"/>
                <w:b/>
                <w:bCs/>
                <w:sz w:val="20"/>
                <w:szCs w:val="20"/>
                <w:lang w:eastAsia="en-AU"/>
              </w:rPr>
            </w:pPr>
            <w:r w:rsidRPr="002A4FFF">
              <w:rPr>
                <w:rFonts w:eastAsia="Times New Roman" w:cs="Arial"/>
                <w:b/>
                <w:bCs/>
                <w:sz w:val="20"/>
                <w:szCs w:val="20"/>
                <w:lang w:eastAsia="en-AU"/>
              </w:rPr>
              <w:t>Yes</w:t>
            </w:r>
          </w:p>
          <w:p w14:paraId="61F2361A" w14:textId="77777777" w:rsidR="00282FCF" w:rsidRPr="00282FCF" w:rsidRDefault="00282FCF" w:rsidP="005020F5">
            <w:pPr>
              <w:pStyle w:val="ListParagraph"/>
              <w:numPr>
                <w:ilvl w:val="0"/>
                <w:numId w:val="33"/>
              </w:numPr>
              <w:spacing w:after="0" w:line="240" w:lineRule="auto"/>
              <w:ind w:left="373" w:hanging="284"/>
              <w:rPr>
                <w:rFonts w:eastAsia="Times New Roman" w:cs="Arial"/>
                <w:b/>
                <w:bCs/>
                <w:sz w:val="20"/>
                <w:szCs w:val="20"/>
                <w:lang w:eastAsia="en-AU"/>
              </w:rPr>
            </w:pPr>
            <w:r>
              <w:rPr>
                <w:rFonts w:eastAsia="Times New Roman" w:cs="Arial"/>
                <w:b/>
                <w:bCs/>
                <w:sz w:val="20"/>
                <w:szCs w:val="20"/>
                <w:lang w:eastAsia="en-AU"/>
              </w:rPr>
              <w:t>No</w:t>
            </w:r>
          </w:p>
        </w:tc>
        <w:tc>
          <w:tcPr>
            <w:tcW w:w="975" w:type="pct"/>
            <w:tcBorders>
              <w:top w:val="outset" w:sz="6" w:space="0" w:color="auto"/>
              <w:left w:val="outset" w:sz="6" w:space="0" w:color="auto"/>
              <w:bottom w:val="outset" w:sz="6" w:space="0" w:color="auto"/>
              <w:right w:val="outset" w:sz="6" w:space="0" w:color="auto"/>
            </w:tcBorders>
            <w:shd w:val="clear" w:color="auto" w:fill="CCCCCC"/>
          </w:tcPr>
          <w:p w14:paraId="2412641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Council confirmation</w:t>
            </w:r>
          </w:p>
        </w:tc>
      </w:tr>
      <w:tr w:rsidR="00737C03" w:rsidRPr="00282FCF" w14:paraId="5EB5987A" w14:textId="77777777" w:rsidTr="00737C03">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09D543D" w14:textId="77777777" w:rsidR="00737C03" w:rsidRPr="00282FCF" w:rsidRDefault="00737C03"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General requirements</w:t>
            </w:r>
          </w:p>
        </w:tc>
      </w:tr>
      <w:tr w:rsidR="00282FCF" w:rsidRPr="00282FCF" w14:paraId="019FE36B" w14:textId="77777777"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tcMar>
              <w:top w:w="30" w:type="dxa"/>
              <w:left w:w="30" w:type="dxa"/>
              <w:bottom w:w="30" w:type="dxa"/>
              <w:right w:w="30" w:type="dxa"/>
            </w:tcMar>
            <w:hideMark/>
          </w:tcPr>
          <w:p w14:paraId="77A764F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Extensions to existing buildings</w:t>
            </w:r>
          </w:p>
        </w:tc>
        <w:tc>
          <w:tcPr>
            <w:tcW w:w="447" w:type="pct"/>
            <w:tcBorders>
              <w:top w:val="outset" w:sz="6" w:space="0" w:color="auto"/>
              <w:left w:val="outset" w:sz="6" w:space="0" w:color="auto"/>
              <w:bottom w:val="outset" w:sz="6" w:space="0" w:color="auto"/>
              <w:right w:val="outset" w:sz="6" w:space="0" w:color="auto"/>
            </w:tcBorders>
            <w:shd w:val="clear" w:color="auto" w:fill="CCCCCC"/>
          </w:tcPr>
          <w:p w14:paraId="6BD895F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14:paraId="6EFD2C7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3C858ABB" w14:textId="77777777" w:rsidTr="00737C03">
        <w:trPr>
          <w:trHeight w:val="540"/>
          <w:tblCellSpacing w:w="15" w:type="dxa"/>
        </w:trPr>
        <w:tc>
          <w:tcPr>
            <w:tcW w:w="32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DE4420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w:t>
            </w:r>
          </w:p>
        </w:tc>
        <w:tc>
          <w:tcPr>
            <w:tcW w:w="3208"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14:paraId="68C615A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Extensions to an existing building do not exceed 80m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GFA on-site.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747"/>
            </w:tblGrid>
            <w:tr w:rsidR="00282FCF" w:rsidRPr="00282FCF" w14:paraId="4A42D82A" w14:textId="77777777" w:rsidTr="00282FCF">
              <w:trPr>
                <w:tblCellSpacing w:w="15" w:type="dxa"/>
              </w:trPr>
              <w:tc>
                <w:tcPr>
                  <w:tcW w:w="0" w:type="auto"/>
                  <w:vAlign w:val="center"/>
                  <w:hideMark/>
                </w:tcPr>
                <w:p w14:paraId="1239B0DD"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Note -The increase in GFA as stated above, includes any previous increases in gross floor area undertaken as accepted development, building work or accepted development subject to requirements under this </w:t>
                  </w:r>
                  <w:r w:rsidR="004854E3">
                    <w:rPr>
                      <w:rFonts w:ascii="Arial" w:eastAsia="Times New Roman" w:hAnsi="Arial" w:cs="Arial"/>
                      <w:sz w:val="18"/>
                      <w:szCs w:val="20"/>
                      <w:lang w:eastAsia="en-AU"/>
                    </w:rPr>
                    <w:t>p</w:t>
                  </w:r>
                  <w:r w:rsidRPr="00900DAF">
                    <w:rPr>
                      <w:rFonts w:ascii="Arial" w:eastAsia="Times New Roman" w:hAnsi="Arial" w:cs="Arial"/>
                      <w:sz w:val="18"/>
                      <w:szCs w:val="20"/>
                      <w:lang w:eastAsia="en-AU"/>
                    </w:rPr>
                    <w:t xml:space="preserve">lanning </w:t>
                  </w:r>
                  <w:r w:rsidR="004854E3">
                    <w:rPr>
                      <w:rFonts w:ascii="Arial" w:eastAsia="Times New Roman" w:hAnsi="Arial" w:cs="Arial"/>
                      <w:sz w:val="18"/>
                      <w:szCs w:val="20"/>
                      <w:lang w:eastAsia="en-AU"/>
                    </w:rPr>
                    <w:t>s</w:t>
                  </w:r>
                  <w:r w:rsidRPr="00900DAF">
                    <w:rPr>
                      <w:rFonts w:ascii="Arial" w:eastAsia="Times New Roman" w:hAnsi="Arial" w:cs="Arial"/>
                      <w:sz w:val="18"/>
                      <w:szCs w:val="20"/>
                      <w:lang w:eastAsia="en-AU"/>
                    </w:rPr>
                    <w:t xml:space="preserve">cheme. </w:t>
                  </w:r>
                </w:p>
              </w:tc>
            </w:tr>
          </w:tbl>
          <w:p w14:paraId="016BA0D9"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14:paraId="1906534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14:paraId="22B6090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1462E5B3" w14:textId="77777777"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A27EBB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Active frontage</w:t>
            </w:r>
          </w:p>
        </w:tc>
        <w:tc>
          <w:tcPr>
            <w:tcW w:w="447" w:type="pct"/>
            <w:tcBorders>
              <w:top w:val="outset" w:sz="6" w:space="0" w:color="auto"/>
              <w:left w:val="outset" w:sz="6" w:space="0" w:color="auto"/>
              <w:bottom w:val="outset" w:sz="6" w:space="0" w:color="auto"/>
              <w:right w:val="outset" w:sz="6" w:space="0" w:color="auto"/>
            </w:tcBorders>
            <w:shd w:val="clear" w:color="auto" w:fill="CCCCCC"/>
          </w:tcPr>
          <w:p w14:paraId="188A50B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14:paraId="0D47BE7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2CDC4A48" w14:textId="77777777"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14:paraId="3112D14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RAD2</w:t>
            </w:r>
          </w:p>
        </w:tc>
        <w:tc>
          <w:tcPr>
            <w:tcW w:w="3208" w:type="pct"/>
            <w:tcBorders>
              <w:top w:val="outset" w:sz="6" w:space="0" w:color="auto"/>
              <w:left w:val="outset" w:sz="6" w:space="0" w:color="auto"/>
              <w:bottom w:val="outset" w:sz="6" w:space="0" w:color="auto"/>
              <w:right w:val="outset" w:sz="6" w:space="0" w:color="auto"/>
            </w:tcBorders>
            <w:hideMark/>
          </w:tcPr>
          <w:p w14:paraId="39F3750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Where involving an extension (building work) in front of the main building line:</w:t>
            </w:r>
          </w:p>
          <w:p w14:paraId="4BDE288C" w14:textId="77777777" w:rsidR="00282FCF" w:rsidRPr="00282FCF" w:rsidRDefault="00282FCF" w:rsidP="00282FC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minimum of 50% of the front facade of the extension to the building is made up of windows or glazing between a height of 1m and 2m; </w:t>
            </w:r>
          </w:p>
          <w:p w14:paraId="24C65EE0" w14:textId="77777777" w:rsidR="00282FCF" w:rsidRPr="00282FCF" w:rsidRDefault="00282FCF" w:rsidP="00282FCF">
            <w:pPr>
              <w:numPr>
                <w:ilvl w:val="0"/>
                <w:numId w:val="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minimum area of window or glazing remains uncovered (e.g. is transparent and not covered by screens, curtains, furniture, internal fixtures, objects or the like) and free of signage. </w:t>
            </w:r>
          </w:p>
          <w:p w14:paraId="69326CF2" w14:textId="77777777" w:rsidR="00282FCF" w:rsidRPr="00282FCF" w:rsidRDefault="00282FCF" w:rsidP="00900DAF">
            <w:pPr>
              <w:spacing w:before="100" w:beforeAutospacing="1" w:after="100" w:afterAutospacing="1" w:line="240" w:lineRule="auto"/>
              <w:jc w:val="center"/>
              <w:rPr>
                <w:rFonts w:ascii="Arial" w:eastAsia="Times New Roman" w:hAnsi="Arial" w:cs="Arial"/>
                <w:sz w:val="20"/>
                <w:szCs w:val="20"/>
                <w:lang w:eastAsia="en-AU"/>
              </w:rPr>
            </w:pPr>
            <w:r w:rsidRPr="00282FCF">
              <w:rPr>
                <w:rFonts w:ascii="Arial" w:eastAsia="Times New Roman" w:hAnsi="Arial" w:cs="Arial"/>
                <w:b/>
                <w:bCs/>
                <w:sz w:val="20"/>
                <w:szCs w:val="20"/>
                <w:lang w:eastAsia="en-AU"/>
              </w:rPr>
              <w:t>Figure - Glazing</w:t>
            </w:r>
            <w:r w:rsidRPr="00282FCF">
              <w:rPr>
                <w:rFonts w:ascii="Arial" w:eastAsia="Times New Roman" w:hAnsi="Arial" w:cs="Arial"/>
                <w:sz w:val="20"/>
                <w:szCs w:val="20"/>
                <w:lang w:eastAsia="en-AU"/>
              </w:rPr>
              <w:t xml:space="preserve"> </w:t>
            </w:r>
            <w:hyperlink r:id="rId7" w:tgtFrame="_blank" w:tooltip="Link to larger image (popup)" w:history="1">
              <w:r w:rsidRPr="00282FCF">
                <w:rPr>
                  <w:rFonts w:ascii="Arial" w:eastAsia="Times New Roman" w:hAnsi="Arial" w:cs="Arial"/>
                  <w:color w:val="0000FF"/>
                  <w:sz w:val="20"/>
                  <w:szCs w:val="20"/>
                  <w:lang w:eastAsia="en-AU"/>
                </w:rPr>
                <w:t> </w:t>
              </w:r>
            </w:hyperlink>
          </w:p>
          <w:p w14:paraId="4E8A7B3F" w14:textId="77777777" w:rsidR="00282FCF" w:rsidRPr="00282FCF" w:rsidRDefault="00282FCF" w:rsidP="00900DAF">
            <w:pPr>
              <w:spacing w:before="100" w:beforeAutospacing="1" w:after="100" w:afterAutospacing="1" w:line="240" w:lineRule="auto"/>
              <w:jc w:val="center"/>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6547C37D" wp14:editId="0D23746B">
                  <wp:extent cx="3332379" cy="2201875"/>
                  <wp:effectExtent l="0" t="0" r="1905" b="8255"/>
                  <wp:docPr id="7" name="Picture 7" descr="glaz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zing "/>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6753"/>
                          <a:stretch/>
                        </pic:blipFill>
                        <pic:spPr bwMode="auto">
                          <a:xfrm>
                            <a:off x="0" y="0"/>
                            <a:ext cx="3370421" cy="2227011"/>
                          </a:xfrm>
                          <a:prstGeom prst="rect">
                            <a:avLst/>
                          </a:prstGeom>
                          <a:noFill/>
                          <a:ln>
                            <a:noFill/>
                          </a:ln>
                          <a:extLst>
                            <a:ext uri="{53640926-AAD7-44D8-BBD7-CCE9431645EC}">
                              <a14:shadowObscured xmlns:a14="http://schemas.microsoft.com/office/drawing/2010/main"/>
                            </a:ext>
                          </a:extLst>
                        </pic:spPr>
                      </pic:pic>
                    </a:graphicData>
                  </a:graphic>
                </wp:inline>
              </w:drawing>
            </w:r>
          </w:p>
          <w:p w14:paraId="31A6F8FA" w14:textId="5145C7FA" w:rsidR="00282FCF" w:rsidRPr="00282FCF" w:rsidRDefault="005E1C41" w:rsidP="005E1C41">
            <w:pPr>
              <w:tabs>
                <w:tab w:val="left" w:pos="2429"/>
              </w:tabs>
              <w:spacing w:before="100" w:beforeAutospacing="1" w:after="100" w:afterAutospacing="1" w:line="240" w:lineRule="auto"/>
              <w:rPr>
                <w:rFonts w:ascii="Arial" w:eastAsia="Times New Roman" w:hAnsi="Arial" w:cs="Arial"/>
                <w:sz w:val="20"/>
                <w:szCs w:val="20"/>
                <w:lang w:eastAsia="en-AU"/>
              </w:rPr>
            </w:pPr>
            <w:r>
              <w:rPr>
                <w:rFonts w:ascii="Arial" w:eastAsia="Times New Roman" w:hAnsi="Arial" w:cs="Arial"/>
                <w:sz w:val="20"/>
                <w:szCs w:val="20"/>
                <w:lang w:eastAsia="en-AU"/>
              </w:rPr>
              <w:lastRenderedPageBreak/>
              <w:tab/>
            </w:r>
          </w:p>
        </w:tc>
        <w:tc>
          <w:tcPr>
            <w:tcW w:w="447" w:type="pct"/>
            <w:tcBorders>
              <w:top w:val="outset" w:sz="6" w:space="0" w:color="auto"/>
              <w:left w:val="outset" w:sz="6" w:space="0" w:color="auto"/>
              <w:bottom w:val="outset" w:sz="6" w:space="0" w:color="auto"/>
              <w:right w:val="outset" w:sz="6" w:space="0" w:color="auto"/>
            </w:tcBorders>
          </w:tcPr>
          <w:p w14:paraId="6DAA678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14:paraId="3D52CF0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32B725CE" w14:textId="77777777"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A1A7BB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Building height</w:t>
            </w:r>
          </w:p>
        </w:tc>
        <w:tc>
          <w:tcPr>
            <w:tcW w:w="447" w:type="pct"/>
            <w:tcBorders>
              <w:top w:val="outset" w:sz="6" w:space="0" w:color="auto"/>
              <w:left w:val="outset" w:sz="6" w:space="0" w:color="auto"/>
              <w:bottom w:val="outset" w:sz="6" w:space="0" w:color="auto"/>
              <w:right w:val="outset" w:sz="6" w:space="0" w:color="auto"/>
            </w:tcBorders>
            <w:shd w:val="clear" w:color="auto" w:fill="CCCCCC"/>
          </w:tcPr>
          <w:p w14:paraId="05098B0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14:paraId="5A275A1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26B8377F" w14:textId="77777777"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14:paraId="37320B5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RAD3</w:t>
            </w:r>
          </w:p>
        </w:tc>
        <w:tc>
          <w:tcPr>
            <w:tcW w:w="3208" w:type="pct"/>
            <w:tcBorders>
              <w:top w:val="outset" w:sz="6" w:space="0" w:color="auto"/>
              <w:left w:val="outset" w:sz="6" w:space="0" w:color="auto"/>
              <w:bottom w:val="outset" w:sz="6" w:space="0" w:color="auto"/>
              <w:right w:val="outset" w:sz="6" w:space="0" w:color="auto"/>
            </w:tcBorders>
            <w:hideMark/>
          </w:tcPr>
          <w:p w14:paraId="15E977E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Where involving an extension (building work), building height of the extension does not exceed the maximum height identified on Overlay map - Building heights. </w:t>
            </w:r>
          </w:p>
        </w:tc>
        <w:tc>
          <w:tcPr>
            <w:tcW w:w="447" w:type="pct"/>
            <w:tcBorders>
              <w:top w:val="outset" w:sz="6" w:space="0" w:color="auto"/>
              <w:left w:val="outset" w:sz="6" w:space="0" w:color="auto"/>
              <w:bottom w:val="outset" w:sz="6" w:space="0" w:color="auto"/>
              <w:right w:val="outset" w:sz="6" w:space="0" w:color="auto"/>
            </w:tcBorders>
          </w:tcPr>
          <w:p w14:paraId="38A978F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14:paraId="589351D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5CEE661A" w14:textId="77777777"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435BD0F"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Car parking</w:t>
            </w:r>
          </w:p>
        </w:tc>
        <w:tc>
          <w:tcPr>
            <w:tcW w:w="447" w:type="pct"/>
            <w:tcBorders>
              <w:top w:val="outset" w:sz="6" w:space="0" w:color="auto"/>
              <w:left w:val="outset" w:sz="6" w:space="0" w:color="auto"/>
              <w:bottom w:val="outset" w:sz="6" w:space="0" w:color="auto"/>
              <w:right w:val="outset" w:sz="6" w:space="0" w:color="auto"/>
            </w:tcBorders>
            <w:shd w:val="clear" w:color="auto" w:fill="CCCCCC"/>
          </w:tcPr>
          <w:p w14:paraId="1CA2AB9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14:paraId="279D69B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14B15EC8" w14:textId="77777777"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14:paraId="40CFE99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RAD4</w:t>
            </w:r>
          </w:p>
        </w:tc>
        <w:tc>
          <w:tcPr>
            <w:tcW w:w="3208" w:type="pct"/>
            <w:tcBorders>
              <w:top w:val="outset" w:sz="6" w:space="0" w:color="auto"/>
              <w:left w:val="outset" w:sz="6" w:space="0" w:color="auto"/>
              <w:bottom w:val="outset" w:sz="6" w:space="0" w:color="auto"/>
              <w:right w:val="outset" w:sz="6" w:space="0" w:color="auto"/>
            </w:tcBorders>
            <w:hideMark/>
          </w:tcPr>
          <w:p w14:paraId="0341CA4F"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does not result in a reduction in the number or standard of car parking spaces provided on the site except where a reduction is required for the provision of cycle parking. </w:t>
            </w:r>
          </w:p>
        </w:tc>
        <w:tc>
          <w:tcPr>
            <w:tcW w:w="447" w:type="pct"/>
            <w:tcBorders>
              <w:top w:val="outset" w:sz="6" w:space="0" w:color="auto"/>
              <w:left w:val="outset" w:sz="6" w:space="0" w:color="auto"/>
              <w:bottom w:val="outset" w:sz="6" w:space="0" w:color="auto"/>
              <w:right w:val="outset" w:sz="6" w:space="0" w:color="auto"/>
            </w:tcBorders>
          </w:tcPr>
          <w:p w14:paraId="0DFAFAD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14:paraId="7076B2A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6116E515" w14:textId="77777777"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14:paraId="738DE08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RAD5</w:t>
            </w:r>
          </w:p>
        </w:tc>
        <w:tc>
          <w:tcPr>
            <w:tcW w:w="3208" w:type="pct"/>
            <w:tcBorders>
              <w:top w:val="outset" w:sz="6" w:space="0" w:color="auto"/>
              <w:left w:val="outset" w:sz="6" w:space="0" w:color="auto"/>
              <w:bottom w:val="outset" w:sz="6" w:space="0" w:color="auto"/>
              <w:right w:val="outset" w:sz="6" w:space="0" w:color="auto"/>
            </w:tcBorders>
            <w:hideMark/>
          </w:tcPr>
          <w:p w14:paraId="24EB1B3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Where additional car parking spaces are </w:t>
            </w:r>
            <w:proofErr w:type="gramStart"/>
            <w:r w:rsidRPr="00282FCF">
              <w:rPr>
                <w:rFonts w:ascii="Arial" w:eastAsia="Times New Roman" w:hAnsi="Arial" w:cs="Arial"/>
                <w:sz w:val="20"/>
                <w:szCs w:val="20"/>
                <w:lang w:eastAsia="en-AU"/>
              </w:rPr>
              <w:t>provided</w:t>
            </w:r>
            <w:proofErr w:type="gramEnd"/>
            <w:r w:rsidRPr="00282FCF">
              <w:rPr>
                <w:rFonts w:ascii="Arial" w:eastAsia="Times New Roman" w:hAnsi="Arial" w:cs="Arial"/>
                <w:sz w:val="20"/>
                <w:szCs w:val="20"/>
                <w:lang w:eastAsia="en-AU"/>
              </w:rPr>
              <w:t xml:space="preserve"> they are not located between the frontage and the main building line.</w:t>
            </w:r>
          </w:p>
        </w:tc>
        <w:tc>
          <w:tcPr>
            <w:tcW w:w="447" w:type="pct"/>
            <w:tcBorders>
              <w:top w:val="outset" w:sz="6" w:space="0" w:color="auto"/>
              <w:left w:val="outset" w:sz="6" w:space="0" w:color="auto"/>
              <w:bottom w:val="outset" w:sz="6" w:space="0" w:color="auto"/>
              <w:right w:val="outset" w:sz="6" w:space="0" w:color="auto"/>
            </w:tcBorders>
          </w:tcPr>
          <w:p w14:paraId="6A7F0EB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14:paraId="2764CCF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2B30754D" w14:textId="77777777"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65F44E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Waste</w:t>
            </w:r>
          </w:p>
        </w:tc>
        <w:tc>
          <w:tcPr>
            <w:tcW w:w="447" w:type="pct"/>
            <w:tcBorders>
              <w:top w:val="outset" w:sz="6" w:space="0" w:color="auto"/>
              <w:left w:val="outset" w:sz="6" w:space="0" w:color="auto"/>
              <w:bottom w:val="outset" w:sz="6" w:space="0" w:color="auto"/>
              <w:right w:val="outset" w:sz="6" w:space="0" w:color="auto"/>
            </w:tcBorders>
            <w:shd w:val="clear" w:color="auto" w:fill="CCCCCC"/>
          </w:tcPr>
          <w:p w14:paraId="4FE3F9F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14:paraId="77F91F3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64376611" w14:textId="77777777"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14:paraId="7D10D47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RAD6</w:t>
            </w:r>
          </w:p>
        </w:tc>
        <w:tc>
          <w:tcPr>
            <w:tcW w:w="3208" w:type="pct"/>
            <w:tcBorders>
              <w:top w:val="outset" w:sz="6" w:space="0" w:color="auto"/>
              <w:left w:val="outset" w:sz="6" w:space="0" w:color="auto"/>
              <w:bottom w:val="outset" w:sz="6" w:space="0" w:color="auto"/>
              <w:right w:val="outset" w:sz="6" w:space="0" w:color="auto"/>
            </w:tcBorders>
            <w:hideMark/>
          </w:tcPr>
          <w:p w14:paraId="09B42D6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Where involving an extension (building work) and new waste management arrangements on site or changes to the existing waste management arrangements on site, all bins and bin storage areas are provided, designed and managed in accordance with Planning scheme policy – Waste. </w:t>
            </w:r>
          </w:p>
        </w:tc>
        <w:tc>
          <w:tcPr>
            <w:tcW w:w="447" w:type="pct"/>
            <w:tcBorders>
              <w:top w:val="outset" w:sz="6" w:space="0" w:color="auto"/>
              <w:left w:val="outset" w:sz="6" w:space="0" w:color="auto"/>
              <w:bottom w:val="outset" w:sz="6" w:space="0" w:color="auto"/>
              <w:right w:val="outset" w:sz="6" w:space="0" w:color="auto"/>
            </w:tcBorders>
          </w:tcPr>
          <w:p w14:paraId="603F980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14:paraId="02B7E77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125F77D2" w14:textId="77777777"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3C538FF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Landscaping</w:t>
            </w:r>
          </w:p>
        </w:tc>
        <w:tc>
          <w:tcPr>
            <w:tcW w:w="447" w:type="pct"/>
            <w:tcBorders>
              <w:top w:val="outset" w:sz="6" w:space="0" w:color="auto"/>
              <w:left w:val="outset" w:sz="6" w:space="0" w:color="auto"/>
              <w:bottom w:val="outset" w:sz="6" w:space="0" w:color="auto"/>
              <w:right w:val="outset" w:sz="6" w:space="0" w:color="auto"/>
            </w:tcBorders>
            <w:shd w:val="clear" w:color="auto" w:fill="CCCCCC"/>
          </w:tcPr>
          <w:p w14:paraId="6CC6D5E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14:paraId="2308598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2D72E544" w14:textId="77777777"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14:paraId="73847CB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RAD7</w:t>
            </w:r>
          </w:p>
        </w:tc>
        <w:tc>
          <w:tcPr>
            <w:tcW w:w="3208" w:type="pct"/>
            <w:tcBorders>
              <w:top w:val="outset" w:sz="6" w:space="0" w:color="auto"/>
              <w:left w:val="outset" w:sz="6" w:space="0" w:color="auto"/>
              <w:bottom w:val="outset" w:sz="6" w:space="0" w:color="auto"/>
              <w:right w:val="outset" w:sz="6" w:space="0" w:color="auto"/>
            </w:tcBorders>
            <w:hideMark/>
          </w:tcPr>
          <w:p w14:paraId="3CB178F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result in a reduction in the area (m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or standard of established landscaping on-site.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07"/>
            </w:tblGrid>
            <w:tr w:rsidR="00282FCF" w:rsidRPr="00282FCF" w14:paraId="31F308B6" w14:textId="77777777" w:rsidTr="00282FCF">
              <w:trPr>
                <w:tblCellSpacing w:w="15" w:type="dxa"/>
              </w:trPr>
              <w:tc>
                <w:tcPr>
                  <w:tcW w:w="0" w:type="auto"/>
                  <w:vAlign w:val="center"/>
                  <w:hideMark/>
                </w:tcPr>
                <w:p w14:paraId="7F7B22CD"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This does not apply to vacant parts of a site not developed that might be grassed or contain other vegetation.</w:t>
                  </w:r>
                </w:p>
              </w:tc>
            </w:tr>
          </w:tbl>
          <w:p w14:paraId="53A1F9DE"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14:paraId="07FBABF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14:paraId="5D01E9C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4EAC71F6" w14:textId="77777777"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BD2375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Lighting</w:t>
            </w:r>
          </w:p>
        </w:tc>
        <w:tc>
          <w:tcPr>
            <w:tcW w:w="447" w:type="pct"/>
            <w:tcBorders>
              <w:top w:val="outset" w:sz="6" w:space="0" w:color="auto"/>
              <w:left w:val="outset" w:sz="6" w:space="0" w:color="auto"/>
              <w:bottom w:val="outset" w:sz="6" w:space="0" w:color="auto"/>
              <w:right w:val="outset" w:sz="6" w:space="0" w:color="auto"/>
            </w:tcBorders>
            <w:shd w:val="clear" w:color="auto" w:fill="CCCCCC"/>
          </w:tcPr>
          <w:p w14:paraId="3AA21C6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14:paraId="7828C22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3204AF91" w14:textId="77777777"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14:paraId="489CBB8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RAD8</w:t>
            </w:r>
          </w:p>
        </w:tc>
        <w:tc>
          <w:tcPr>
            <w:tcW w:w="3208" w:type="pct"/>
            <w:tcBorders>
              <w:top w:val="outset" w:sz="6" w:space="0" w:color="auto"/>
              <w:left w:val="outset" w:sz="6" w:space="0" w:color="auto"/>
              <w:bottom w:val="outset" w:sz="6" w:space="0" w:color="auto"/>
              <w:right w:val="outset" w:sz="6" w:space="0" w:color="auto"/>
            </w:tcBorders>
            <w:hideMark/>
          </w:tcPr>
          <w:p w14:paraId="3FD285E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Any new or changes to existing artificial lighting is directed and shielded in such a manner as not to exceed the recommended maximum values of light technical parameters for the control of obtrusive light given in Table 2.1 of the Australian Standard AS 4282 (1997) Control of Obtrusive Effects of Outdoor Lighting.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07"/>
            </w:tblGrid>
            <w:tr w:rsidR="00282FCF" w:rsidRPr="00282FCF" w14:paraId="6FA1211D" w14:textId="77777777" w:rsidTr="00282FCF">
              <w:trPr>
                <w:tblCellSpacing w:w="15" w:type="dxa"/>
              </w:trPr>
              <w:tc>
                <w:tcPr>
                  <w:tcW w:w="0" w:type="auto"/>
                  <w:vAlign w:val="center"/>
                  <w:hideMark/>
                </w:tcPr>
                <w:p w14:paraId="0A68C02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“Curfewed hours” are taken to be those hours between 10pm and 7am on the following day.</w:t>
                  </w:r>
                </w:p>
              </w:tc>
            </w:tr>
          </w:tbl>
          <w:p w14:paraId="13803A2B"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14:paraId="3944350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14:paraId="08B20F6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45FB953C" w14:textId="77777777" w:rsidTr="00737C03">
        <w:trPr>
          <w:tblCellSpacing w:w="15" w:type="dxa"/>
        </w:trPr>
        <w:tc>
          <w:tcPr>
            <w:tcW w:w="3538"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78D0116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Clearing of habitat trees where not located in the Environmental areas overlay map</w:t>
            </w:r>
          </w:p>
        </w:tc>
        <w:tc>
          <w:tcPr>
            <w:tcW w:w="447" w:type="pct"/>
            <w:tcBorders>
              <w:top w:val="outset" w:sz="6" w:space="0" w:color="auto"/>
              <w:left w:val="outset" w:sz="6" w:space="0" w:color="auto"/>
              <w:bottom w:val="outset" w:sz="6" w:space="0" w:color="auto"/>
              <w:right w:val="outset" w:sz="6" w:space="0" w:color="auto"/>
            </w:tcBorders>
            <w:shd w:val="clear" w:color="auto" w:fill="CCCCCC"/>
          </w:tcPr>
          <w:p w14:paraId="6138CAC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shd w:val="clear" w:color="auto" w:fill="CCCCCC"/>
          </w:tcPr>
          <w:p w14:paraId="5AC801D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264BDCC7" w14:textId="77777777" w:rsidTr="00737C03">
        <w:trPr>
          <w:tblCellSpacing w:w="15" w:type="dxa"/>
        </w:trPr>
        <w:tc>
          <w:tcPr>
            <w:tcW w:w="320" w:type="pct"/>
            <w:tcBorders>
              <w:top w:val="outset" w:sz="6" w:space="0" w:color="auto"/>
              <w:left w:val="outset" w:sz="6" w:space="0" w:color="auto"/>
              <w:bottom w:val="outset" w:sz="6" w:space="0" w:color="auto"/>
              <w:right w:val="outset" w:sz="6" w:space="0" w:color="auto"/>
            </w:tcBorders>
            <w:hideMark/>
          </w:tcPr>
          <w:p w14:paraId="5F98E98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RAD9</w:t>
            </w:r>
          </w:p>
        </w:tc>
        <w:tc>
          <w:tcPr>
            <w:tcW w:w="3208" w:type="pct"/>
            <w:tcBorders>
              <w:top w:val="outset" w:sz="6" w:space="0" w:color="auto"/>
              <w:left w:val="outset" w:sz="6" w:space="0" w:color="auto"/>
              <w:bottom w:val="outset" w:sz="6" w:space="0" w:color="auto"/>
              <w:right w:val="outset" w:sz="6" w:space="0" w:color="auto"/>
            </w:tcBorders>
            <w:vAlign w:val="center"/>
            <w:hideMark/>
          </w:tcPr>
          <w:p w14:paraId="0842B10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result in the damaging, destroyed or clearing of a habitat tree. This does not apply to:</w:t>
            </w:r>
          </w:p>
          <w:p w14:paraId="018D8DF2" w14:textId="77777777"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Clearing of a habitat tree located within an approved development footprint;</w:t>
            </w:r>
          </w:p>
          <w:p w14:paraId="2E8B25D4" w14:textId="77777777"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 xml:space="preserve">Clearing of a habitat tree within 10m from a lawfully established building reasonably necessary for emergency access or immediately required in response to an accident or emergency; </w:t>
            </w:r>
          </w:p>
          <w:p w14:paraId="2B36F03D" w14:textId="77777777"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 xml:space="preserve">Clearing of a habitat tree reasonably necessary to remove or reduce the risk vegetation poses to serious personal injury or damage to infrastructure; </w:t>
            </w:r>
          </w:p>
          <w:p w14:paraId="75AB184E" w14:textId="77777777"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 xml:space="preserve">Clearing of a habitat tree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3FD05D1D" w14:textId="77777777"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lastRenderedPageBreak/>
              <w:t xml:space="preserve">Clearing of a habitat tree reasonably necessary for the purpose of maintenance or works within a registered easement for public infrastructure or drainage purposes; </w:t>
            </w:r>
          </w:p>
          <w:p w14:paraId="3790EBA4" w14:textId="77777777"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 xml:space="preserve">Clearing of a habitat tree in accordance with a bushfire management plan prepared by a suitably qualified person, submitted to and accepted by Council; </w:t>
            </w:r>
          </w:p>
          <w:p w14:paraId="4DACBEB4" w14:textId="77777777"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 xml:space="preserve">Clearing of a habitat tree associated with removal of recognised weed species, maintaining existing open pastures and cropping land, windbreaks, lawns or created gardens; </w:t>
            </w:r>
          </w:p>
          <w:p w14:paraId="771CEE35" w14:textId="77777777" w:rsidR="00282FCF" w:rsidRPr="00900DAF" w:rsidRDefault="00282FCF" w:rsidP="00900DAF">
            <w:pPr>
              <w:pStyle w:val="ListParagraph"/>
              <w:numPr>
                <w:ilvl w:val="0"/>
                <w:numId w:val="46"/>
              </w:numPr>
              <w:spacing w:before="100" w:beforeAutospacing="1" w:after="100" w:afterAutospacing="1" w:line="240" w:lineRule="auto"/>
              <w:ind w:right="150"/>
              <w:rPr>
                <w:rFonts w:eastAsia="Times New Roman" w:cs="Arial"/>
                <w:sz w:val="20"/>
                <w:szCs w:val="20"/>
                <w:lang w:eastAsia="en-AU"/>
              </w:rPr>
            </w:pPr>
            <w:r w:rsidRPr="00900DAF">
              <w:rPr>
                <w:rFonts w:eastAsia="Times New Roman" w:cs="Arial"/>
                <w:sz w:val="20"/>
                <w:szCs w:val="20"/>
                <w:lang w:eastAsia="en-AU"/>
              </w:rPr>
              <w:t>Native forest practice where accepted development under Part 1, 1.7.7 Accepted development.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807"/>
            </w:tblGrid>
            <w:tr w:rsidR="00282FCF" w:rsidRPr="00282FCF" w14:paraId="7EE47CBB" w14:textId="77777777" w:rsidTr="00282FCF">
              <w:trPr>
                <w:tblCellSpacing w:w="15" w:type="dxa"/>
              </w:trPr>
              <w:tc>
                <w:tcPr>
                  <w:tcW w:w="0" w:type="auto"/>
                  <w:vAlign w:val="center"/>
                  <w:hideMark/>
                </w:tcPr>
                <w:p w14:paraId="2BEB59E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Editor's note - A native tree measuring greater than 80cm in diameter when measured at 1.3m from the ground is recognised as a ‘habitat tree’. For further information on habitat trees, refer to Planning scheme policy – Environmental areas and corridors.  Information detailing how this measurement is undertaken is provided in Australian Standard AS 4970 2009 Protection of Trees on Development Sites - Appendix A. </w:t>
                  </w:r>
                </w:p>
              </w:tc>
            </w:tr>
          </w:tbl>
          <w:p w14:paraId="1E920A45"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47" w:type="pct"/>
            <w:tcBorders>
              <w:top w:val="outset" w:sz="6" w:space="0" w:color="auto"/>
              <w:left w:val="outset" w:sz="6" w:space="0" w:color="auto"/>
              <w:bottom w:val="outset" w:sz="6" w:space="0" w:color="auto"/>
              <w:right w:val="outset" w:sz="6" w:space="0" w:color="auto"/>
            </w:tcBorders>
          </w:tcPr>
          <w:p w14:paraId="63A0C81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975" w:type="pct"/>
            <w:tcBorders>
              <w:top w:val="outset" w:sz="6" w:space="0" w:color="auto"/>
              <w:left w:val="outset" w:sz="6" w:space="0" w:color="auto"/>
              <w:bottom w:val="outset" w:sz="6" w:space="0" w:color="auto"/>
              <w:right w:val="outset" w:sz="6" w:space="0" w:color="auto"/>
            </w:tcBorders>
          </w:tcPr>
          <w:p w14:paraId="2A29F29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14:paraId="47617CEF" w14:textId="77777777" w:rsidR="00B55255" w:rsidRDefault="00B5525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466"/>
        <w:gridCol w:w="1267"/>
        <w:gridCol w:w="3609"/>
      </w:tblGrid>
      <w:tr w:rsidR="00B55255" w:rsidRPr="00282FCF" w14:paraId="3C4BF342"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0202B0F9" w14:textId="77777777" w:rsidR="00B55255" w:rsidRPr="00282FCF" w:rsidRDefault="00B55255"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Works requirements</w:t>
            </w:r>
          </w:p>
        </w:tc>
      </w:tr>
      <w:tr w:rsidR="00282FCF" w:rsidRPr="00282FCF" w14:paraId="49A507EE" w14:textId="77777777" w:rsidTr="00264BDB">
        <w:trPr>
          <w:tblCellSpacing w:w="15" w:type="dxa"/>
        </w:trPr>
        <w:tc>
          <w:tcPr>
            <w:tcW w:w="3409"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8C00AA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Utilities</w:t>
            </w:r>
          </w:p>
        </w:tc>
        <w:tc>
          <w:tcPr>
            <w:tcW w:w="405" w:type="pct"/>
            <w:tcBorders>
              <w:top w:val="outset" w:sz="6" w:space="0" w:color="auto"/>
              <w:left w:val="outset" w:sz="6" w:space="0" w:color="auto"/>
              <w:bottom w:val="outset" w:sz="6" w:space="0" w:color="auto"/>
              <w:right w:val="outset" w:sz="6" w:space="0" w:color="auto"/>
            </w:tcBorders>
            <w:shd w:val="clear" w:color="auto" w:fill="CCCCCC"/>
          </w:tcPr>
          <w:p w14:paraId="0A65E48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shd w:val="clear" w:color="auto" w:fill="CCCCCC"/>
          </w:tcPr>
          <w:p w14:paraId="01FC5DBF"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1325B5BE" w14:textId="77777777" w:rsidTr="00900DAF">
        <w:trPr>
          <w:trHeight w:val="634"/>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5B2E215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RAD10</w:t>
            </w:r>
          </w:p>
        </w:tc>
        <w:tc>
          <w:tcPr>
            <w:tcW w:w="3078" w:type="pct"/>
            <w:tcBorders>
              <w:top w:val="outset" w:sz="6" w:space="0" w:color="auto"/>
              <w:left w:val="outset" w:sz="6" w:space="0" w:color="auto"/>
              <w:bottom w:val="outset" w:sz="6" w:space="0" w:color="auto"/>
              <w:right w:val="outset" w:sz="6" w:space="0" w:color="auto"/>
            </w:tcBorders>
            <w:hideMark/>
          </w:tcPr>
          <w:p w14:paraId="13C2A67C" w14:textId="77777777" w:rsidR="00282FCF" w:rsidRPr="00282FCF" w:rsidRDefault="000C754A" w:rsidP="000C754A">
            <w:pPr>
              <w:spacing w:before="100" w:beforeAutospacing="1" w:after="100" w:afterAutospacing="1" w:line="240" w:lineRule="auto"/>
              <w:ind w:left="150" w:right="150"/>
              <w:rPr>
                <w:rFonts w:ascii="Arial" w:eastAsia="Times New Roman" w:hAnsi="Arial" w:cs="Arial"/>
                <w:sz w:val="20"/>
                <w:szCs w:val="20"/>
                <w:lang w:eastAsia="en-AU"/>
              </w:rPr>
            </w:pPr>
            <w:r w:rsidRPr="000C754A">
              <w:rPr>
                <w:rFonts w:ascii="Arial" w:eastAsia="Times New Roman" w:hAnsi="Arial" w:cs="Arial"/>
                <w:sz w:val="20"/>
                <w:szCs w:val="20"/>
                <w:lang w:eastAsia="en-AU"/>
              </w:rPr>
              <w:t>Development is provided with an appropriate level of service and infrastructure in accordance with</w:t>
            </w:r>
            <w:r>
              <w:rPr>
                <w:rFonts w:ascii="Arial" w:eastAsia="Times New Roman" w:hAnsi="Arial" w:cs="Arial"/>
                <w:sz w:val="20"/>
                <w:szCs w:val="20"/>
                <w:lang w:eastAsia="en-AU"/>
              </w:rPr>
              <w:t xml:space="preserve"> </w:t>
            </w:r>
            <w:r w:rsidRPr="000C754A">
              <w:rPr>
                <w:rFonts w:ascii="Arial" w:eastAsia="Times New Roman" w:hAnsi="Arial" w:cs="Arial"/>
                <w:sz w:val="20"/>
                <w:szCs w:val="20"/>
                <w:lang w:eastAsia="en-AU"/>
              </w:rPr>
              <w:t>Planning scheme policy - Integrated design (Appendix A).</w:t>
            </w:r>
          </w:p>
        </w:tc>
        <w:tc>
          <w:tcPr>
            <w:tcW w:w="405" w:type="pct"/>
            <w:tcBorders>
              <w:top w:val="outset" w:sz="6" w:space="0" w:color="auto"/>
              <w:left w:val="outset" w:sz="6" w:space="0" w:color="auto"/>
              <w:bottom w:val="outset" w:sz="6" w:space="0" w:color="auto"/>
              <w:right w:val="outset" w:sz="6" w:space="0" w:color="auto"/>
            </w:tcBorders>
          </w:tcPr>
          <w:p w14:paraId="2D79914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2BC72D6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3AF11085" w14:textId="77777777" w:rsidTr="00264BDB">
        <w:trPr>
          <w:tblCellSpacing w:w="15" w:type="dxa"/>
        </w:trPr>
        <w:tc>
          <w:tcPr>
            <w:tcW w:w="340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8B9EE0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Access</w:t>
            </w:r>
          </w:p>
        </w:tc>
        <w:tc>
          <w:tcPr>
            <w:tcW w:w="405" w:type="pct"/>
            <w:tcBorders>
              <w:top w:val="outset" w:sz="6" w:space="0" w:color="auto"/>
              <w:left w:val="outset" w:sz="6" w:space="0" w:color="auto"/>
              <w:bottom w:val="outset" w:sz="6" w:space="0" w:color="auto"/>
              <w:right w:val="outset" w:sz="6" w:space="0" w:color="auto"/>
            </w:tcBorders>
            <w:shd w:val="clear" w:color="auto" w:fill="CCCCCC"/>
          </w:tcPr>
          <w:p w14:paraId="7FED384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shd w:val="clear" w:color="auto" w:fill="CCCCCC"/>
          </w:tcPr>
          <w:p w14:paraId="4A946B9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407DF046"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4D1397C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RAD11</w:t>
            </w:r>
          </w:p>
        </w:tc>
        <w:tc>
          <w:tcPr>
            <w:tcW w:w="3078" w:type="pct"/>
            <w:tcBorders>
              <w:top w:val="outset" w:sz="6" w:space="0" w:color="auto"/>
              <w:left w:val="outset" w:sz="6" w:space="0" w:color="auto"/>
              <w:bottom w:val="outset" w:sz="6" w:space="0" w:color="auto"/>
              <w:right w:val="outset" w:sz="6" w:space="0" w:color="auto"/>
            </w:tcBorders>
            <w:hideMark/>
          </w:tcPr>
          <w:p w14:paraId="03B2A8DB" w14:textId="77777777" w:rsidR="000C754A" w:rsidRPr="000C754A" w:rsidRDefault="000C754A" w:rsidP="000C754A">
            <w:pPr>
              <w:spacing w:before="100" w:beforeAutospacing="1" w:after="100" w:afterAutospacing="1" w:line="240" w:lineRule="auto"/>
              <w:ind w:left="150" w:right="150"/>
              <w:rPr>
                <w:rFonts w:ascii="Arial" w:eastAsia="Times New Roman" w:hAnsi="Arial" w:cs="Arial"/>
                <w:sz w:val="20"/>
                <w:szCs w:val="20"/>
                <w:lang w:eastAsia="en-AU"/>
              </w:rPr>
            </w:pPr>
            <w:r w:rsidRPr="000C754A">
              <w:rPr>
                <w:rFonts w:ascii="Arial" w:eastAsia="Times New Roman" w:hAnsi="Arial" w:cs="Arial"/>
                <w:sz w:val="20"/>
                <w:szCs w:val="20"/>
                <w:lang w:eastAsia="en-AU"/>
              </w:rPr>
              <w:t>The frontage road is fully constructed to Council’s standards.</w:t>
            </w:r>
          </w:p>
          <w:p w14:paraId="78047AD3" w14:textId="77777777" w:rsidR="000C754A" w:rsidRPr="00900DAF" w:rsidRDefault="000C754A" w:rsidP="000C754A">
            <w:pPr>
              <w:spacing w:before="100" w:beforeAutospacing="1" w:after="100" w:afterAutospacing="1" w:line="240" w:lineRule="auto"/>
              <w:ind w:left="1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 xml:space="preserve">Note - Roads </w:t>
            </w:r>
            <w:proofErr w:type="gramStart"/>
            <w:r w:rsidRPr="00900DAF">
              <w:rPr>
                <w:rFonts w:ascii="Arial" w:eastAsia="Times New Roman" w:hAnsi="Arial" w:cs="Arial"/>
                <w:sz w:val="18"/>
                <w:szCs w:val="20"/>
                <w:lang w:eastAsia="en-AU"/>
              </w:rPr>
              <w:t>are considered to be</w:t>
            </w:r>
            <w:proofErr w:type="gramEnd"/>
            <w:r w:rsidRPr="00900DAF">
              <w:rPr>
                <w:rFonts w:ascii="Arial" w:eastAsia="Times New Roman"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p w14:paraId="5EE8E35E" w14:textId="77777777" w:rsidR="00282FCF" w:rsidRPr="00900DAF" w:rsidRDefault="000C754A" w:rsidP="00900DAF">
            <w:pPr>
              <w:spacing w:before="100" w:beforeAutospacing="1" w:after="100" w:afterAutospacing="1" w:line="240" w:lineRule="auto"/>
              <w:ind w:left="204"/>
              <w:rPr>
                <w:rFonts w:ascii="Arial" w:eastAsia="Times New Roman" w:hAnsi="Arial" w:cs="Arial"/>
                <w:sz w:val="18"/>
                <w:szCs w:val="20"/>
                <w:lang w:eastAsia="en-AU"/>
              </w:rPr>
            </w:pPr>
            <w:r w:rsidRPr="00900DAF">
              <w:rPr>
                <w:rFonts w:ascii="Arial" w:eastAsia="Times New Roman" w:hAnsi="Arial" w:cs="Arial"/>
                <w:sz w:val="18"/>
                <w:szCs w:val="20"/>
                <w:lang w:eastAsia="en-AU"/>
              </w:rPr>
              <w:t>Note - Frontage roads include streets where no direct lot access is provided.</w:t>
            </w:r>
          </w:p>
          <w:p w14:paraId="27676A96" w14:textId="77777777" w:rsidR="000C754A" w:rsidRPr="00282FCF" w:rsidRDefault="000C754A" w:rsidP="000C754A">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14:paraId="4570C36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12040D4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50EA20EB"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3A778FF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RAD12</w:t>
            </w:r>
          </w:p>
        </w:tc>
        <w:tc>
          <w:tcPr>
            <w:tcW w:w="3078" w:type="pct"/>
            <w:tcBorders>
              <w:top w:val="outset" w:sz="6" w:space="0" w:color="auto"/>
              <w:left w:val="outset" w:sz="6" w:space="0" w:color="auto"/>
              <w:bottom w:val="outset" w:sz="6" w:space="0" w:color="auto"/>
              <w:right w:val="outset" w:sz="6" w:space="0" w:color="auto"/>
            </w:tcBorders>
            <w:hideMark/>
          </w:tcPr>
          <w:p w14:paraId="17DAA4BD" w14:textId="77777777" w:rsidR="000C754A" w:rsidRPr="000C754A" w:rsidRDefault="000C754A" w:rsidP="000C754A">
            <w:pPr>
              <w:spacing w:before="100" w:beforeAutospacing="1" w:after="100" w:afterAutospacing="1" w:line="240" w:lineRule="auto"/>
              <w:ind w:left="150" w:right="150"/>
              <w:rPr>
                <w:rFonts w:ascii="Arial" w:eastAsia="Times New Roman" w:hAnsi="Arial" w:cs="Arial"/>
                <w:sz w:val="20"/>
                <w:szCs w:val="20"/>
                <w:lang w:eastAsia="en-AU"/>
              </w:rPr>
            </w:pPr>
            <w:r w:rsidRPr="000C754A">
              <w:rPr>
                <w:rFonts w:ascii="Arial" w:eastAsia="Times New Roman" w:hAnsi="Arial" w:cs="Arial"/>
                <w:sz w:val="20"/>
                <w:szCs w:val="20"/>
                <w:lang w:eastAsia="en-AU"/>
              </w:rPr>
              <w:t>Any new or changes to existing crossovers and driveways are designed, located and constructed in</w:t>
            </w:r>
            <w:r>
              <w:rPr>
                <w:rFonts w:ascii="Arial" w:eastAsia="Times New Roman" w:hAnsi="Arial" w:cs="Arial"/>
                <w:sz w:val="20"/>
                <w:szCs w:val="20"/>
                <w:lang w:eastAsia="en-AU"/>
              </w:rPr>
              <w:t xml:space="preserve"> </w:t>
            </w:r>
            <w:r w:rsidRPr="000C754A">
              <w:rPr>
                <w:rFonts w:ascii="Arial" w:eastAsia="Times New Roman" w:hAnsi="Arial" w:cs="Arial"/>
                <w:sz w:val="20"/>
                <w:szCs w:val="20"/>
                <w:lang w:eastAsia="en-AU"/>
              </w:rPr>
              <w:t>accordance with:</w:t>
            </w:r>
          </w:p>
          <w:p w14:paraId="39EEAE5E" w14:textId="77777777" w:rsidR="000C754A" w:rsidRDefault="000C754A" w:rsidP="000C754A">
            <w:pPr>
              <w:pStyle w:val="ListParagraph"/>
              <w:numPr>
                <w:ilvl w:val="0"/>
                <w:numId w:val="34"/>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where for a Council-controlled road and associated with a Dwelling house:</w:t>
            </w:r>
          </w:p>
          <w:p w14:paraId="14A41F79" w14:textId="77777777" w:rsidR="000C754A" w:rsidRDefault="000C754A" w:rsidP="000C754A">
            <w:pPr>
              <w:pStyle w:val="ListParagraph"/>
              <w:numPr>
                <w:ilvl w:val="0"/>
                <w:numId w:val="35"/>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Planning scheme policy - Integrated design;</w:t>
            </w:r>
          </w:p>
          <w:p w14:paraId="775817D5" w14:textId="77777777" w:rsidR="000C754A" w:rsidRPr="000C754A" w:rsidRDefault="000C754A" w:rsidP="000C754A">
            <w:pPr>
              <w:pStyle w:val="ListParagraph"/>
              <w:spacing w:before="100" w:beforeAutospacing="1" w:after="100" w:afterAutospacing="1" w:line="240" w:lineRule="auto"/>
              <w:ind w:right="150"/>
              <w:rPr>
                <w:rFonts w:eastAsia="Times New Roman" w:cs="Arial"/>
                <w:sz w:val="20"/>
                <w:szCs w:val="20"/>
                <w:lang w:eastAsia="en-AU"/>
              </w:rPr>
            </w:pPr>
          </w:p>
          <w:p w14:paraId="09972D09" w14:textId="77777777" w:rsidR="000C754A" w:rsidRDefault="000C754A" w:rsidP="000C754A">
            <w:pPr>
              <w:pStyle w:val="ListParagraph"/>
              <w:numPr>
                <w:ilvl w:val="0"/>
                <w:numId w:val="34"/>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where for a Council-controlled road and not associated with a Dwelling house</w:t>
            </w:r>
            <w:r>
              <w:rPr>
                <w:rFonts w:eastAsia="Times New Roman" w:cs="Arial"/>
                <w:sz w:val="20"/>
                <w:szCs w:val="20"/>
                <w:lang w:eastAsia="en-AU"/>
              </w:rPr>
              <w:t>:</w:t>
            </w:r>
          </w:p>
          <w:p w14:paraId="07A7600E" w14:textId="77777777" w:rsidR="000C754A" w:rsidRDefault="000C754A" w:rsidP="000C754A">
            <w:pPr>
              <w:pStyle w:val="ListParagraph"/>
              <w:numPr>
                <w:ilvl w:val="0"/>
                <w:numId w:val="37"/>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AS/NZS2890.1 Parking facilities Part 1: Off street car parking;</w:t>
            </w:r>
          </w:p>
          <w:p w14:paraId="3B1CABE3" w14:textId="77777777" w:rsidR="000C754A" w:rsidRDefault="000C754A" w:rsidP="000C754A">
            <w:pPr>
              <w:pStyle w:val="ListParagraph"/>
              <w:numPr>
                <w:ilvl w:val="0"/>
                <w:numId w:val="37"/>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lastRenderedPageBreak/>
              <w:t>AS/NZS 2890.2 - Parking facilities Part 2: Off-street commercial vehicle facilities;</w:t>
            </w:r>
          </w:p>
          <w:p w14:paraId="55FB0326" w14:textId="77777777" w:rsidR="000C754A" w:rsidRDefault="000C754A" w:rsidP="000C754A">
            <w:pPr>
              <w:pStyle w:val="ListParagraph"/>
              <w:numPr>
                <w:ilvl w:val="0"/>
                <w:numId w:val="37"/>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Planning scheme policy - Integrated design;</w:t>
            </w:r>
          </w:p>
          <w:p w14:paraId="19B4A0EC" w14:textId="77777777" w:rsidR="000C754A" w:rsidRPr="000C754A" w:rsidRDefault="000C754A" w:rsidP="000C754A">
            <w:pPr>
              <w:pStyle w:val="ListParagraph"/>
              <w:numPr>
                <w:ilvl w:val="0"/>
                <w:numId w:val="37"/>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Schedule 8 - Service vehicle requirements;</w:t>
            </w:r>
          </w:p>
          <w:p w14:paraId="418E4897" w14:textId="77777777" w:rsidR="000C754A" w:rsidRPr="000C754A" w:rsidRDefault="000C754A" w:rsidP="000C754A">
            <w:pPr>
              <w:pStyle w:val="ListParagraph"/>
              <w:numPr>
                <w:ilvl w:val="0"/>
                <w:numId w:val="34"/>
              </w:numPr>
              <w:spacing w:before="100" w:beforeAutospacing="1" w:after="100" w:afterAutospacing="1" w:line="240" w:lineRule="auto"/>
              <w:ind w:right="150"/>
              <w:rPr>
                <w:rFonts w:eastAsia="Times New Roman" w:cs="Arial"/>
                <w:sz w:val="20"/>
                <w:szCs w:val="20"/>
                <w:lang w:eastAsia="en-AU"/>
              </w:rPr>
            </w:pPr>
            <w:r w:rsidRPr="000C754A">
              <w:rPr>
                <w:rFonts w:eastAsia="Times New Roman"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tc>
        <w:tc>
          <w:tcPr>
            <w:tcW w:w="405" w:type="pct"/>
            <w:tcBorders>
              <w:top w:val="outset" w:sz="6" w:space="0" w:color="auto"/>
              <w:left w:val="outset" w:sz="6" w:space="0" w:color="auto"/>
              <w:bottom w:val="outset" w:sz="6" w:space="0" w:color="auto"/>
              <w:right w:val="outset" w:sz="6" w:space="0" w:color="auto"/>
            </w:tcBorders>
          </w:tcPr>
          <w:p w14:paraId="0A838DF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73E91C2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33159" w:rsidRPr="00282FCF" w14:paraId="78FB584E" w14:textId="77777777" w:rsidTr="00900DAF">
        <w:trPr>
          <w:trHeight w:val="757"/>
          <w:tblCellSpacing w:w="15" w:type="dxa"/>
        </w:trPr>
        <w:tc>
          <w:tcPr>
            <w:tcW w:w="321" w:type="pct"/>
            <w:tcBorders>
              <w:top w:val="outset" w:sz="6" w:space="0" w:color="auto"/>
              <w:left w:val="outset" w:sz="6" w:space="0" w:color="auto"/>
              <w:bottom w:val="outset" w:sz="6" w:space="0" w:color="auto"/>
              <w:right w:val="outset" w:sz="6" w:space="0" w:color="auto"/>
            </w:tcBorders>
          </w:tcPr>
          <w:p w14:paraId="40FDB0E9" w14:textId="77777777" w:rsidR="00B33159" w:rsidRPr="00282FCF" w:rsidRDefault="00B3315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RAD13</w:t>
            </w:r>
          </w:p>
        </w:tc>
        <w:tc>
          <w:tcPr>
            <w:tcW w:w="3078" w:type="pct"/>
            <w:tcBorders>
              <w:top w:val="outset" w:sz="6" w:space="0" w:color="auto"/>
              <w:left w:val="outset" w:sz="6" w:space="0" w:color="auto"/>
              <w:bottom w:val="outset" w:sz="6" w:space="0" w:color="auto"/>
              <w:right w:val="outset" w:sz="6" w:space="0" w:color="auto"/>
            </w:tcBorders>
          </w:tcPr>
          <w:p w14:paraId="5F78B6CE" w14:textId="77777777" w:rsidR="00B33159" w:rsidRPr="000C754A" w:rsidRDefault="00B33159" w:rsidP="00B33159">
            <w:pPr>
              <w:spacing w:before="100" w:beforeAutospacing="1" w:after="100" w:afterAutospacing="1" w:line="240" w:lineRule="auto"/>
              <w:ind w:left="150" w:right="150"/>
              <w:rPr>
                <w:rFonts w:ascii="Arial" w:eastAsia="Times New Roman" w:hAnsi="Arial" w:cs="Arial"/>
                <w:sz w:val="20"/>
                <w:szCs w:val="20"/>
                <w:lang w:eastAsia="en-AU"/>
              </w:rPr>
            </w:pPr>
            <w:r w:rsidRPr="00B33159">
              <w:rPr>
                <w:rFonts w:ascii="Arial" w:eastAsia="Times New Roman" w:hAnsi="Arial" w:cs="Arial"/>
                <w:sz w:val="20"/>
                <w:szCs w:val="20"/>
                <w:lang w:eastAsia="en-AU"/>
              </w:rPr>
              <w:t>Any new or changes to existing internal driveways and access ways are designed and constructed in</w:t>
            </w:r>
            <w:r>
              <w:rPr>
                <w:rFonts w:ascii="Arial" w:eastAsia="Times New Roman" w:hAnsi="Arial" w:cs="Arial"/>
                <w:sz w:val="20"/>
                <w:szCs w:val="20"/>
                <w:lang w:eastAsia="en-AU"/>
              </w:rPr>
              <w:t xml:space="preserve"> </w:t>
            </w:r>
            <w:r w:rsidRPr="00B33159">
              <w:rPr>
                <w:rFonts w:ascii="Arial" w:eastAsia="Times New Roman" w:hAnsi="Arial" w:cs="Arial"/>
                <w:sz w:val="20"/>
                <w:szCs w:val="20"/>
                <w:lang w:eastAsia="en-AU"/>
              </w:rPr>
              <w:t>accordance with AS/NZS 2890.1 Parking Facilities Part 1: Off street car parking and the relevant</w:t>
            </w:r>
            <w:r>
              <w:rPr>
                <w:rFonts w:ascii="Arial" w:eastAsia="Times New Roman" w:hAnsi="Arial" w:cs="Arial"/>
                <w:sz w:val="20"/>
                <w:szCs w:val="20"/>
                <w:lang w:eastAsia="en-AU"/>
              </w:rPr>
              <w:t xml:space="preserve"> </w:t>
            </w:r>
            <w:r w:rsidRPr="00B33159">
              <w:rPr>
                <w:rFonts w:ascii="Arial" w:eastAsia="Times New Roman" w:hAnsi="Arial" w:cs="Arial"/>
                <w:sz w:val="20"/>
                <w:szCs w:val="20"/>
                <w:lang w:eastAsia="en-AU"/>
              </w:rPr>
              <w:t>standards in Planning scheme policy - Integrated design.</w:t>
            </w:r>
          </w:p>
        </w:tc>
        <w:tc>
          <w:tcPr>
            <w:tcW w:w="405" w:type="pct"/>
            <w:tcBorders>
              <w:top w:val="outset" w:sz="6" w:space="0" w:color="auto"/>
              <w:left w:val="outset" w:sz="6" w:space="0" w:color="auto"/>
              <w:bottom w:val="outset" w:sz="6" w:space="0" w:color="auto"/>
              <w:right w:val="outset" w:sz="6" w:space="0" w:color="auto"/>
            </w:tcBorders>
          </w:tcPr>
          <w:p w14:paraId="3509E6B6" w14:textId="77777777" w:rsidR="00B33159" w:rsidRPr="00282FCF" w:rsidRDefault="00B3315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57E4A0D8" w14:textId="77777777" w:rsidR="00B33159" w:rsidRPr="00282FCF" w:rsidRDefault="00B3315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33159" w:rsidRPr="00282FCF" w14:paraId="0E315A8D" w14:textId="77777777" w:rsidTr="00900DAF">
        <w:trPr>
          <w:trHeight w:val="867"/>
          <w:tblCellSpacing w:w="15" w:type="dxa"/>
        </w:trPr>
        <w:tc>
          <w:tcPr>
            <w:tcW w:w="321" w:type="pct"/>
            <w:tcBorders>
              <w:top w:val="outset" w:sz="6" w:space="0" w:color="auto"/>
              <w:left w:val="outset" w:sz="6" w:space="0" w:color="auto"/>
              <w:bottom w:val="outset" w:sz="6" w:space="0" w:color="auto"/>
              <w:right w:val="outset" w:sz="6" w:space="0" w:color="auto"/>
            </w:tcBorders>
          </w:tcPr>
          <w:p w14:paraId="5D77A05F" w14:textId="77777777" w:rsidR="00B33159" w:rsidRPr="00282FCF" w:rsidRDefault="00B3315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RAD14</w:t>
            </w:r>
          </w:p>
        </w:tc>
        <w:tc>
          <w:tcPr>
            <w:tcW w:w="3078" w:type="pct"/>
            <w:tcBorders>
              <w:top w:val="outset" w:sz="6" w:space="0" w:color="auto"/>
              <w:left w:val="outset" w:sz="6" w:space="0" w:color="auto"/>
              <w:bottom w:val="outset" w:sz="6" w:space="0" w:color="auto"/>
              <w:right w:val="outset" w:sz="6" w:space="0" w:color="auto"/>
            </w:tcBorders>
          </w:tcPr>
          <w:p w14:paraId="5150360D" w14:textId="77777777" w:rsidR="00B33159" w:rsidRPr="000C754A" w:rsidRDefault="00B33159" w:rsidP="00B33159">
            <w:pPr>
              <w:spacing w:before="100" w:beforeAutospacing="1" w:after="100" w:afterAutospacing="1" w:line="240" w:lineRule="auto"/>
              <w:ind w:left="150" w:right="150"/>
              <w:rPr>
                <w:rFonts w:ascii="Arial" w:eastAsia="Times New Roman" w:hAnsi="Arial" w:cs="Arial"/>
                <w:sz w:val="20"/>
                <w:szCs w:val="20"/>
                <w:lang w:eastAsia="en-AU"/>
              </w:rPr>
            </w:pPr>
            <w:r w:rsidRPr="00B33159">
              <w:rPr>
                <w:rFonts w:ascii="Arial" w:eastAsia="Times New Roman" w:hAnsi="Arial" w:cs="Arial"/>
                <w:sz w:val="20"/>
                <w:szCs w:val="20"/>
                <w:lang w:eastAsia="en-AU"/>
              </w:rPr>
              <w:t>Access driveways, manoeuvring areas and loading facilities are sealed and provide for service vehicles</w:t>
            </w:r>
            <w:r>
              <w:rPr>
                <w:rFonts w:ascii="Arial" w:eastAsia="Times New Roman" w:hAnsi="Arial" w:cs="Arial"/>
                <w:sz w:val="20"/>
                <w:szCs w:val="20"/>
                <w:lang w:eastAsia="en-AU"/>
              </w:rPr>
              <w:t xml:space="preserve"> </w:t>
            </w:r>
            <w:r w:rsidRPr="00B33159">
              <w:rPr>
                <w:rFonts w:ascii="Arial" w:eastAsia="Times New Roman" w:hAnsi="Arial" w:cs="Arial"/>
                <w:sz w:val="20"/>
                <w:szCs w:val="20"/>
                <w:lang w:eastAsia="en-AU"/>
              </w:rPr>
              <w:t>listed in Schedule 8 - Service vehicle requirements for the relevant use. The on-site manoeuvring is to</w:t>
            </w:r>
            <w:r>
              <w:rPr>
                <w:rFonts w:ascii="Arial" w:eastAsia="Times New Roman" w:hAnsi="Arial" w:cs="Arial"/>
                <w:sz w:val="20"/>
                <w:szCs w:val="20"/>
                <w:lang w:eastAsia="en-AU"/>
              </w:rPr>
              <w:t xml:space="preserve"> </w:t>
            </w:r>
            <w:r w:rsidRPr="00B33159">
              <w:rPr>
                <w:rFonts w:ascii="Arial" w:eastAsia="Times New Roman" w:hAnsi="Arial" w:cs="Arial"/>
                <w:sz w:val="20"/>
                <w:szCs w:val="20"/>
                <w:lang w:eastAsia="en-AU"/>
              </w:rPr>
              <w:t>be in accordance with Schedule 8 - Service vehicle requirements.</w:t>
            </w:r>
          </w:p>
        </w:tc>
        <w:tc>
          <w:tcPr>
            <w:tcW w:w="405" w:type="pct"/>
            <w:tcBorders>
              <w:top w:val="outset" w:sz="6" w:space="0" w:color="auto"/>
              <w:left w:val="outset" w:sz="6" w:space="0" w:color="auto"/>
              <w:bottom w:val="outset" w:sz="6" w:space="0" w:color="auto"/>
              <w:right w:val="outset" w:sz="6" w:space="0" w:color="auto"/>
            </w:tcBorders>
          </w:tcPr>
          <w:p w14:paraId="0D366CE3" w14:textId="77777777" w:rsidR="00B33159" w:rsidRPr="00282FCF" w:rsidRDefault="00B3315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7BFC03F9" w14:textId="77777777" w:rsidR="00B33159" w:rsidRPr="00282FCF" w:rsidRDefault="00B3315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310BB519" w14:textId="77777777" w:rsidTr="00264BDB">
        <w:trPr>
          <w:tblCellSpacing w:w="15" w:type="dxa"/>
        </w:trPr>
        <w:tc>
          <w:tcPr>
            <w:tcW w:w="340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66B86B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Stormwater</w:t>
            </w:r>
          </w:p>
        </w:tc>
        <w:tc>
          <w:tcPr>
            <w:tcW w:w="405" w:type="pct"/>
            <w:tcBorders>
              <w:top w:val="outset" w:sz="6" w:space="0" w:color="auto"/>
              <w:left w:val="outset" w:sz="6" w:space="0" w:color="auto"/>
              <w:bottom w:val="outset" w:sz="6" w:space="0" w:color="auto"/>
              <w:right w:val="outset" w:sz="6" w:space="0" w:color="auto"/>
            </w:tcBorders>
            <w:shd w:val="clear" w:color="auto" w:fill="CCCCCC"/>
          </w:tcPr>
          <w:p w14:paraId="361B52B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shd w:val="clear" w:color="auto" w:fill="CCCCCC"/>
          </w:tcPr>
          <w:p w14:paraId="5140766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7A0F6438"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92F4BD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w:t>
            </w:r>
            <w:r w:rsidR="00225409">
              <w:rPr>
                <w:rFonts w:ascii="Arial" w:eastAsia="Times New Roman" w:hAnsi="Arial" w:cs="Arial"/>
                <w:b/>
                <w:bCs/>
                <w:sz w:val="20"/>
                <w:szCs w:val="20"/>
                <w:lang w:eastAsia="en-AU"/>
              </w:rPr>
              <w:t>5</w:t>
            </w:r>
          </w:p>
        </w:tc>
        <w:tc>
          <w:tcPr>
            <w:tcW w:w="3078" w:type="pct"/>
            <w:tcBorders>
              <w:top w:val="outset" w:sz="6" w:space="0" w:color="auto"/>
              <w:left w:val="outset" w:sz="6" w:space="0" w:color="auto"/>
              <w:bottom w:val="outset" w:sz="6" w:space="0" w:color="auto"/>
              <w:right w:val="outset" w:sz="6" w:space="0" w:color="auto"/>
            </w:tcBorders>
            <w:hideMark/>
          </w:tcPr>
          <w:p w14:paraId="167D1CB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Any new or changes to existing stormwater run-off from the site is conveyed to a point of lawful discharge without causing </w:t>
            </w:r>
            <w:r w:rsidR="00B33159">
              <w:rPr>
                <w:rFonts w:ascii="Arial" w:eastAsia="Times New Roman" w:hAnsi="Arial" w:cs="Arial"/>
                <w:sz w:val="20"/>
                <w:szCs w:val="20"/>
                <w:lang w:eastAsia="en-AU"/>
              </w:rPr>
              <w:t xml:space="preserve">actionable </w:t>
            </w:r>
            <w:r w:rsidRPr="00282FCF">
              <w:rPr>
                <w:rFonts w:ascii="Arial" w:eastAsia="Times New Roman" w:hAnsi="Arial" w:cs="Arial"/>
                <w:sz w:val="20"/>
                <w:szCs w:val="20"/>
                <w:lang w:eastAsia="en-AU"/>
              </w:rPr>
              <w:t xml:space="preserve">nuisance to any person, property or premises in accordance with Planning scheme policy – Integrated design.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406"/>
            </w:tblGrid>
            <w:tr w:rsidR="00282FCF" w:rsidRPr="00282FCF" w14:paraId="63D37716" w14:textId="77777777" w:rsidTr="00282FCF">
              <w:trPr>
                <w:tblCellSpacing w:w="15" w:type="dxa"/>
              </w:trPr>
              <w:tc>
                <w:tcPr>
                  <w:tcW w:w="0" w:type="auto"/>
                  <w:vAlign w:val="center"/>
                  <w:hideMark/>
                </w:tcPr>
                <w:p w14:paraId="58C39FBA"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   </w:t>
                  </w:r>
                </w:p>
              </w:tc>
            </w:tr>
          </w:tbl>
          <w:p w14:paraId="428C8300"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14:paraId="238A621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0EE1734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3E9A002B"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3B84AFD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RAD1</w:t>
            </w:r>
            <w:r w:rsidR="00225409">
              <w:rPr>
                <w:rFonts w:ascii="Arial" w:eastAsia="Times New Roman" w:hAnsi="Arial" w:cs="Arial"/>
                <w:b/>
                <w:bCs/>
                <w:sz w:val="20"/>
                <w:szCs w:val="20"/>
                <w:lang w:eastAsia="en-AU"/>
              </w:rPr>
              <w:t>6</w:t>
            </w:r>
          </w:p>
        </w:tc>
        <w:tc>
          <w:tcPr>
            <w:tcW w:w="3078" w:type="pct"/>
            <w:tcBorders>
              <w:top w:val="outset" w:sz="6" w:space="0" w:color="auto"/>
              <w:left w:val="outset" w:sz="6" w:space="0" w:color="auto"/>
              <w:bottom w:val="outset" w:sz="6" w:space="0" w:color="auto"/>
              <w:right w:val="outset" w:sz="6" w:space="0" w:color="auto"/>
            </w:tcBorders>
            <w:hideMark/>
          </w:tcPr>
          <w:p w14:paraId="6C5B339B" w14:textId="77777777" w:rsidR="00282FCF" w:rsidRDefault="00225409" w:rsidP="00225409">
            <w:pPr>
              <w:spacing w:before="100" w:beforeAutospacing="1" w:after="100" w:afterAutospacing="1" w:line="240" w:lineRule="auto"/>
              <w:rPr>
                <w:rFonts w:ascii="Arial" w:eastAsia="Times New Roman" w:hAnsi="Arial" w:cs="Arial"/>
                <w:sz w:val="20"/>
                <w:szCs w:val="20"/>
                <w:lang w:eastAsia="en-AU"/>
              </w:rPr>
            </w:pPr>
            <w:r w:rsidRPr="00225409">
              <w:rPr>
                <w:rFonts w:ascii="Arial" w:eastAsia="Times New Roman" w:hAnsi="Arial" w:cs="Arial"/>
                <w:sz w:val="20"/>
                <w:szCs w:val="20"/>
                <w:lang w:eastAsia="en-AU"/>
              </w:rPr>
              <w:t>Development incorporates a 'deemed to comply solution' to manage stormwater quality where the</w:t>
            </w:r>
            <w:r>
              <w:rPr>
                <w:rFonts w:ascii="Arial" w:eastAsia="Times New Roman" w:hAnsi="Arial" w:cs="Arial"/>
                <w:sz w:val="20"/>
                <w:szCs w:val="20"/>
                <w:lang w:eastAsia="en-AU"/>
              </w:rPr>
              <w:t xml:space="preserve"> </w:t>
            </w:r>
            <w:r w:rsidRPr="00225409">
              <w:rPr>
                <w:rFonts w:ascii="Arial" w:eastAsia="Times New Roman" w:hAnsi="Arial" w:cs="Arial"/>
                <w:sz w:val="20"/>
                <w:szCs w:val="20"/>
                <w:lang w:eastAsia="en-AU"/>
              </w:rPr>
              <w:t>development:</w:t>
            </w:r>
          </w:p>
          <w:p w14:paraId="01D7B35B" w14:textId="77777777" w:rsidR="00225409" w:rsidRDefault="00225409" w:rsidP="00225409">
            <w:pPr>
              <w:pStyle w:val="ListParagraph"/>
              <w:numPr>
                <w:ilvl w:val="0"/>
                <w:numId w:val="38"/>
              </w:numPr>
              <w:spacing w:before="100" w:beforeAutospacing="1" w:after="100" w:afterAutospacing="1" w:line="240" w:lineRule="auto"/>
              <w:rPr>
                <w:rFonts w:eastAsia="Times New Roman" w:cs="Arial"/>
                <w:sz w:val="20"/>
                <w:szCs w:val="20"/>
                <w:lang w:eastAsia="en-AU"/>
              </w:rPr>
            </w:pPr>
            <w:r w:rsidRPr="00225409">
              <w:rPr>
                <w:rFonts w:eastAsia="Times New Roman" w:cs="Arial"/>
                <w:sz w:val="20"/>
                <w:szCs w:val="20"/>
                <w:lang w:eastAsia="en-AU"/>
              </w:rPr>
              <w:t>is for an urban purpose that involves a land area of 2500m</w:t>
            </w:r>
            <w:r w:rsidR="00900DAF">
              <w:rPr>
                <w:rFonts w:eastAsia="Times New Roman" w:cs="Arial"/>
                <w:sz w:val="20"/>
                <w:szCs w:val="20"/>
                <w:lang w:eastAsia="en-AU"/>
              </w:rPr>
              <w:t>²</w:t>
            </w:r>
            <w:r w:rsidRPr="00225409">
              <w:rPr>
                <w:rFonts w:eastAsia="Times New Roman" w:cs="Arial"/>
                <w:sz w:val="20"/>
                <w:szCs w:val="20"/>
                <w:lang w:eastAsia="en-AU"/>
              </w:rPr>
              <w:t xml:space="preserve"> or greater; and</w:t>
            </w:r>
          </w:p>
          <w:p w14:paraId="4B0848DB" w14:textId="77777777" w:rsidR="00225409" w:rsidRDefault="00225409" w:rsidP="00225409">
            <w:pPr>
              <w:pStyle w:val="ListParagraph"/>
              <w:numPr>
                <w:ilvl w:val="0"/>
                <w:numId w:val="38"/>
              </w:numPr>
              <w:spacing w:before="100" w:beforeAutospacing="1" w:after="100" w:afterAutospacing="1" w:line="240" w:lineRule="auto"/>
              <w:rPr>
                <w:rFonts w:eastAsia="Times New Roman" w:cs="Arial"/>
                <w:sz w:val="20"/>
                <w:szCs w:val="20"/>
                <w:lang w:eastAsia="en-AU"/>
              </w:rPr>
            </w:pPr>
            <w:r w:rsidRPr="00225409">
              <w:rPr>
                <w:rFonts w:eastAsia="Times New Roman" w:cs="Arial"/>
                <w:sz w:val="20"/>
                <w:szCs w:val="20"/>
                <w:lang w:eastAsia="en-AU"/>
              </w:rPr>
              <w:t>will result in:</w:t>
            </w:r>
          </w:p>
          <w:p w14:paraId="17DFC624" w14:textId="77777777" w:rsidR="00225409" w:rsidRDefault="00225409" w:rsidP="00225409">
            <w:pPr>
              <w:pStyle w:val="ListParagraph"/>
              <w:numPr>
                <w:ilvl w:val="1"/>
                <w:numId w:val="38"/>
              </w:numPr>
              <w:spacing w:before="100" w:beforeAutospacing="1" w:after="100" w:afterAutospacing="1" w:line="240" w:lineRule="auto"/>
              <w:rPr>
                <w:rFonts w:eastAsia="Times New Roman" w:cs="Arial"/>
                <w:sz w:val="20"/>
                <w:szCs w:val="20"/>
                <w:lang w:eastAsia="en-AU"/>
              </w:rPr>
            </w:pPr>
            <w:r w:rsidRPr="00225409">
              <w:rPr>
                <w:rFonts w:eastAsia="Times New Roman" w:cs="Arial"/>
                <w:sz w:val="20"/>
                <w:szCs w:val="20"/>
                <w:lang w:eastAsia="en-AU"/>
              </w:rPr>
              <w:t>6 or more dwellings; or</w:t>
            </w:r>
          </w:p>
          <w:p w14:paraId="7EC10F9E" w14:textId="77777777" w:rsidR="00225409" w:rsidRPr="00225409" w:rsidRDefault="00225409" w:rsidP="00225409">
            <w:pPr>
              <w:pStyle w:val="ListParagraph"/>
              <w:numPr>
                <w:ilvl w:val="1"/>
                <w:numId w:val="38"/>
              </w:numPr>
              <w:spacing w:before="100" w:beforeAutospacing="1" w:after="100" w:afterAutospacing="1" w:line="240" w:lineRule="auto"/>
              <w:rPr>
                <w:rFonts w:eastAsia="Times New Roman" w:cs="Arial"/>
                <w:sz w:val="20"/>
                <w:szCs w:val="20"/>
                <w:lang w:eastAsia="en-AU"/>
              </w:rPr>
            </w:pPr>
            <w:r w:rsidRPr="00225409">
              <w:rPr>
                <w:rFonts w:eastAsia="Times New Roman" w:cs="Arial"/>
                <w:sz w:val="20"/>
                <w:szCs w:val="20"/>
                <w:lang w:eastAsia="en-AU"/>
              </w:rPr>
              <w:t>an impervious area greater than 25% of the net developable area.</w:t>
            </w:r>
          </w:p>
          <w:p w14:paraId="4F81179C" w14:textId="77777777" w:rsidR="00225409" w:rsidRPr="00282FCF" w:rsidRDefault="00225409" w:rsidP="00225409">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Note - The deemed to comply solution is to be designed, constructed, established and maintained in accordance with the requirements of Water by Design </w:t>
            </w:r>
            <w:r w:rsidRPr="00900DAF">
              <w:rPr>
                <w:rFonts w:ascii="Arial" w:eastAsia="Times New Roman" w:hAnsi="Arial" w:cs="Arial" w:hint="eastAsia"/>
                <w:sz w:val="18"/>
                <w:szCs w:val="20"/>
                <w:lang w:eastAsia="en-AU"/>
              </w:rPr>
              <w:t>‘</w:t>
            </w:r>
            <w:r w:rsidRPr="00900DAF">
              <w:rPr>
                <w:rFonts w:ascii="Arial" w:eastAsia="Times New Roman" w:hAnsi="Arial" w:cs="Arial"/>
                <w:sz w:val="18"/>
                <w:szCs w:val="20"/>
                <w:lang w:eastAsia="en-AU"/>
              </w:rPr>
              <w:t>Deemed to Comply Solutions - Stormwater Quality Management for South East Queensland</w:t>
            </w:r>
            <w:r w:rsidRPr="00900DAF">
              <w:rPr>
                <w:rFonts w:ascii="Arial" w:eastAsia="Times New Roman" w:hAnsi="Arial" w:cs="Arial" w:hint="eastAsia"/>
                <w:sz w:val="18"/>
                <w:szCs w:val="20"/>
                <w:lang w:eastAsia="en-AU"/>
              </w:rPr>
              <w:t>’</w:t>
            </w:r>
            <w:r w:rsidRPr="00900DAF">
              <w:rPr>
                <w:rFonts w:ascii="Arial" w:eastAsia="Times New Roman" w:hAnsi="Arial" w:cs="Arial"/>
                <w:sz w:val="18"/>
                <w:szCs w:val="20"/>
                <w:lang w:eastAsia="en-AU"/>
              </w:rPr>
              <w:t xml:space="preserve"> and Planning scheme policy - Integrated design.</w:t>
            </w:r>
          </w:p>
        </w:tc>
        <w:tc>
          <w:tcPr>
            <w:tcW w:w="405" w:type="pct"/>
            <w:tcBorders>
              <w:top w:val="outset" w:sz="6" w:space="0" w:color="auto"/>
              <w:left w:val="outset" w:sz="6" w:space="0" w:color="auto"/>
              <w:bottom w:val="outset" w:sz="6" w:space="0" w:color="auto"/>
              <w:right w:val="outset" w:sz="6" w:space="0" w:color="auto"/>
            </w:tcBorders>
          </w:tcPr>
          <w:p w14:paraId="2673953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3B3014C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25409" w:rsidRPr="00282FCF" w14:paraId="18F9BC9F"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35053E59" w14:textId="77777777" w:rsidR="00225409" w:rsidRPr="00282FCF" w:rsidRDefault="0022540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RAD17</w:t>
            </w:r>
          </w:p>
        </w:tc>
        <w:tc>
          <w:tcPr>
            <w:tcW w:w="3078" w:type="pct"/>
            <w:tcBorders>
              <w:top w:val="outset" w:sz="6" w:space="0" w:color="auto"/>
              <w:left w:val="outset" w:sz="6" w:space="0" w:color="auto"/>
              <w:bottom w:val="outset" w:sz="6" w:space="0" w:color="auto"/>
              <w:right w:val="outset" w:sz="6" w:space="0" w:color="auto"/>
            </w:tcBorders>
          </w:tcPr>
          <w:p w14:paraId="2535B62C" w14:textId="77777777" w:rsidR="00225409" w:rsidRPr="00225409" w:rsidRDefault="00225409" w:rsidP="00225409">
            <w:pPr>
              <w:spacing w:before="100" w:beforeAutospacing="1" w:after="100" w:afterAutospacing="1" w:line="240" w:lineRule="auto"/>
              <w:rPr>
                <w:rFonts w:ascii="Arial" w:eastAsia="Times New Roman" w:hAnsi="Arial" w:cs="Arial"/>
                <w:sz w:val="20"/>
                <w:szCs w:val="20"/>
                <w:lang w:eastAsia="en-AU"/>
              </w:rPr>
            </w:pPr>
            <w:r w:rsidRPr="00225409">
              <w:rPr>
                <w:rFonts w:ascii="Arial" w:eastAsia="Times New Roman" w:hAnsi="Arial" w:cs="Arial"/>
                <w:sz w:val="20"/>
                <w:szCs w:val="20"/>
                <w:lang w:eastAsia="en-AU"/>
              </w:rPr>
              <w:t>Development ensures that surface flows entering the premises from adjacent properties are not blocked,</w:t>
            </w:r>
            <w:r>
              <w:rPr>
                <w:rFonts w:ascii="Arial" w:eastAsia="Times New Roman" w:hAnsi="Arial" w:cs="Arial"/>
                <w:sz w:val="20"/>
                <w:szCs w:val="20"/>
                <w:lang w:eastAsia="en-AU"/>
              </w:rPr>
              <w:t xml:space="preserve"> </w:t>
            </w:r>
            <w:r w:rsidRPr="00225409">
              <w:rPr>
                <w:rFonts w:ascii="Arial" w:eastAsia="Times New Roman" w:hAnsi="Arial" w:cs="Arial"/>
                <w:sz w:val="20"/>
                <w:szCs w:val="20"/>
                <w:lang w:eastAsia="en-AU"/>
              </w:rPr>
              <w:t>diverted or concentrated.</w:t>
            </w:r>
          </w:p>
          <w:p w14:paraId="189A87A9" w14:textId="77777777" w:rsidR="00225409" w:rsidRPr="00282FCF" w:rsidRDefault="00225409" w:rsidP="00225409">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w:t>
            </w:r>
            <w:r w:rsidR="00A747D2">
              <w:rPr>
                <w:rFonts w:ascii="Arial" w:eastAsia="Times New Roman" w:hAnsi="Arial" w:cs="Arial"/>
                <w:sz w:val="18"/>
                <w:szCs w:val="20"/>
                <w:lang w:eastAsia="en-AU"/>
              </w:rPr>
              <w:t>y</w:t>
            </w:r>
            <w:r w:rsidRPr="00900DAF">
              <w:rPr>
                <w:rFonts w:ascii="Arial" w:eastAsia="Times New Roman" w:hAnsi="Arial" w:cs="Arial"/>
                <w:sz w:val="18"/>
                <w:szCs w:val="20"/>
                <w:lang w:eastAsia="en-AU"/>
              </w:rPr>
              <w:t xml:space="preserve"> upstream, downstream or surrounding premises.</w:t>
            </w:r>
          </w:p>
        </w:tc>
        <w:tc>
          <w:tcPr>
            <w:tcW w:w="405" w:type="pct"/>
            <w:tcBorders>
              <w:top w:val="outset" w:sz="6" w:space="0" w:color="auto"/>
              <w:left w:val="outset" w:sz="6" w:space="0" w:color="auto"/>
              <w:bottom w:val="outset" w:sz="6" w:space="0" w:color="auto"/>
              <w:right w:val="outset" w:sz="6" w:space="0" w:color="auto"/>
            </w:tcBorders>
          </w:tcPr>
          <w:p w14:paraId="7B53116B" w14:textId="77777777"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3CD02A76" w14:textId="77777777"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25409" w:rsidRPr="00282FCF" w14:paraId="39B6C6E2"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3FC5EBBD" w14:textId="77777777" w:rsidR="00225409" w:rsidRPr="00282FCF" w:rsidRDefault="0022540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lastRenderedPageBreak/>
              <w:t>RAD18</w:t>
            </w:r>
          </w:p>
        </w:tc>
        <w:tc>
          <w:tcPr>
            <w:tcW w:w="3078" w:type="pct"/>
            <w:tcBorders>
              <w:top w:val="outset" w:sz="6" w:space="0" w:color="auto"/>
              <w:left w:val="outset" w:sz="6" w:space="0" w:color="auto"/>
              <w:bottom w:val="outset" w:sz="6" w:space="0" w:color="auto"/>
              <w:right w:val="outset" w:sz="6" w:space="0" w:color="auto"/>
            </w:tcBorders>
          </w:tcPr>
          <w:p w14:paraId="26F1928B" w14:textId="77777777" w:rsidR="00225409" w:rsidRPr="00225409" w:rsidRDefault="00225409" w:rsidP="00225409">
            <w:pPr>
              <w:spacing w:before="100" w:beforeAutospacing="1" w:after="100" w:afterAutospacing="1" w:line="240" w:lineRule="auto"/>
              <w:rPr>
                <w:rFonts w:ascii="Arial" w:eastAsia="Times New Roman" w:hAnsi="Arial" w:cs="Arial"/>
                <w:sz w:val="20"/>
                <w:szCs w:val="20"/>
                <w:lang w:eastAsia="en-AU"/>
              </w:rPr>
            </w:pPr>
            <w:r w:rsidRPr="00225409">
              <w:rPr>
                <w:rFonts w:ascii="Arial" w:eastAsia="Times New Roman" w:hAnsi="Arial" w:cs="Arial"/>
                <w:sz w:val="20"/>
                <w:szCs w:val="20"/>
                <w:lang w:eastAsia="en-AU"/>
              </w:rPr>
              <w:t>Development ensures that works (e.g. fences and walls) do not block, divert or concentrate the flow of</w:t>
            </w:r>
            <w:r>
              <w:rPr>
                <w:rFonts w:ascii="Arial" w:eastAsia="Times New Roman" w:hAnsi="Arial" w:cs="Arial"/>
                <w:sz w:val="20"/>
                <w:szCs w:val="20"/>
                <w:lang w:eastAsia="en-AU"/>
              </w:rPr>
              <w:t xml:space="preserve"> </w:t>
            </w:r>
            <w:r w:rsidRPr="00225409">
              <w:rPr>
                <w:rFonts w:ascii="Arial" w:eastAsia="Times New Roman" w:hAnsi="Arial" w:cs="Arial"/>
                <w:sz w:val="20"/>
                <w:szCs w:val="20"/>
                <w:lang w:eastAsia="en-AU"/>
              </w:rPr>
              <w:t>stormwater to adjoining properties.</w:t>
            </w:r>
          </w:p>
          <w:p w14:paraId="1C8FB305" w14:textId="77777777" w:rsidR="00225409" w:rsidRPr="00282FCF" w:rsidRDefault="00225409" w:rsidP="00225409">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A report from a suitably qualified Registered Professional Engineer Queensland may be required certifying that the development does not increase the potential for significant adverse impacts on an</w:t>
            </w:r>
            <w:r w:rsidR="00A747D2">
              <w:rPr>
                <w:rFonts w:ascii="Arial" w:eastAsia="Times New Roman" w:hAnsi="Arial" w:cs="Arial"/>
                <w:sz w:val="18"/>
                <w:szCs w:val="20"/>
                <w:lang w:eastAsia="en-AU"/>
              </w:rPr>
              <w:t>y</w:t>
            </w:r>
            <w:r w:rsidRPr="00900DAF">
              <w:rPr>
                <w:rFonts w:ascii="Arial" w:eastAsia="Times New Roman" w:hAnsi="Arial" w:cs="Arial"/>
                <w:sz w:val="18"/>
                <w:szCs w:val="20"/>
                <w:lang w:eastAsia="en-AU"/>
              </w:rPr>
              <w:t xml:space="preserve"> upstream, downstream or surrounding premises.</w:t>
            </w:r>
          </w:p>
        </w:tc>
        <w:tc>
          <w:tcPr>
            <w:tcW w:w="405" w:type="pct"/>
            <w:tcBorders>
              <w:top w:val="outset" w:sz="6" w:space="0" w:color="auto"/>
              <w:left w:val="outset" w:sz="6" w:space="0" w:color="auto"/>
              <w:bottom w:val="outset" w:sz="6" w:space="0" w:color="auto"/>
              <w:right w:val="outset" w:sz="6" w:space="0" w:color="auto"/>
            </w:tcBorders>
          </w:tcPr>
          <w:p w14:paraId="4FD37618" w14:textId="77777777"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7E666828" w14:textId="77777777"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25409" w:rsidRPr="00282FCF" w14:paraId="1A2473BE"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33F8ABC9" w14:textId="77777777" w:rsidR="00225409" w:rsidRPr="00282FCF" w:rsidRDefault="0022540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RAD19</w:t>
            </w:r>
          </w:p>
        </w:tc>
        <w:tc>
          <w:tcPr>
            <w:tcW w:w="3078" w:type="pct"/>
            <w:tcBorders>
              <w:top w:val="outset" w:sz="6" w:space="0" w:color="auto"/>
              <w:left w:val="outset" w:sz="6" w:space="0" w:color="auto"/>
              <w:bottom w:val="outset" w:sz="6" w:space="0" w:color="auto"/>
              <w:right w:val="outset" w:sz="6" w:space="0" w:color="auto"/>
            </w:tcBorders>
          </w:tcPr>
          <w:p w14:paraId="65E31622" w14:textId="77777777" w:rsidR="00225409" w:rsidRDefault="00225409" w:rsidP="00225409">
            <w:pPr>
              <w:spacing w:before="100" w:beforeAutospacing="1" w:after="100" w:afterAutospacing="1" w:line="240" w:lineRule="auto"/>
              <w:rPr>
                <w:rFonts w:ascii="Arial" w:eastAsia="Times New Roman" w:hAnsi="Arial" w:cs="Arial"/>
                <w:sz w:val="20"/>
                <w:szCs w:val="20"/>
                <w:lang w:eastAsia="en-AU"/>
              </w:rPr>
            </w:pPr>
            <w:r w:rsidRPr="00225409">
              <w:rPr>
                <w:rFonts w:ascii="Arial" w:eastAsia="Times New Roman" w:hAnsi="Arial" w:cs="Arial"/>
                <w:sz w:val="20"/>
                <w:szCs w:val="20"/>
                <w:lang w:eastAsia="en-AU"/>
              </w:rPr>
              <w:t>Stormwater drainage infrastructure (excluding detention and bio-retention systems) through or within</w:t>
            </w:r>
            <w:r>
              <w:rPr>
                <w:rFonts w:ascii="Arial" w:eastAsia="Times New Roman" w:hAnsi="Arial" w:cs="Arial"/>
                <w:sz w:val="20"/>
                <w:szCs w:val="20"/>
                <w:lang w:eastAsia="en-AU"/>
              </w:rPr>
              <w:t xml:space="preserve"> </w:t>
            </w:r>
            <w:r w:rsidRPr="00225409">
              <w:rPr>
                <w:rFonts w:ascii="Arial" w:eastAsia="Times New Roman" w:hAnsi="Arial" w:cs="Arial"/>
                <w:sz w:val="20"/>
                <w:szCs w:val="20"/>
                <w:lang w:eastAsia="en-AU"/>
              </w:rPr>
              <w:t>private land is protected by easements in favour of Council (at no cost to Council). Minimum easement</w:t>
            </w:r>
            <w:r>
              <w:rPr>
                <w:rFonts w:ascii="Arial" w:eastAsia="Times New Roman" w:hAnsi="Arial" w:cs="Arial"/>
                <w:sz w:val="20"/>
                <w:szCs w:val="20"/>
                <w:lang w:eastAsia="en-AU"/>
              </w:rPr>
              <w:t xml:space="preserve"> </w:t>
            </w:r>
            <w:r w:rsidRPr="00225409">
              <w:rPr>
                <w:rFonts w:ascii="Arial" w:eastAsia="Times New Roman" w:hAnsi="Arial" w:cs="Arial"/>
                <w:sz w:val="20"/>
                <w:szCs w:val="20"/>
                <w:lang w:eastAsia="en-AU"/>
              </w:rPr>
              <w:t>widths are as follows:</w:t>
            </w:r>
          </w:p>
          <w:tbl>
            <w:tblPr>
              <w:tblStyle w:val="TableGrid"/>
              <w:tblW w:w="0" w:type="auto"/>
              <w:tblInd w:w="191"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4583"/>
              <w:gridCol w:w="4622"/>
            </w:tblGrid>
            <w:tr w:rsidR="00225409" w14:paraId="6CB95E3B" w14:textId="77777777" w:rsidTr="00AA5992">
              <w:tc>
                <w:tcPr>
                  <w:tcW w:w="4661" w:type="dxa"/>
                  <w:shd w:val="clear" w:color="auto" w:fill="D0CECE" w:themeFill="background2" w:themeFillShade="E6"/>
                </w:tcPr>
                <w:p w14:paraId="53D50791" w14:textId="77777777" w:rsidR="00225409" w:rsidRDefault="00AA5992" w:rsidP="00AA5992">
                  <w:pPr>
                    <w:spacing w:before="100" w:beforeAutospacing="1" w:after="100" w:afterAutospacing="1"/>
                    <w:jc w:val="center"/>
                    <w:rPr>
                      <w:rFonts w:ascii="Arial" w:eastAsia="Times New Roman" w:hAnsi="Arial" w:cs="Arial"/>
                      <w:sz w:val="20"/>
                      <w:szCs w:val="20"/>
                      <w:lang w:eastAsia="en-AU"/>
                    </w:rPr>
                  </w:pPr>
                  <w:r>
                    <w:rPr>
                      <w:rFonts w:ascii="Arial" w:eastAsia="Times New Roman" w:hAnsi="Arial" w:cs="Arial"/>
                      <w:sz w:val="20"/>
                      <w:szCs w:val="20"/>
                      <w:lang w:eastAsia="en-AU"/>
                    </w:rPr>
                    <w:t>Pipe Diameter</w:t>
                  </w:r>
                </w:p>
              </w:tc>
              <w:tc>
                <w:tcPr>
                  <w:tcW w:w="4695" w:type="dxa"/>
                  <w:shd w:val="clear" w:color="auto" w:fill="D0CECE" w:themeFill="background2" w:themeFillShade="E6"/>
                </w:tcPr>
                <w:p w14:paraId="2E903120" w14:textId="77777777" w:rsidR="00225409" w:rsidRDefault="00AA5992" w:rsidP="00AA5992">
                  <w:pPr>
                    <w:spacing w:before="100" w:beforeAutospacing="1" w:after="100" w:afterAutospacing="1"/>
                    <w:jc w:val="center"/>
                    <w:rPr>
                      <w:rFonts w:ascii="Arial" w:eastAsia="Times New Roman" w:hAnsi="Arial" w:cs="Arial"/>
                      <w:sz w:val="20"/>
                      <w:szCs w:val="20"/>
                      <w:lang w:eastAsia="en-AU"/>
                    </w:rPr>
                  </w:pPr>
                  <w:r>
                    <w:rPr>
                      <w:rFonts w:ascii="Arial" w:eastAsia="Times New Roman" w:hAnsi="Arial" w:cs="Arial"/>
                      <w:sz w:val="20"/>
                      <w:szCs w:val="20"/>
                      <w:lang w:eastAsia="en-AU"/>
                    </w:rPr>
                    <w:t>Minimum Easement Width (excluding access requirements)</w:t>
                  </w:r>
                </w:p>
              </w:tc>
            </w:tr>
            <w:tr w:rsidR="00225409" w14:paraId="35857D39" w14:textId="77777777" w:rsidTr="00AA5992">
              <w:tc>
                <w:tcPr>
                  <w:tcW w:w="4661" w:type="dxa"/>
                </w:tcPr>
                <w:p w14:paraId="1E60F3D3" w14:textId="77777777" w:rsidR="00225409" w:rsidRDefault="00AA5992" w:rsidP="00225409">
                  <w:pPr>
                    <w:spacing w:before="100" w:beforeAutospacing="1" w:after="100" w:afterAutospacing="1"/>
                    <w:rPr>
                      <w:rFonts w:ascii="Arial" w:eastAsia="Times New Roman" w:hAnsi="Arial" w:cs="Arial"/>
                      <w:sz w:val="20"/>
                      <w:szCs w:val="20"/>
                      <w:lang w:eastAsia="en-AU"/>
                    </w:rPr>
                  </w:pPr>
                  <w:r w:rsidRPr="00AA5992">
                    <w:rPr>
                      <w:rFonts w:ascii="Arial" w:eastAsia="Times New Roman" w:hAnsi="Arial" w:cs="Arial"/>
                      <w:sz w:val="20"/>
                      <w:szCs w:val="20"/>
                      <w:lang w:eastAsia="en-AU"/>
                    </w:rPr>
                    <w:t>Stormwater Pipe up to 825mm diameter</w:t>
                  </w:r>
                </w:p>
                <w:p w14:paraId="087698D5" w14:textId="77777777" w:rsidR="00AA5992" w:rsidRDefault="00AA5992" w:rsidP="00225409">
                  <w:pPr>
                    <w:spacing w:before="100" w:beforeAutospacing="1" w:after="100" w:afterAutospacing="1"/>
                    <w:rPr>
                      <w:rFonts w:ascii="Arial" w:eastAsia="Times New Roman" w:hAnsi="Arial" w:cs="Arial"/>
                      <w:sz w:val="20"/>
                      <w:szCs w:val="20"/>
                      <w:lang w:eastAsia="en-AU"/>
                    </w:rPr>
                  </w:pPr>
                </w:p>
              </w:tc>
              <w:tc>
                <w:tcPr>
                  <w:tcW w:w="4695" w:type="dxa"/>
                </w:tcPr>
                <w:p w14:paraId="48D1D92D" w14:textId="77777777" w:rsidR="00225409" w:rsidRDefault="00AA5992" w:rsidP="00AA5992">
                  <w:pPr>
                    <w:spacing w:before="100" w:beforeAutospacing="1" w:after="100" w:afterAutospacing="1"/>
                    <w:jc w:val="center"/>
                    <w:rPr>
                      <w:rFonts w:ascii="Arial" w:eastAsia="Times New Roman" w:hAnsi="Arial" w:cs="Arial"/>
                      <w:sz w:val="20"/>
                      <w:szCs w:val="20"/>
                      <w:lang w:eastAsia="en-AU"/>
                    </w:rPr>
                  </w:pPr>
                  <w:r>
                    <w:rPr>
                      <w:rFonts w:ascii="Arial" w:eastAsia="Times New Roman" w:hAnsi="Arial" w:cs="Arial"/>
                      <w:sz w:val="20"/>
                      <w:szCs w:val="20"/>
                      <w:lang w:eastAsia="en-AU"/>
                    </w:rPr>
                    <w:t>3.0m</w:t>
                  </w:r>
                </w:p>
              </w:tc>
            </w:tr>
            <w:tr w:rsidR="00225409" w14:paraId="49A4CC00" w14:textId="77777777" w:rsidTr="00AA5992">
              <w:tc>
                <w:tcPr>
                  <w:tcW w:w="4661" w:type="dxa"/>
                </w:tcPr>
                <w:p w14:paraId="5D21C06F" w14:textId="77777777" w:rsidR="00225409" w:rsidRDefault="00AA5992" w:rsidP="00225409">
                  <w:pPr>
                    <w:spacing w:before="100" w:beforeAutospacing="1" w:after="100" w:afterAutospacing="1"/>
                    <w:rPr>
                      <w:rFonts w:ascii="Arial" w:eastAsia="Times New Roman" w:hAnsi="Arial" w:cs="Arial"/>
                      <w:sz w:val="20"/>
                      <w:szCs w:val="20"/>
                      <w:lang w:eastAsia="en-AU"/>
                    </w:rPr>
                  </w:pPr>
                  <w:r w:rsidRPr="00AA5992">
                    <w:rPr>
                      <w:rFonts w:ascii="Arial" w:eastAsia="Times New Roman" w:hAnsi="Arial" w:cs="Arial"/>
                      <w:sz w:val="20"/>
                      <w:szCs w:val="20"/>
                      <w:lang w:eastAsia="en-AU"/>
                    </w:rPr>
                    <w:t>Stormwater Pipe up to 825mm diameter with</w:t>
                  </w:r>
                  <w:r>
                    <w:rPr>
                      <w:rFonts w:ascii="Arial" w:eastAsia="Times New Roman" w:hAnsi="Arial" w:cs="Arial"/>
                      <w:sz w:val="20"/>
                      <w:szCs w:val="20"/>
                      <w:lang w:eastAsia="en-AU"/>
                    </w:rPr>
                    <w:t xml:space="preserve"> </w:t>
                  </w:r>
                  <w:r w:rsidRPr="00AA5992">
                    <w:rPr>
                      <w:rFonts w:ascii="Arial" w:eastAsia="Times New Roman" w:hAnsi="Arial" w:cs="Arial"/>
                      <w:sz w:val="20"/>
                      <w:szCs w:val="20"/>
                      <w:lang w:eastAsia="en-AU"/>
                    </w:rPr>
                    <w:t>Sewer pipe up to 225m diameter</w:t>
                  </w:r>
                </w:p>
                <w:p w14:paraId="72E03C29" w14:textId="77777777" w:rsidR="00AA5992" w:rsidRDefault="00AA5992" w:rsidP="00225409">
                  <w:pPr>
                    <w:spacing w:before="100" w:beforeAutospacing="1" w:after="100" w:afterAutospacing="1"/>
                    <w:rPr>
                      <w:rFonts w:ascii="Arial" w:eastAsia="Times New Roman" w:hAnsi="Arial" w:cs="Arial"/>
                      <w:sz w:val="20"/>
                      <w:szCs w:val="20"/>
                      <w:lang w:eastAsia="en-AU"/>
                    </w:rPr>
                  </w:pPr>
                </w:p>
              </w:tc>
              <w:tc>
                <w:tcPr>
                  <w:tcW w:w="4695" w:type="dxa"/>
                </w:tcPr>
                <w:p w14:paraId="1F70E8EF" w14:textId="77777777" w:rsidR="00225409" w:rsidRDefault="00AA5992" w:rsidP="00AA5992">
                  <w:pPr>
                    <w:spacing w:before="100" w:beforeAutospacing="1" w:after="100" w:afterAutospacing="1"/>
                    <w:jc w:val="center"/>
                    <w:rPr>
                      <w:rFonts w:ascii="Arial" w:eastAsia="Times New Roman" w:hAnsi="Arial" w:cs="Arial"/>
                      <w:sz w:val="20"/>
                      <w:szCs w:val="20"/>
                      <w:lang w:eastAsia="en-AU"/>
                    </w:rPr>
                  </w:pPr>
                  <w:r>
                    <w:rPr>
                      <w:rFonts w:ascii="Arial" w:eastAsia="Times New Roman" w:hAnsi="Arial" w:cs="Arial"/>
                      <w:sz w:val="20"/>
                      <w:szCs w:val="20"/>
                      <w:lang w:eastAsia="en-AU"/>
                    </w:rPr>
                    <w:t>4.0m</w:t>
                  </w:r>
                </w:p>
              </w:tc>
            </w:tr>
            <w:tr w:rsidR="00225409" w14:paraId="5BAEB715" w14:textId="77777777" w:rsidTr="00AA5992">
              <w:tc>
                <w:tcPr>
                  <w:tcW w:w="4661" w:type="dxa"/>
                </w:tcPr>
                <w:p w14:paraId="5232F829" w14:textId="77777777" w:rsidR="00225409" w:rsidRDefault="00AA5992" w:rsidP="00225409">
                  <w:pPr>
                    <w:spacing w:before="100" w:beforeAutospacing="1" w:after="100" w:afterAutospacing="1"/>
                    <w:rPr>
                      <w:rFonts w:ascii="Arial" w:eastAsia="Times New Roman" w:hAnsi="Arial" w:cs="Arial"/>
                      <w:sz w:val="20"/>
                      <w:szCs w:val="20"/>
                      <w:lang w:eastAsia="en-AU"/>
                    </w:rPr>
                  </w:pPr>
                  <w:r w:rsidRPr="00AA5992">
                    <w:rPr>
                      <w:rFonts w:ascii="Arial" w:eastAsia="Times New Roman" w:hAnsi="Arial" w:cs="Arial"/>
                      <w:sz w:val="20"/>
                      <w:szCs w:val="20"/>
                      <w:lang w:eastAsia="en-AU"/>
                    </w:rPr>
                    <w:t>Stormwater pipe greater than 825mm diameter</w:t>
                  </w:r>
                </w:p>
              </w:tc>
              <w:tc>
                <w:tcPr>
                  <w:tcW w:w="4695" w:type="dxa"/>
                </w:tcPr>
                <w:p w14:paraId="086726C6" w14:textId="77777777" w:rsidR="00225409" w:rsidRDefault="00AA5992" w:rsidP="00AA5992">
                  <w:pPr>
                    <w:spacing w:before="100" w:beforeAutospacing="1" w:after="100" w:afterAutospacing="1"/>
                    <w:rPr>
                      <w:rFonts w:ascii="Arial" w:eastAsia="Times New Roman" w:hAnsi="Arial" w:cs="Arial"/>
                      <w:sz w:val="20"/>
                      <w:szCs w:val="20"/>
                      <w:lang w:eastAsia="en-AU"/>
                    </w:rPr>
                  </w:pPr>
                  <w:r w:rsidRPr="00AA5992">
                    <w:rPr>
                      <w:rFonts w:ascii="Arial" w:eastAsia="Times New Roman" w:hAnsi="Arial" w:cs="Arial"/>
                      <w:sz w:val="20"/>
                      <w:szCs w:val="20"/>
                      <w:lang w:eastAsia="en-AU"/>
                    </w:rPr>
                    <w:t>Easement boundary to be 1m clear of the outside</w:t>
                  </w:r>
                  <w:r>
                    <w:rPr>
                      <w:rFonts w:ascii="Arial" w:eastAsia="Times New Roman" w:hAnsi="Arial" w:cs="Arial"/>
                      <w:sz w:val="20"/>
                      <w:szCs w:val="20"/>
                      <w:lang w:eastAsia="en-AU"/>
                    </w:rPr>
                    <w:t xml:space="preserve"> </w:t>
                  </w:r>
                  <w:r w:rsidRPr="00AA5992">
                    <w:rPr>
                      <w:rFonts w:ascii="Arial" w:eastAsia="Times New Roman" w:hAnsi="Arial" w:cs="Arial"/>
                      <w:sz w:val="20"/>
                      <w:szCs w:val="20"/>
                      <w:lang w:eastAsia="en-AU"/>
                    </w:rPr>
                    <w:t>wall of the pipe and clear of all pits.</w:t>
                  </w:r>
                </w:p>
                <w:p w14:paraId="7847204A" w14:textId="77777777" w:rsidR="00AA5992" w:rsidRDefault="00AA5992" w:rsidP="00AA5992">
                  <w:pPr>
                    <w:spacing w:before="100" w:beforeAutospacing="1" w:after="100" w:afterAutospacing="1"/>
                    <w:rPr>
                      <w:rFonts w:ascii="Arial" w:eastAsia="Times New Roman" w:hAnsi="Arial" w:cs="Arial"/>
                      <w:sz w:val="20"/>
                      <w:szCs w:val="20"/>
                      <w:lang w:eastAsia="en-AU"/>
                    </w:rPr>
                  </w:pPr>
                </w:p>
              </w:tc>
            </w:tr>
          </w:tbl>
          <w:p w14:paraId="58B298BD" w14:textId="77777777" w:rsidR="00AA5992" w:rsidRPr="00900DAF" w:rsidRDefault="00AA5992" w:rsidP="00AA5992">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Note - Additional easement width may be required in certain circumstances in order to facilitate maintenance access to the stormwater system.</w:t>
            </w:r>
          </w:p>
          <w:p w14:paraId="569A6B04" w14:textId="77777777" w:rsidR="00225409" w:rsidRPr="00282FCF" w:rsidRDefault="00AA5992" w:rsidP="00AA5992">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Refer to Planning scheme policy - Integrated design (Appendix C) for easement requirements over open channels.</w:t>
            </w:r>
          </w:p>
        </w:tc>
        <w:tc>
          <w:tcPr>
            <w:tcW w:w="405" w:type="pct"/>
            <w:tcBorders>
              <w:top w:val="outset" w:sz="6" w:space="0" w:color="auto"/>
              <w:left w:val="outset" w:sz="6" w:space="0" w:color="auto"/>
              <w:bottom w:val="outset" w:sz="6" w:space="0" w:color="auto"/>
              <w:right w:val="outset" w:sz="6" w:space="0" w:color="auto"/>
            </w:tcBorders>
          </w:tcPr>
          <w:p w14:paraId="7D0868EB" w14:textId="77777777"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46ADF1DD" w14:textId="77777777" w:rsidR="00225409" w:rsidRPr="00282FCF" w:rsidRDefault="0022540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5BF1B037" w14:textId="77777777" w:rsidTr="00264BDB">
        <w:trPr>
          <w:tblCellSpacing w:w="15" w:type="dxa"/>
        </w:trPr>
        <w:tc>
          <w:tcPr>
            <w:tcW w:w="340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3790C4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Site works and construction management</w:t>
            </w:r>
          </w:p>
        </w:tc>
        <w:tc>
          <w:tcPr>
            <w:tcW w:w="405" w:type="pct"/>
            <w:tcBorders>
              <w:top w:val="outset" w:sz="6" w:space="0" w:color="auto"/>
              <w:left w:val="outset" w:sz="6" w:space="0" w:color="auto"/>
              <w:bottom w:val="outset" w:sz="6" w:space="0" w:color="auto"/>
              <w:right w:val="outset" w:sz="6" w:space="0" w:color="auto"/>
            </w:tcBorders>
            <w:shd w:val="clear" w:color="auto" w:fill="CCCCCC"/>
          </w:tcPr>
          <w:p w14:paraId="55D9BC5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shd w:val="clear" w:color="auto" w:fill="CCCCCC"/>
          </w:tcPr>
          <w:p w14:paraId="1D1C263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522D0714"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6202115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AA5992">
              <w:rPr>
                <w:rFonts w:ascii="Arial" w:eastAsia="Times New Roman" w:hAnsi="Arial" w:cs="Arial"/>
                <w:b/>
                <w:bCs/>
                <w:sz w:val="20"/>
                <w:szCs w:val="20"/>
                <w:lang w:eastAsia="en-AU"/>
              </w:rPr>
              <w:t>20</w:t>
            </w:r>
          </w:p>
        </w:tc>
        <w:tc>
          <w:tcPr>
            <w:tcW w:w="3078" w:type="pct"/>
            <w:tcBorders>
              <w:top w:val="outset" w:sz="6" w:space="0" w:color="auto"/>
              <w:left w:val="outset" w:sz="6" w:space="0" w:color="auto"/>
              <w:bottom w:val="outset" w:sz="6" w:space="0" w:color="auto"/>
              <w:right w:val="outset" w:sz="6" w:space="0" w:color="auto"/>
            </w:tcBorders>
            <w:hideMark/>
          </w:tcPr>
          <w:p w14:paraId="045FE48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site and any existing structures are to be maintained in a tidy and safe condition.</w:t>
            </w:r>
          </w:p>
        </w:tc>
        <w:tc>
          <w:tcPr>
            <w:tcW w:w="405" w:type="pct"/>
            <w:tcBorders>
              <w:top w:val="outset" w:sz="6" w:space="0" w:color="auto"/>
              <w:left w:val="outset" w:sz="6" w:space="0" w:color="auto"/>
              <w:bottom w:val="outset" w:sz="6" w:space="0" w:color="auto"/>
              <w:right w:val="outset" w:sz="6" w:space="0" w:color="auto"/>
            </w:tcBorders>
          </w:tcPr>
          <w:p w14:paraId="6DCF42D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43453C7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2D22BDE8"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24757B69"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RAD21</w:t>
            </w:r>
          </w:p>
        </w:tc>
        <w:tc>
          <w:tcPr>
            <w:tcW w:w="3078" w:type="pct"/>
            <w:tcBorders>
              <w:top w:val="outset" w:sz="6" w:space="0" w:color="auto"/>
              <w:left w:val="outset" w:sz="6" w:space="0" w:color="auto"/>
              <w:bottom w:val="outset" w:sz="6" w:space="0" w:color="auto"/>
              <w:right w:val="outset" w:sz="6" w:space="0" w:color="auto"/>
            </w:tcBorders>
          </w:tcPr>
          <w:p w14:paraId="4A0C2943" w14:textId="77777777" w:rsidR="00826839"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Development does not cause erosion or allow sediment to leave the site.</w:t>
            </w:r>
          </w:p>
          <w:p w14:paraId="4F97B912" w14:textId="77777777"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The International Erosion Control Association (Australasia) Best Practice Erosion and Sediment Control provides guidance on strategies and techniques for managing erosion and sedimentation</w:t>
            </w:r>
            <w:r w:rsidRPr="00826839">
              <w:rPr>
                <w:rFonts w:ascii="Arial" w:eastAsia="Times New Roman" w:hAnsi="Arial" w:cs="Arial"/>
                <w:sz w:val="20"/>
                <w:szCs w:val="20"/>
                <w:lang w:eastAsia="en-AU"/>
              </w:rPr>
              <w:t>.</w:t>
            </w:r>
          </w:p>
        </w:tc>
        <w:tc>
          <w:tcPr>
            <w:tcW w:w="405" w:type="pct"/>
            <w:tcBorders>
              <w:top w:val="outset" w:sz="6" w:space="0" w:color="auto"/>
              <w:left w:val="outset" w:sz="6" w:space="0" w:color="auto"/>
              <w:bottom w:val="outset" w:sz="6" w:space="0" w:color="auto"/>
              <w:right w:val="outset" w:sz="6" w:space="0" w:color="auto"/>
            </w:tcBorders>
          </w:tcPr>
          <w:p w14:paraId="0AA3B731"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45B78980"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1B381BD3"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28DC2EEC"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RAD22</w:t>
            </w:r>
          </w:p>
        </w:tc>
        <w:tc>
          <w:tcPr>
            <w:tcW w:w="3078" w:type="pct"/>
            <w:tcBorders>
              <w:top w:val="outset" w:sz="6" w:space="0" w:color="auto"/>
              <w:left w:val="outset" w:sz="6" w:space="0" w:color="auto"/>
              <w:bottom w:val="outset" w:sz="6" w:space="0" w:color="auto"/>
              <w:right w:val="outset" w:sz="6" w:space="0" w:color="auto"/>
            </w:tcBorders>
          </w:tcPr>
          <w:p w14:paraId="2200CBB5" w14:textId="77777777"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No dust emissions extend beyond the boundaries of the site during soil disturbances and construction</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works.</w:t>
            </w:r>
          </w:p>
        </w:tc>
        <w:tc>
          <w:tcPr>
            <w:tcW w:w="405" w:type="pct"/>
            <w:tcBorders>
              <w:top w:val="outset" w:sz="6" w:space="0" w:color="auto"/>
              <w:left w:val="outset" w:sz="6" w:space="0" w:color="auto"/>
              <w:bottom w:val="outset" w:sz="6" w:space="0" w:color="auto"/>
              <w:right w:val="outset" w:sz="6" w:space="0" w:color="auto"/>
            </w:tcBorders>
          </w:tcPr>
          <w:p w14:paraId="1393AC88"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234EA5B7"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1266E055"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529025EC"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RAD23</w:t>
            </w:r>
          </w:p>
        </w:tc>
        <w:tc>
          <w:tcPr>
            <w:tcW w:w="3078" w:type="pct"/>
            <w:tcBorders>
              <w:top w:val="outset" w:sz="6" w:space="0" w:color="auto"/>
              <w:left w:val="outset" w:sz="6" w:space="0" w:color="auto"/>
              <w:bottom w:val="outset" w:sz="6" w:space="0" w:color="auto"/>
              <w:right w:val="outset" w:sz="6" w:space="0" w:color="auto"/>
            </w:tcBorders>
          </w:tcPr>
          <w:p w14:paraId="7F0BB861" w14:textId="77777777"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Existing street trees are protected and not damaged during works.</w:t>
            </w:r>
          </w:p>
          <w:p w14:paraId="7FAD65C8" w14:textId="77777777"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lastRenderedPageBreak/>
              <w:t>Note - Where development occurs in the tree protection zone, measures and techniques as detailed in Australian Standard AS 4970 Protection of trees on developments sites are adopted and implemented</w:t>
            </w:r>
            <w:r w:rsidRPr="00826839">
              <w:rPr>
                <w:rFonts w:ascii="Arial" w:eastAsia="Times New Roman" w:hAnsi="Arial" w:cs="Arial"/>
                <w:sz w:val="20"/>
                <w:szCs w:val="20"/>
                <w:lang w:eastAsia="en-AU"/>
              </w:rPr>
              <w:t>.</w:t>
            </w:r>
          </w:p>
        </w:tc>
        <w:tc>
          <w:tcPr>
            <w:tcW w:w="405" w:type="pct"/>
            <w:tcBorders>
              <w:top w:val="outset" w:sz="6" w:space="0" w:color="auto"/>
              <w:left w:val="outset" w:sz="6" w:space="0" w:color="auto"/>
              <w:bottom w:val="outset" w:sz="6" w:space="0" w:color="auto"/>
              <w:right w:val="outset" w:sz="6" w:space="0" w:color="auto"/>
            </w:tcBorders>
          </w:tcPr>
          <w:p w14:paraId="3A26B64C"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7A2C5933"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5EC5E1D7"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0FB8D873"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RAD24</w:t>
            </w:r>
          </w:p>
        </w:tc>
        <w:tc>
          <w:tcPr>
            <w:tcW w:w="3078" w:type="pct"/>
            <w:tcBorders>
              <w:top w:val="outset" w:sz="6" w:space="0" w:color="auto"/>
              <w:left w:val="outset" w:sz="6" w:space="0" w:color="auto"/>
              <w:bottom w:val="outset" w:sz="6" w:space="0" w:color="auto"/>
              <w:right w:val="outset" w:sz="6" w:space="0" w:color="auto"/>
            </w:tcBorders>
          </w:tcPr>
          <w:p w14:paraId="415476C3" w14:textId="77777777"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Any damage to Council land or infrastructure is repaired or replaced with the same materials, prior to</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plan sealing, or final building classification.</w:t>
            </w:r>
          </w:p>
        </w:tc>
        <w:tc>
          <w:tcPr>
            <w:tcW w:w="405" w:type="pct"/>
            <w:tcBorders>
              <w:top w:val="outset" w:sz="6" w:space="0" w:color="auto"/>
              <w:left w:val="outset" w:sz="6" w:space="0" w:color="auto"/>
              <w:bottom w:val="outset" w:sz="6" w:space="0" w:color="auto"/>
              <w:right w:val="outset" w:sz="6" w:space="0" w:color="auto"/>
            </w:tcBorders>
          </w:tcPr>
          <w:p w14:paraId="605CFF83"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6AC33B46"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32F55C74"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6875E725" w14:textId="77777777" w:rsidR="00826839" w:rsidRPr="00282FCF" w:rsidRDefault="00826839" w:rsidP="00826839">
            <w:pPr>
              <w:tabs>
                <w:tab w:val="left" w:pos="749"/>
              </w:tabs>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RAD25</w:t>
            </w:r>
          </w:p>
        </w:tc>
        <w:tc>
          <w:tcPr>
            <w:tcW w:w="3078" w:type="pct"/>
            <w:tcBorders>
              <w:top w:val="outset" w:sz="6" w:space="0" w:color="auto"/>
              <w:left w:val="outset" w:sz="6" w:space="0" w:color="auto"/>
              <w:bottom w:val="outset" w:sz="6" w:space="0" w:color="auto"/>
              <w:right w:val="outset" w:sz="6" w:space="0" w:color="auto"/>
            </w:tcBorders>
          </w:tcPr>
          <w:p w14:paraId="0E3161D1" w14:textId="77777777"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Construction traffic including contractor car parking is controlled in accordance with a traffic management</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plan, prepared in accordance with the Manual of Uniform Traffic Control Devices (MUTCD) to ensure</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all traffic movements to and from the site are safe.</w:t>
            </w:r>
          </w:p>
        </w:tc>
        <w:tc>
          <w:tcPr>
            <w:tcW w:w="405" w:type="pct"/>
            <w:tcBorders>
              <w:top w:val="outset" w:sz="6" w:space="0" w:color="auto"/>
              <w:left w:val="outset" w:sz="6" w:space="0" w:color="auto"/>
              <w:bottom w:val="outset" w:sz="6" w:space="0" w:color="auto"/>
              <w:right w:val="outset" w:sz="6" w:space="0" w:color="auto"/>
            </w:tcBorders>
          </w:tcPr>
          <w:p w14:paraId="17824D92"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7CE687D1"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69FEBD22"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09E8ADFA"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RAD26</w:t>
            </w:r>
          </w:p>
        </w:tc>
        <w:tc>
          <w:tcPr>
            <w:tcW w:w="3078" w:type="pct"/>
            <w:tcBorders>
              <w:top w:val="outset" w:sz="6" w:space="0" w:color="auto"/>
              <w:left w:val="outset" w:sz="6" w:space="0" w:color="auto"/>
              <w:bottom w:val="outset" w:sz="6" w:space="0" w:color="auto"/>
              <w:right w:val="outset" w:sz="6" w:space="0" w:color="auto"/>
            </w:tcBorders>
          </w:tcPr>
          <w:p w14:paraId="3E670F83" w14:textId="77777777"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 xml:space="preserve">Any material dropped, deposited or spilled on the road(s) </w:t>
            </w:r>
            <w:proofErr w:type="gramStart"/>
            <w:r w:rsidRPr="00826839">
              <w:rPr>
                <w:rFonts w:ascii="Arial" w:eastAsia="Times New Roman" w:hAnsi="Arial" w:cs="Arial"/>
                <w:sz w:val="20"/>
                <w:szCs w:val="20"/>
                <w:lang w:eastAsia="en-AU"/>
              </w:rPr>
              <w:t>as a result of</w:t>
            </w:r>
            <w:proofErr w:type="gramEnd"/>
            <w:r w:rsidRPr="00826839">
              <w:rPr>
                <w:rFonts w:ascii="Arial" w:eastAsia="Times New Roman" w:hAnsi="Arial" w:cs="Arial"/>
                <w:sz w:val="20"/>
                <w:szCs w:val="20"/>
                <w:lang w:eastAsia="en-AU"/>
              </w:rPr>
              <w:t xml:space="preserve"> construction processes associated</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with the site are to be cleaned at all times.</w:t>
            </w:r>
          </w:p>
        </w:tc>
        <w:tc>
          <w:tcPr>
            <w:tcW w:w="405" w:type="pct"/>
            <w:tcBorders>
              <w:top w:val="outset" w:sz="6" w:space="0" w:color="auto"/>
              <w:left w:val="outset" w:sz="6" w:space="0" w:color="auto"/>
              <w:bottom w:val="outset" w:sz="6" w:space="0" w:color="auto"/>
              <w:right w:val="outset" w:sz="6" w:space="0" w:color="auto"/>
            </w:tcBorders>
          </w:tcPr>
          <w:p w14:paraId="12CAD734"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0AAEABBA"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2029FC5F"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6CAAB4E3"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RAD27</w:t>
            </w:r>
          </w:p>
        </w:tc>
        <w:tc>
          <w:tcPr>
            <w:tcW w:w="3078" w:type="pct"/>
            <w:tcBorders>
              <w:top w:val="outset" w:sz="6" w:space="0" w:color="auto"/>
              <w:left w:val="outset" w:sz="6" w:space="0" w:color="auto"/>
              <w:bottom w:val="outset" w:sz="6" w:space="0" w:color="auto"/>
              <w:right w:val="outset" w:sz="6" w:space="0" w:color="auto"/>
            </w:tcBorders>
          </w:tcPr>
          <w:p w14:paraId="6BEA6C1D" w14:textId="77777777"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All native vegetation to be retained on-site is temporarily fenced or protected prior to and during</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development works.</w:t>
            </w:r>
          </w:p>
          <w:p w14:paraId="1B4273EC" w14:textId="77777777"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No parking of vehicles or storage of machinery or goods is to occur in these areas during development works</w:t>
            </w:r>
          </w:p>
        </w:tc>
        <w:tc>
          <w:tcPr>
            <w:tcW w:w="405" w:type="pct"/>
            <w:tcBorders>
              <w:top w:val="outset" w:sz="6" w:space="0" w:color="auto"/>
              <w:left w:val="outset" w:sz="6" w:space="0" w:color="auto"/>
              <w:bottom w:val="outset" w:sz="6" w:space="0" w:color="auto"/>
              <w:right w:val="outset" w:sz="6" w:space="0" w:color="auto"/>
            </w:tcBorders>
          </w:tcPr>
          <w:p w14:paraId="5F65E10D"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62779207"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16ECDED8"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05C39C96"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RAD28</w:t>
            </w:r>
          </w:p>
        </w:tc>
        <w:tc>
          <w:tcPr>
            <w:tcW w:w="3078" w:type="pct"/>
            <w:tcBorders>
              <w:top w:val="outset" w:sz="6" w:space="0" w:color="auto"/>
              <w:left w:val="outset" w:sz="6" w:space="0" w:color="auto"/>
              <w:bottom w:val="outset" w:sz="6" w:space="0" w:color="auto"/>
              <w:right w:val="outset" w:sz="6" w:space="0" w:color="auto"/>
            </w:tcBorders>
          </w:tcPr>
          <w:p w14:paraId="3C5AD253" w14:textId="77777777"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Disposal of materials is managed in one or more of the following ways:</w:t>
            </w:r>
          </w:p>
          <w:p w14:paraId="03439DF6" w14:textId="77777777" w:rsidR="00826839" w:rsidRDefault="00826839" w:rsidP="00826839">
            <w:pPr>
              <w:pStyle w:val="ListParagraph"/>
              <w:numPr>
                <w:ilvl w:val="0"/>
                <w:numId w:val="39"/>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 xml:space="preserve">all cleared vegetation, declared weeds, stumps, rubbish, car bodies, scrap metal and the like are removed and disposed of in a Council land fill facility; </w:t>
            </w:r>
            <w:r>
              <w:rPr>
                <w:rFonts w:eastAsia="Times New Roman" w:cs="Arial"/>
                <w:sz w:val="20"/>
                <w:szCs w:val="20"/>
                <w:lang w:eastAsia="en-AU"/>
              </w:rPr>
              <w:t>o</w:t>
            </w:r>
            <w:r w:rsidRPr="00826839">
              <w:rPr>
                <w:rFonts w:eastAsia="Times New Roman" w:cs="Arial"/>
                <w:sz w:val="20"/>
                <w:szCs w:val="20"/>
                <w:lang w:eastAsia="en-AU"/>
              </w:rPr>
              <w:t>r</w:t>
            </w:r>
          </w:p>
          <w:p w14:paraId="540F97BE" w14:textId="77777777" w:rsidR="00826839" w:rsidRPr="00826839" w:rsidRDefault="00826839" w:rsidP="00826839">
            <w:pPr>
              <w:pStyle w:val="ListParagraph"/>
              <w:numPr>
                <w:ilvl w:val="0"/>
                <w:numId w:val="39"/>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all native vegetation with a diameter below 400mm is to be chipped and stored on-site.</w:t>
            </w:r>
          </w:p>
          <w:p w14:paraId="753D48C3" w14:textId="77777777" w:rsidR="00826839" w:rsidRPr="00900DAF" w:rsidRDefault="00826839" w:rsidP="00826839">
            <w:pPr>
              <w:spacing w:before="100" w:beforeAutospacing="1" w:after="100" w:afterAutospacing="1" w:line="240" w:lineRule="auto"/>
              <w:ind w:left="1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Note - No burning of cleared vegetation is permitted.</w:t>
            </w:r>
          </w:p>
          <w:p w14:paraId="4B1D5188" w14:textId="77777777"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The chipped vegetation must be stored in an approved location.</w:t>
            </w:r>
          </w:p>
        </w:tc>
        <w:tc>
          <w:tcPr>
            <w:tcW w:w="405" w:type="pct"/>
            <w:tcBorders>
              <w:top w:val="outset" w:sz="6" w:space="0" w:color="auto"/>
              <w:left w:val="outset" w:sz="6" w:space="0" w:color="auto"/>
              <w:bottom w:val="outset" w:sz="6" w:space="0" w:color="auto"/>
              <w:right w:val="outset" w:sz="6" w:space="0" w:color="auto"/>
            </w:tcBorders>
          </w:tcPr>
          <w:p w14:paraId="3ECDAF70"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73D03E24"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2F722504"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182DD060"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RAD29</w:t>
            </w:r>
          </w:p>
        </w:tc>
        <w:tc>
          <w:tcPr>
            <w:tcW w:w="3078" w:type="pct"/>
            <w:tcBorders>
              <w:top w:val="outset" w:sz="6" w:space="0" w:color="auto"/>
              <w:left w:val="outset" w:sz="6" w:space="0" w:color="auto"/>
              <w:bottom w:val="outset" w:sz="6" w:space="0" w:color="auto"/>
              <w:right w:val="outset" w:sz="6" w:space="0" w:color="auto"/>
            </w:tcBorders>
          </w:tcPr>
          <w:p w14:paraId="309FA66D" w14:textId="77777777"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All development works are carried out within the following times:</w:t>
            </w:r>
          </w:p>
          <w:p w14:paraId="77C07C3C" w14:textId="77777777" w:rsidR="00826839" w:rsidRPr="00826839" w:rsidRDefault="00826839" w:rsidP="00826839">
            <w:pPr>
              <w:pStyle w:val="ListParagraph"/>
              <w:numPr>
                <w:ilvl w:val="0"/>
                <w:numId w:val="40"/>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Monday to Saturday (other than public holidays) between 6:30am and 6:30pm on the same day;</w:t>
            </w:r>
          </w:p>
          <w:p w14:paraId="2E6B056E" w14:textId="77777777" w:rsidR="00826839" w:rsidRPr="00826839" w:rsidRDefault="00826839" w:rsidP="00826839">
            <w:pPr>
              <w:pStyle w:val="ListParagraph"/>
              <w:numPr>
                <w:ilvl w:val="0"/>
                <w:numId w:val="40"/>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no work is to be carried out on Sundays or public holidays.</w:t>
            </w:r>
          </w:p>
        </w:tc>
        <w:tc>
          <w:tcPr>
            <w:tcW w:w="405" w:type="pct"/>
            <w:tcBorders>
              <w:top w:val="outset" w:sz="6" w:space="0" w:color="auto"/>
              <w:left w:val="outset" w:sz="6" w:space="0" w:color="auto"/>
              <w:bottom w:val="outset" w:sz="6" w:space="0" w:color="auto"/>
              <w:right w:val="outset" w:sz="6" w:space="0" w:color="auto"/>
            </w:tcBorders>
          </w:tcPr>
          <w:p w14:paraId="5ABC1BB6"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7D7FEB48"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47879B9C" w14:textId="77777777" w:rsidTr="00264BDB">
        <w:trPr>
          <w:tblCellSpacing w:w="15" w:type="dxa"/>
        </w:trPr>
        <w:tc>
          <w:tcPr>
            <w:tcW w:w="340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902C7A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Earthworks</w:t>
            </w:r>
          </w:p>
        </w:tc>
        <w:tc>
          <w:tcPr>
            <w:tcW w:w="405" w:type="pct"/>
            <w:tcBorders>
              <w:top w:val="outset" w:sz="6" w:space="0" w:color="auto"/>
              <w:left w:val="outset" w:sz="6" w:space="0" w:color="auto"/>
              <w:bottom w:val="outset" w:sz="6" w:space="0" w:color="auto"/>
              <w:right w:val="outset" w:sz="6" w:space="0" w:color="auto"/>
            </w:tcBorders>
            <w:shd w:val="clear" w:color="auto" w:fill="CCCCCC"/>
          </w:tcPr>
          <w:p w14:paraId="0AB2D45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shd w:val="clear" w:color="auto" w:fill="CCCCCC"/>
          </w:tcPr>
          <w:p w14:paraId="0988288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06F4406E"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38697DF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826839">
              <w:rPr>
                <w:rFonts w:ascii="Arial" w:eastAsia="Times New Roman" w:hAnsi="Arial" w:cs="Arial"/>
                <w:b/>
                <w:bCs/>
                <w:sz w:val="20"/>
                <w:szCs w:val="20"/>
                <w:lang w:eastAsia="en-AU"/>
              </w:rPr>
              <w:t>30</w:t>
            </w:r>
          </w:p>
        </w:tc>
        <w:tc>
          <w:tcPr>
            <w:tcW w:w="3078" w:type="pct"/>
            <w:tcBorders>
              <w:top w:val="outset" w:sz="6" w:space="0" w:color="auto"/>
              <w:left w:val="outset" w:sz="6" w:space="0" w:color="auto"/>
              <w:bottom w:val="outset" w:sz="6" w:space="0" w:color="auto"/>
              <w:right w:val="outset" w:sz="6" w:space="0" w:color="auto"/>
            </w:tcBorders>
            <w:hideMark/>
          </w:tcPr>
          <w:p w14:paraId="42128C2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total of all cut and fill on-site does not exceed 900mm in height.</w:t>
            </w:r>
          </w:p>
          <w:p w14:paraId="5C988891" w14:textId="77777777" w:rsidR="00282FCF" w:rsidRPr="00282FCF" w:rsidRDefault="00282FCF" w:rsidP="00826839">
            <w:pPr>
              <w:spacing w:before="100" w:beforeAutospacing="1" w:after="100" w:afterAutospacing="1" w:line="240" w:lineRule="auto"/>
              <w:jc w:val="center"/>
              <w:rPr>
                <w:rFonts w:ascii="Arial" w:eastAsia="Times New Roman" w:hAnsi="Arial" w:cs="Arial"/>
                <w:sz w:val="20"/>
                <w:szCs w:val="20"/>
                <w:lang w:eastAsia="en-AU"/>
              </w:rPr>
            </w:pPr>
            <w:r w:rsidRPr="00282FCF">
              <w:rPr>
                <w:rFonts w:ascii="Arial" w:eastAsia="Times New Roman" w:hAnsi="Arial" w:cs="Arial"/>
                <w:b/>
                <w:bCs/>
                <w:sz w:val="20"/>
                <w:szCs w:val="20"/>
                <w:lang w:eastAsia="en-AU"/>
              </w:rPr>
              <w:t>Figure - Cut and fill</w:t>
            </w:r>
            <w:r w:rsidRPr="00282FCF">
              <w:rPr>
                <w:rFonts w:ascii="Arial" w:eastAsia="Times New Roman" w:hAnsi="Arial" w:cs="Arial"/>
                <w:sz w:val="20"/>
                <w:szCs w:val="20"/>
                <w:lang w:eastAsia="en-AU"/>
              </w:rPr>
              <w:t xml:space="preserve"> </w:t>
            </w:r>
            <w:hyperlink r:id="rId9" w:tgtFrame="_blank" w:tooltip="Link to larger image (popup)" w:history="1">
              <w:r w:rsidRPr="00282FCF">
                <w:rPr>
                  <w:rFonts w:ascii="Arial" w:eastAsia="Times New Roman" w:hAnsi="Arial" w:cs="Arial"/>
                  <w:color w:val="0000FF"/>
                  <w:sz w:val="20"/>
                  <w:szCs w:val="20"/>
                  <w:lang w:eastAsia="en-AU"/>
                </w:rPr>
                <w:t> </w:t>
              </w:r>
            </w:hyperlink>
          </w:p>
          <w:p w14:paraId="62BC03EE" w14:textId="77777777" w:rsidR="00282FCF" w:rsidRPr="00282FCF" w:rsidRDefault="00282FCF" w:rsidP="00900DAF">
            <w:pPr>
              <w:spacing w:before="100" w:beforeAutospacing="1" w:after="100" w:afterAutospacing="1" w:line="240" w:lineRule="auto"/>
              <w:jc w:val="center"/>
              <w:rPr>
                <w:rFonts w:ascii="Arial" w:eastAsia="Times New Roman" w:hAnsi="Arial" w:cs="Arial"/>
                <w:sz w:val="20"/>
                <w:szCs w:val="20"/>
                <w:lang w:eastAsia="en-AU"/>
              </w:rPr>
            </w:pPr>
            <w:r w:rsidRPr="00282FCF">
              <w:rPr>
                <w:rFonts w:ascii="Arial" w:eastAsia="Times New Roman" w:hAnsi="Arial" w:cs="Arial"/>
                <w:noProof/>
                <w:sz w:val="20"/>
                <w:szCs w:val="20"/>
                <w:lang w:eastAsia="en-AU"/>
              </w:rPr>
              <w:lastRenderedPageBreak/>
              <w:drawing>
                <wp:inline distT="0" distB="0" distL="0" distR="0" wp14:anchorId="2435F6D4" wp14:editId="454AE135">
                  <wp:extent cx="4267200" cy="1619250"/>
                  <wp:effectExtent l="0" t="0" r="0" b="0"/>
                  <wp:docPr id="6" name="Picture 6" descr="Cut an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t and fil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67200" cy="1619250"/>
                          </a:xfrm>
                          <a:prstGeom prst="rect">
                            <a:avLst/>
                          </a:prstGeom>
                          <a:noFill/>
                          <a:ln>
                            <a:noFill/>
                          </a:ln>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406"/>
            </w:tblGrid>
            <w:tr w:rsidR="00282FCF" w:rsidRPr="00282FCF" w14:paraId="449237B1" w14:textId="77777777" w:rsidTr="00282FCF">
              <w:trPr>
                <w:tblCellSpacing w:w="15" w:type="dxa"/>
              </w:trPr>
              <w:tc>
                <w:tcPr>
                  <w:tcW w:w="0" w:type="auto"/>
                  <w:vAlign w:val="center"/>
                  <w:hideMark/>
                </w:tcPr>
                <w:p w14:paraId="61EFB8D2"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This is site earthworks not building work.</w:t>
                  </w:r>
                </w:p>
              </w:tc>
            </w:tr>
          </w:tbl>
          <w:p w14:paraId="386F4E41"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14:paraId="2119DBFF"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78198AF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2FE41242"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63587F9F"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RAD31</w:t>
            </w:r>
          </w:p>
        </w:tc>
        <w:tc>
          <w:tcPr>
            <w:tcW w:w="3078" w:type="pct"/>
            <w:tcBorders>
              <w:top w:val="outset" w:sz="6" w:space="0" w:color="auto"/>
              <w:left w:val="outset" w:sz="6" w:space="0" w:color="auto"/>
              <w:bottom w:val="outset" w:sz="6" w:space="0" w:color="auto"/>
              <w:right w:val="outset" w:sz="6" w:space="0" w:color="auto"/>
            </w:tcBorders>
          </w:tcPr>
          <w:p w14:paraId="5524D16D" w14:textId="77777777"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Cut and fill batters, (other than batters to dams and water impoundments), have a finished slope no</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steeper than the following:</w:t>
            </w:r>
          </w:p>
          <w:p w14:paraId="00831433" w14:textId="77777777" w:rsidR="00826839" w:rsidRDefault="00826839" w:rsidP="00826839">
            <w:pPr>
              <w:pStyle w:val="ListParagraph"/>
              <w:numPr>
                <w:ilvl w:val="0"/>
                <w:numId w:val="41"/>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any cut batter is no steeper than 1V in 4H;</w:t>
            </w:r>
          </w:p>
          <w:p w14:paraId="3FAA9496" w14:textId="77777777" w:rsidR="00826839" w:rsidRDefault="00826839" w:rsidP="00826839">
            <w:pPr>
              <w:pStyle w:val="ListParagraph"/>
              <w:numPr>
                <w:ilvl w:val="0"/>
                <w:numId w:val="41"/>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any fill batter, (other than a compacted fill batter), is no steeper than 1V in 4H;</w:t>
            </w:r>
          </w:p>
          <w:p w14:paraId="0E1310D8" w14:textId="77777777" w:rsidR="00826839" w:rsidRPr="00826839" w:rsidRDefault="00826839" w:rsidP="00826839">
            <w:pPr>
              <w:pStyle w:val="ListParagraph"/>
              <w:numPr>
                <w:ilvl w:val="0"/>
                <w:numId w:val="41"/>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any compacted fill batter is no steeper than 1V in 4H.</w:t>
            </w:r>
          </w:p>
        </w:tc>
        <w:tc>
          <w:tcPr>
            <w:tcW w:w="405" w:type="pct"/>
            <w:tcBorders>
              <w:top w:val="outset" w:sz="6" w:space="0" w:color="auto"/>
              <w:left w:val="outset" w:sz="6" w:space="0" w:color="auto"/>
              <w:bottom w:val="outset" w:sz="6" w:space="0" w:color="auto"/>
              <w:right w:val="outset" w:sz="6" w:space="0" w:color="auto"/>
            </w:tcBorders>
          </w:tcPr>
          <w:p w14:paraId="0C79DEF3"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3A6AD7C2"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7D365F54"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5B9D2D37"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RAD32</w:t>
            </w:r>
          </w:p>
        </w:tc>
        <w:tc>
          <w:tcPr>
            <w:tcW w:w="3078" w:type="pct"/>
            <w:tcBorders>
              <w:top w:val="outset" w:sz="6" w:space="0" w:color="auto"/>
              <w:left w:val="outset" w:sz="6" w:space="0" w:color="auto"/>
              <w:bottom w:val="outset" w:sz="6" w:space="0" w:color="auto"/>
              <w:right w:val="outset" w:sz="6" w:space="0" w:color="auto"/>
            </w:tcBorders>
          </w:tcPr>
          <w:p w14:paraId="37DC7C82" w14:textId="77777777"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All cut and fill batters are provided with appropriate scour, erosion protection and run-off control measures</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including catch drains at the top of batters and lined batter drains as necessary.</w:t>
            </w:r>
          </w:p>
        </w:tc>
        <w:tc>
          <w:tcPr>
            <w:tcW w:w="405" w:type="pct"/>
            <w:tcBorders>
              <w:top w:val="outset" w:sz="6" w:space="0" w:color="auto"/>
              <w:left w:val="outset" w:sz="6" w:space="0" w:color="auto"/>
              <w:bottom w:val="outset" w:sz="6" w:space="0" w:color="auto"/>
              <w:right w:val="outset" w:sz="6" w:space="0" w:color="auto"/>
            </w:tcBorders>
          </w:tcPr>
          <w:p w14:paraId="20A165CA"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6ACAB2B3"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70D58CBF"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29F425B5"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RAD33</w:t>
            </w:r>
          </w:p>
        </w:tc>
        <w:tc>
          <w:tcPr>
            <w:tcW w:w="3078" w:type="pct"/>
            <w:tcBorders>
              <w:top w:val="outset" w:sz="6" w:space="0" w:color="auto"/>
              <w:left w:val="outset" w:sz="6" w:space="0" w:color="auto"/>
              <w:bottom w:val="outset" w:sz="6" w:space="0" w:color="auto"/>
              <w:right w:val="outset" w:sz="6" w:space="0" w:color="auto"/>
            </w:tcBorders>
          </w:tcPr>
          <w:p w14:paraId="165764E7" w14:textId="77777777"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Stabilisation measures are provided, as necessary, to ensure long-term stability and low maintenance</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of steep slopes and batters.</w:t>
            </w:r>
          </w:p>
          <w:p w14:paraId="31C6A4B8" w14:textId="77777777" w:rsidR="00826839" w:rsidRPr="00282FCF"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Inspection and certification of steep slopes and batters may be required by a suitably qualified and experienced RPEQ.</w:t>
            </w:r>
          </w:p>
        </w:tc>
        <w:tc>
          <w:tcPr>
            <w:tcW w:w="405" w:type="pct"/>
            <w:tcBorders>
              <w:top w:val="outset" w:sz="6" w:space="0" w:color="auto"/>
              <w:left w:val="outset" w:sz="6" w:space="0" w:color="auto"/>
              <w:bottom w:val="outset" w:sz="6" w:space="0" w:color="auto"/>
              <w:right w:val="outset" w:sz="6" w:space="0" w:color="auto"/>
            </w:tcBorders>
          </w:tcPr>
          <w:p w14:paraId="2CAA0687"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11C94129"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3DF78D2B" w14:textId="77777777" w:rsidTr="00900DAF">
        <w:trPr>
          <w:trHeight w:val="456"/>
          <w:tblCellSpacing w:w="15" w:type="dxa"/>
        </w:trPr>
        <w:tc>
          <w:tcPr>
            <w:tcW w:w="321" w:type="pct"/>
            <w:tcBorders>
              <w:top w:val="outset" w:sz="6" w:space="0" w:color="auto"/>
              <w:left w:val="outset" w:sz="6" w:space="0" w:color="auto"/>
              <w:bottom w:val="outset" w:sz="6" w:space="0" w:color="auto"/>
              <w:right w:val="outset" w:sz="6" w:space="0" w:color="auto"/>
            </w:tcBorders>
          </w:tcPr>
          <w:p w14:paraId="4B8566D5"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RAD34</w:t>
            </w:r>
          </w:p>
        </w:tc>
        <w:tc>
          <w:tcPr>
            <w:tcW w:w="3078" w:type="pct"/>
            <w:tcBorders>
              <w:top w:val="outset" w:sz="6" w:space="0" w:color="auto"/>
              <w:left w:val="outset" w:sz="6" w:space="0" w:color="auto"/>
              <w:bottom w:val="outset" w:sz="6" w:space="0" w:color="auto"/>
              <w:right w:val="outset" w:sz="6" w:space="0" w:color="auto"/>
            </w:tcBorders>
          </w:tcPr>
          <w:p w14:paraId="57C6E580"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All fill and excavation</w:t>
            </w:r>
            <w:r w:rsidR="00A747D2">
              <w:rPr>
                <w:rFonts w:ascii="Arial" w:eastAsia="Times New Roman" w:hAnsi="Arial" w:cs="Arial"/>
                <w:sz w:val="20"/>
                <w:szCs w:val="20"/>
                <w:lang w:eastAsia="en-AU"/>
              </w:rPr>
              <w:t xml:space="preserve"> </w:t>
            </w:r>
            <w:proofErr w:type="gramStart"/>
            <w:r w:rsidRPr="00826839">
              <w:rPr>
                <w:rFonts w:ascii="Arial" w:eastAsia="Times New Roman" w:hAnsi="Arial" w:cs="Arial"/>
                <w:sz w:val="20"/>
                <w:szCs w:val="20"/>
                <w:lang w:eastAsia="en-AU"/>
              </w:rPr>
              <w:t>is</w:t>
            </w:r>
            <w:proofErr w:type="gramEnd"/>
            <w:r w:rsidRPr="00826839">
              <w:rPr>
                <w:rFonts w:ascii="Arial" w:eastAsia="Times New Roman" w:hAnsi="Arial" w:cs="Arial"/>
                <w:sz w:val="20"/>
                <w:szCs w:val="20"/>
                <w:lang w:eastAsia="en-AU"/>
              </w:rPr>
              <w:t xml:space="preserve"> contained on-site and is free draining.</w:t>
            </w:r>
          </w:p>
        </w:tc>
        <w:tc>
          <w:tcPr>
            <w:tcW w:w="405" w:type="pct"/>
            <w:tcBorders>
              <w:top w:val="outset" w:sz="6" w:space="0" w:color="auto"/>
              <w:left w:val="outset" w:sz="6" w:space="0" w:color="auto"/>
              <w:bottom w:val="outset" w:sz="6" w:space="0" w:color="auto"/>
              <w:right w:val="outset" w:sz="6" w:space="0" w:color="auto"/>
            </w:tcBorders>
          </w:tcPr>
          <w:p w14:paraId="045F3D77"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54C5A92A"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7BE2C70C"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5CEF8D73"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RAD35</w:t>
            </w:r>
          </w:p>
        </w:tc>
        <w:tc>
          <w:tcPr>
            <w:tcW w:w="3078" w:type="pct"/>
            <w:tcBorders>
              <w:top w:val="outset" w:sz="6" w:space="0" w:color="auto"/>
              <w:left w:val="outset" w:sz="6" w:space="0" w:color="auto"/>
              <w:bottom w:val="outset" w:sz="6" w:space="0" w:color="auto"/>
              <w:right w:val="outset" w:sz="6" w:space="0" w:color="auto"/>
            </w:tcBorders>
          </w:tcPr>
          <w:p w14:paraId="6D126504" w14:textId="77777777" w:rsidR="00826839" w:rsidRPr="00826839" w:rsidRDefault="00826839" w:rsidP="00826839">
            <w:pPr>
              <w:spacing w:before="100" w:beforeAutospacing="1" w:after="100" w:afterAutospacing="1" w:line="240" w:lineRule="auto"/>
              <w:ind w:left="150" w:right="150"/>
              <w:rPr>
                <w:rFonts w:ascii="Arial" w:eastAsia="Times New Roman" w:hAnsi="Arial" w:cs="Arial"/>
                <w:sz w:val="20"/>
                <w:szCs w:val="20"/>
                <w:lang w:eastAsia="en-AU"/>
              </w:rPr>
            </w:pPr>
            <w:r w:rsidRPr="00826839">
              <w:rPr>
                <w:rFonts w:ascii="Arial" w:eastAsia="Times New Roman" w:hAnsi="Arial" w:cs="Arial"/>
                <w:sz w:val="20"/>
                <w:szCs w:val="20"/>
                <w:lang w:eastAsia="en-AU"/>
              </w:rPr>
              <w:t>Earthworks undertaken on the development site are shaped in a manner which does not:</w:t>
            </w:r>
          </w:p>
          <w:p w14:paraId="75BA4E66" w14:textId="77777777" w:rsidR="00826839" w:rsidRDefault="00826839" w:rsidP="00826839">
            <w:pPr>
              <w:pStyle w:val="ListParagraph"/>
              <w:numPr>
                <w:ilvl w:val="0"/>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prevent stormwater surface flow which, prior to commencement of the earthworks, passed onto the development site, from entering the land; or</w:t>
            </w:r>
          </w:p>
          <w:p w14:paraId="075E9A51" w14:textId="77777777" w:rsidR="00826839" w:rsidRDefault="00826839" w:rsidP="00826839">
            <w:pPr>
              <w:pStyle w:val="ListParagraph"/>
              <w:numPr>
                <w:ilvl w:val="0"/>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redirect stormwater surface flow away from existing flow paths; or</w:t>
            </w:r>
          </w:p>
          <w:p w14:paraId="5352C142" w14:textId="77777777" w:rsidR="00826839" w:rsidRDefault="00826839" w:rsidP="00826839">
            <w:pPr>
              <w:pStyle w:val="ListParagraph"/>
              <w:numPr>
                <w:ilvl w:val="0"/>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divert stormwater surface flow onto adjacent land (other than a road) in a manner which:</w:t>
            </w:r>
          </w:p>
          <w:p w14:paraId="28CCE4C8" w14:textId="77777777" w:rsidR="00826839" w:rsidRDefault="00826839" w:rsidP="00826839">
            <w:pPr>
              <w:pStyle w:val="ListParagraph"/>
              <w:numPr>
                <w:ilvl w:val="1"/>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concentrates the flow; or</w:t>
            </w:r>
          </w:p>
          <w:p w14:paraId="5771A465" w14:textId="77777777" w:rsidR="00826839" w:rsidRDefault="00826839" w:rsidP="00826839">
            <w:pPr>
              <w:pStyle w:val="ListParagraph"/>
              <w:numPr>
                <w:ilvl w:val="1"/>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increases the flow rates of stormwater over the affected section of the adjacent land above</w:t>
            </w:r>
            <w:r>
              <w:rPr>
                <w:rFonts w:eastAsia="Times New Roman" w:cs="Arial"/>
                <w:sz w:val="20"/>
                <w:szCs w:val="20"/>
                <w:lang w:eastAsia="en-AU"/>
              </w:rPr>
              <w:t xml:space="preserve"> </w:t>
            </w:r>
            <w:r w:rsidRPr="00826839">
              <w:rPr>
                <w:rFonts w:eastAsia="Times New Roman" w:cs="Arial"/>
                <w:sz w:val="20"/>
                <w:szCs w:val="20"/>
                <w:lang w:eastAsia="en-AU"/>
              </w:rPr>
              <w:t>the situation which existed prior to the diversion; or</w:t>
            </w:r>
          </w:p>
          <w:p w14:paraId="3DBCAB6E" w14:textId="77777777" w:rsidR="00826839" w:rsidRPr="00826839" w:rsidRDefault="00826839" w:rsidP="00826839">
            <w:pPr>
              <w:pStyle w:val="ListParagraph"/>
              <w:numPr>
                <w:ilvl w:val="1"/>
                <w:numId w:val="42"/>
              </w:numPr>
              <w:spacing w:before="100" w:beforeAutospacing="1" w:after="100" w:afterAutospacing="1" w:line="240" w:lineRule="auto"/>
              <w:ind w:right="150"/>
              <w:rPr>
                <w:rFonts w:eastAsia="Times New Roman" w:cs="Arial"/>
                <w:sz w:val="20"/>
                <w:szCs w:val="20"/>
                <w:lang w:eastAsia="en-AU"/>
              </w:rPr>
            </w:pPr>
            <w:r w:rsidRPr="00826839">
              <w:rPr>
                <w:rFonts w:eastAsia="Times New Roman" w:cs="Arial"/>
                <w:sz w:val="20"/>
                <w:szCs w:val="20"/>
                <w:lang w:eastAsia="en-AU"/>
              </w:rPr>
              <w:t>causes actionable nuisance to any person, property or premises.</w:t>
            </w:r>
          </w:p>
        </w:tc>
        <w:tc>
          <w:tcPr>
            <w:tcW w:w="405" w:type="pct"/>
            <w:tcBorders>
              <w:top w:val="outset" w:sz="6" w:space="0" w:color="auto"/>
              <w:left w:val="outset" w:sz="6" w:space="0" w:color="auto"/>
              <w:bottom w:val="outset" w:sz="6" w:space="0" w:color="auto"/>
              <w:right w:val="outset" w:sz="6" w:space="0" w:color="auto"/>
            </w:tcBorders>
          </w:tcPr>
          <w:p w14:paraId="0A0974A7"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27CCEE68"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2D006B87"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45FB0B3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w:t>
            </w:r>
            <w:r w:rsidR="00826839">
              <w:rPr>
                <w:rFonts w:ascii="Arial" w:eastAsia="Times New Roman" w:hAnsi="Arial" w:cs="Arial"/>
                <w:b/>
                <w:bCs/>
                <w:sz w:val="20"/>
                <w:szCs w:val="20"/>
                <w:lang w:eastAsia="en-AU"/>
              </w:rPr>
              <w:t>36</w:t>
            </w:r>
          </w:p>
        </w:tc>
        <w:tc>
          <w:tcPr>
            <w:tcW w:w="3078" w:type="pct"/>
            <w:tcBorders>
              <w:top w:val="outset" w:sz="6" w:space="0" w:color="auto"/>
              <w:left w:val="outset" w:sz="6" w:space="0" w:color="auto"/>
              <w:bottom w:val="outset" w:sz="6" w:space="0" w:color="auto"/>
              <w:right w:val="outset" w:sz="6" w:space="0" w:color="auto"/>
            </w:tcBorders>
            <w:hideMark/>
          </w:tcPr>
          <w:p w14:paraId="4AE97679" w14:textId="77777777" w:rsidR="00826839" w:rsidRPr="00826839" w:rsidRDefault="00826839" w:rsidP="00826839">
            <w:pPr>
              <w:spacing w:before="100" w:beforeAutospacing="1" w:after="100" w:afterAutospacing="1" w:line="240" w:lineRule="auto"/>
              <w:rPr>
                <w:rFonts w:ascii="Arial" w:eastAsia="Times New Roman" w:hAnsi="Arial" w:cs="Arial"/>
                <w:sz w:val="20"/>
                <w:szCs w:val="20"/>
                <w:lang w:eastAsia="en-AU"/>
              </w:rPr>
            </w:pPr>
            <w:r w:rsidRPr="00826839">
              <w:rPr>
                <w:rFonts w:ascii="Arial" w:eastAsia="Times New Roman" w:hAnsi="Arial" w:cs="Arial"/>
                <w:sz w:val="20"/>
                <w:szCs w:val="20"/>
                <w:lang w:eastAsia="en-AU"/>
              </w:rPr>
              <w:t>All fill placed on-site is:</w:t>
            </w:r>
          </w:p>
          <w:p w14:paraId="7972DCB7" w14:textId="77777777" w:rsidR="00826839" w:rsidRPr="00826839" w:rsidRDefault="00826839" w:rsidP="00826839">
            <w:pPr>
              <w:pStyle w:val="ListParagraph"/>
              <w:numPr>
                <w:ilvl w:val="0"/>
                <w:numId w:val="44"/>
              </w:numPr>
              <w:spacing w:before="100" w:beforeAutospacing="1" w:after="100" w:afterAutospacing="1" w:line="240" w:lineRule="auto"/>
              <w:rPr>
                <w:rFonts w:eastAsia="Times New Roman" w:cs="Arial"/>
                <w:sz w:val="20"/>
                <w:szCs w:val="20"/>
                <w:lang w:eastAsia="en-AU"/>
              </w:rPr>
            </w:pPr>
            <w:r w:rsidRPr="00826839">
              <w:rPr>
                <w:rFonts w:eastAsia="Times New Roman" w:cs="Arial"/>
                <w:sz w:val="20"/>
                <w:szCs w:val="20"/>
                <w:lang w:eastAsia="en-AU"/>
              </w:rPr>
              <w:t>limited to that necessary for the approved use;</w:t>
            </w:r>
          </w:p>
          <w:p w14:paraId="468A53BD" w14:textId="77777777" w:rsidR="00282FCF" w:rsidRPr="00826839" w:rsidRDefault="00826839" w:rsidP="00826839">
            <w:pPr>
              <w:pStyle w:val="ListParagraph"/>
              <w:numPr>
                <w:ilvl w:val="0"/>
                <w:numId w:val="44"/>
              </w:numPr>
              <w:spacing w:before="100" w:beforeAutospacing="1" w:after="100" w:afterAutospacing="1" w:line="240" w:lineRule="auto"/>
              <w:rPr>
                <w:rFonts w:eastAsia="Times New Roman" w:cs="Arial"/>
                <w:sz w:val="20"/>
                <w:szCs w:val="20"/>
                <w:lang w:eastAsia="en-AU"/>
              </w:rPr>
            </w:pPr>
            <w:r w:rsidRPr="00826839">
              <w:rPr>
                <w:rFonts w:eastAsia="Times New Roman" w:cs="Arial"/>
                <w:sz w:val="20"/>
                <w:szCs w:val="20"/>
                <w:lang w:eastAsia="en-AU"/>
              </w:rPr>
              <w:t>clean and uncontaminated (i.e. no building waste, concrete, green waste, actual acid sulfate soils,</w:t>
            </w:r>
            <w:r>
              <w:rPr>
                <w:rFonts w:eastAsia="Times New Roman" w:cs="Arial"/>
                <w:sz w:val="20"/>
                <w:szCs w:val="20"/>
                <w:lang w:eastAsia="en-AU"/>
              </w:rPr>
              <w:t xml:space="preserve"> </w:t>
            </w:r>
            <w:r w:rsidRPr="00826839">
              <w:rPr>
                <w:rFonts w:eastAsia="Times New Roman" w:cs="Arial"/>
                <w:sz w:val="20"/>
                <w:szCs w:val="20"/>
                <w:lang w:eastAsia="en-AU"/>
              </w:rPr>
              <w:t>potential acid sulfate soils or contaminated material etc.).</w:t>
            </w:r>
          </w:p>
        </w:tc>
        <w:tc>
          <w:tcPr>
            <w:tcW w:w="405" w:type="pct"/>
            <w:tcBorders>
              <w:top w:val="outset" w:sz="6" w:space="0" w:color="auto"/>
              <w:left w:val="outset" w:sz="6" w:space="0" w:color="auto"/>
              <w:bottom w:val="outset" w:sz="6" w:space="0" w:color="auto"/>
              <w:right w:val="outset" w:sz="6" w:space="0" w:color="auto"/>
            </w:tcBorders>
          </w:tcPr>
          <w:p w14:paraId="43BB4BD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0359F45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67CAB88B"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0429E86C"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RAD37</w:t>
            </w:r>
          </w:p>
        </w:tc>
        <w:tc>
          <w:tcPr>
            <w:tcW w:w="3078" w:type="pct"/>
            <w:tcBorders>
              <w:top w:val="outset" w:sz="6" w:space="0" w:color="auto"/>
              <w:left w:val="outset" w:sz="6" w:space="0" w:color="auto"/>
              <w:bottom w:val="outset" w:sz="6" w:space="0" w:color="auto"/>
              <w:right w:val="outset" w:sz="6" w:space="0" w:color="auto"/>
            </w:tcBorders>
          </w:tcPr>
          <w:p w14:paraId="56C62A8F" w14:textId="77777777" w:rsidR="00826839" w:rsidRPr="00826839" w:rsidRDefault="00826839" w:rsidP="00826839">
            <w:pPr>
              <w:spacing w:before="100" w:beforeAutospacing="1" w:after="100" w:afterAutospacing="1" w:line="240" w:lineRule="auto"/>
              <w:rPr>
                <w:rFonts w:ascii="Arial" w:eastAsia="Times New Roman" w:hAnsi="Arial" w:cs="Arial"/>
                <w:sz w:val="20"/>
                <w:szCs w:val="20"/>
                <w:lang w:eastAsia="en-AU"/>
              </w:rPr>
            </w:pPr>
            <w:r w:rsidRPr="00826839">
              <w:rPr>
                <w:rFonts w:ascii="Arial" w:eastAsia="Times New Roman" w:hAnsi="Arial" w:cs="Arial"/>
                <w:sz w:val="20"/>
                <w:szCs w:val="20"/>
                <w:lang w:eastAsia="en-AU"/>
              </w:rPr>
              <w:t xml:space="preserve">The site is </w:t>
            </w:r>
            <w:proofErr w:type="gramStart"/>
            <w:r w:rsidRPr="00826839">
              <w:rPr>
                <w:rFonts w:ascii="Arial" w:eastAsia="Times New Roman" w:hAnsi="Arial" w:cs="Arial"/>
                <w:sz w:val="20"/>
                <w:szCs w:val="20"/>
                <w:lang w:eastAsia="en-AU"/>
              </w:rPr>
              <w:t>prepared</w:t>
            </w:r>
            <w:proofErr w:type="gramEnd"/>
            <w:r w:rsidRPr="00826839">
              <w:rPr>
                <w:rFonts w:ascii="Arial" w:eastAsia="Times New Roman" w:hAnsi="Arial" w:cs="Arial"/>
                <w:sz w:val="20"/>
                <w:szCs w:val="20"/>
                <w:lang w:eastAsia="en-AU"/>
              </w:rPr>
              <w:t xml:space="preserve"> and the fill placed on-site in accordance with Australian Standard AS3798.</w:t>
            </w:r>
          </w:p>
          <w:p w14:paraId="0B5B9A0D" w14:textId="77777777" w:rsidR="00826839" w:rsidRPr="00282FCF" w:rsidRDefault="00826839" w:rsidP="00826839">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c>
          <w:tcPr>
            <w:tcW w:w="405" w:type="pct"/>
            <w:tcBorders>
              <w:top w:val="outset" w:sz="6" w:space="0" w:color="auto"/>
              <w:left w:val="outset" w:sz="6" w:space="0" w:color="auto"/>
              <w:bottom w:val="outset" w:sz="6" w:space="0" w:color="auto"/>
              <w:right w:val="outset" w:sz="6" w:space="0" w:color="auto"/>
            </w:tcBorders>
          </w:tcPr>
          <w:p w14:paraId="54319FFD"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0ED3A0C1"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361EDF79"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6716A1AF" w14:textId="77777777" w:rsidR="00826839" w:rsidRPr="00282FCF" w:rsidRDefault="00826839" w:rsidP="00826839">
            <w:pPr>
              <w:tabs>
                <w:tab w:val="left" w:pos="734"/>
              </w:tabs>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RAD38</w:t>
            </w:r>
          </w:p>
        </w:tc>
        <w:tc>
          <w:tcPr>
            <w:tcW w:w="3078" w:type="pct"/>
            <w:tcBorders>
              <w:top w:val="outset" w:sz="6" w:space="0" w:color="auto"/>
              <w:left w:val="outset" w:sz="6" w:space="0" w:color="auto"/>
              <w:bottom w:val="outset" w:sz="6" w:space="0" w:color="auto"/>
              <w:right w:val="outset" w:sz="6" w:space="0" w:color="auto"/>
            </w:tcBorders>
          </w:tcPr>
          <w:p w14:paraId="6A4593B5" w14:textId="77777777" w:rsidR="00826839" w:rsidRPr="00826839" w:rsidRDefault="00826839" w:rsidP="00826839">
            <w:pPr>
              <w:spacing w:before="100" w:beforeAutospacing="1" w:after="100" w:afterAutospacing="1" w:line="240" w:lineRule="auto"/>
              <w:rPr>
                <w:rFonts w:ascii="Arial" w:eastAsia="Times New Roman" w:hAnsi="Arial" w:cs="Arial"/>
                <w:sz w:val="20"/>
                <w:szCs w:val="20"/>
                <w:lang w:eastAsia="en-AU"/>
              </w:rPr>
            </w:pPr>
            <w:r w:rsidRPr="00826839">
              <w:rPr>
                <w:rFonts w:ascii="Arial" w:eastAsia="Times New Roman" w:hAnsi="Arial" w:cs="Arial"/>
                <w:sz w:val="20"/>
                <w:szCs w:val="20"/>
                <w:lang w:eastAsia="en-AU"/>
              </w:rPr>
              <w:t>No filling or excavation is undertaken in an easement issued in favour of Council or a public sector</w:t>
            </w:r>
            <w:r>
              <w:rPr>
                <w:rFonts w:ascii="Arial" w:eastAsia="Times New Roman" w:hAnsi="Arial" w:cs="Arial"/>
                <w:sz w:val="20"/>
                <w:szCs w:val="20"/>
                <w:lang w:eastAsia="en-AU"/>
              </w:rPr>
              <w:t xml:space="preserve"> </w:t>
            </w:r>
            <w:r w:rsidRPr="00826839">
              <w:rPr>
                <w:rFonts w:ascii="Arial" w:eastAsia="Times New Roman" w:hAnsi="Arial" w:cs="Arial"/>
                <w:sz w:val="20"/>
                <w:szCs w:val="20"/>
                <w:lang w:eastAsia="en-AU"/>
              </w:rPr>
              <w:t>entity.</w:t>
            </w:r>
          </w:p>
          <w:p w14:paraId="0A407E7E" w14:textId="77777777" w:rsidR="00826839" w:rsidRPr="00282FCF" w:rsidRDefault="00826839" w:rsidP="00826839">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Public sector entity is defined in Schedule 2 of the Act.</w:t>
            </w:r>
          </w:p>
        </w:tc>
        <w:tc>
          <w:tcPr>
            <w:tcW w:w="405" w:type="pct"/>
            <w:tcBorders>
              <w:top w:val="outset" w:sz="6" w:space="0" w:color="auto"/>
              <w:left w:val="outset" w:sz="6" w:space="0" w:color="auto"/>
              <w:bottom w:val="outset" w:sz="6" w:space="0" w:color="auto"/>
              <w:right w:val="outset" w:sz="6" w:space="0" w:color="auto"/>
            </w:tcBorders>
          </w:tcPr>
          <w:p w14:paraId="6741654A"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52D7A697"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826839" w:rsidRPr="00282FCF" w14:paraId="3C6E43B6"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tcPr>
          <w:p w14:paraId="596FFF05" w14:textId="77777777" w:rsidR="00826839" w:rsidRPr="00282FCF" w:rsidRDefault="00264BDB" w:rsidP="00282FCF">
            <w:pPr>
              <w:spacing w:before="100" w:beforeAutospacing="1" w:after="100" w:afterAutospacing="1" w:line="240" w:lineRule="auto"/>
              <w:ind w:left="150" w:right="150"/>
              <w:rPr>
                <w:rFonts w:ascii="Arial" w:eastAsia="Times New Roman" w:hAnsi="Arial" w:cs="Arial"/>
                <w:b/>
                <w:bCs/>
                <w:sz w:val="20"/>
                <w:szCs w:val="20"/>
                <w:lang w:eastAsia="en-AU"/>
              </w:rPr>
            </w:pPr>
            <w:r>
              <w:rPr>
                <w:rFonts w:ascii="Arial" w:eastAsia="Times New Roman" w:hAnsi="Arial" w:cs="Arial"/>
                <w:b/>
                <w:bCs/>
                <w:sz w:val="20"/>
                <w:szCs w:val="20"/>
                <w:lang w:eastAsia="en-AU"/>
              </w:rPr>
              <w:t>RAD39</w:t>
            </w:r>
          </w:p>
        </w:tc>
        <w:tc>
          <w:tcPr>
            <w:tcW w:w="3078" w:type="pct"/>
            <w:tcBorders>
              <w:top w:val="outset" w:sz="6" w:space="0" w:color="auto"/>
              <w:left w:val="outset" w:sz="6" w:space="0" w:color="auto"/>
              <w:bottom w:val="outset" w:sz="6" w:space="0" w:color="auto"/>
              <w:right w:val="outset" w:sz="6" w:space="0" w:color="auto"/>
            </w:tcBorders>
          </w:tcPr>
          <w:p w14:paraId="38974965" w14:textId="77777777" w:rsidR="00264BDB" w:rsidRPr="00264BDB" w:rsidRDefault="00264BDB" w:rsidP="00264BDB">
            <w:pPr>
              <w:spacing w:before="100" w:beforeAutospacing="1" w:after="100" w:afterAutospacing="1" w:line="240" w:lineRule="auto"/>
              <w:rPr>
                <w:rFonts w:ascii="Arial" w:eastAsia="Times New Roman" w:hAnsi="Arial" w:cs="Arial"/>
                <w:sz w:val="20"/>
                <w:szCs w:val="20"/>
                <w:lang w:eastAsia="en-AU"/>
              </w:rPr>
            </w:pPr>
            <w:r w:rsidRPr="00264BDB">
              <w:rPr>
                <w:rFonts w:ascii="Arial" w:eastAsia="Times New Roman" w:hAnsi="Arial" w:cs="Arial"/>
                <w:sz w:val="20"/>
                <w:szCs w:val="20"/>
                <w:lang w:eastAsia="en-AU"/>
              </w:rPr>
              <w:t>Filling or excavation that would result in any of the following is not carried out on site:</w:t>
            </w:r>
          </w:p>
          <w:p w14:paraId="1EE774B8" w14:textId="77777777" w:rsidR="00264BDB" w:rsidRPr="00264BDB" w:rsidRDefault="00264BDB" w:rsidP="00264BDB">
            <w:pPr>
              <w:pStyle w:val="ListParagraph"/>
              <w:numPr>
                <w:ilvl w:val="0"/>
                <w:numId w:val="45"/>
              </w:numPr>
              <w:spacing w:before="100" w:beforeAutospacing="1" w:after="100" w:afterAutospacing="1" w:line="240" w:lineRule="auto"/>
              <w:rPr>
                <w:rFonts w:eastAsia="Times New Roman" w:cs="Arial"/>
                <w:sz w:val="20"/>
                <w:szCs w:val="20"/>
                <w:lang w:eastAsia="en-AU"/>
              </w:rPr>
            </w:pPr>
            <w:r w:rsidRPr="00264BDB">
              <w:rPr>
                <w:rFonts w:eastAsia="Times New Roman" w:cs="Arial"/>
                <w:sz w:val="20"/>
                <w:szCs w:val="20"/>
                <w:lang w:eastAsia="en-AU"/>
              </w:rPr>
              <w:t>a reduction in cover over any Council or public sector entity infrastructure to less than 600mm;</w:t>
            </w:r>
          </w:p>
          <w:p w14:paraId="30758632" w14:textId="77777777" w:rsidR="00264BDB" w:rsidRDefault="00264BDB" w:rsidP="00264BDB">
            <w:pPr>
              <w:pStyle w:val="ListParagraph"/>
              <w:numPr>
                <w:ilvl w:val="0"/>
                <w:numId w:val="45"/>
              </w:numPr>
              <w:spacing w:before="100" w:beforeAutospacing="1" w:after="100" w:afterAutospacing="1" w:line="240" w:lineRule="auto"/>
              <w:rPr>
                <w:rFonts w:eastAsia="Times New Roman" w:cs="Arial"/>
                <w:sz w:val="20"/>
                <w:szCs w:val="20"/>
                <w:lang w:eastAsia="en-AU"/>
              </w:rPr>
            </w:pPr>
            <w:r w:rsidRPr="00264BDB">
              <w:rPr>
                <w:rFonts w:eastAsia="Times New Roman" w:cs="Arial"/>
                <w:sz w:val="20"/>
                <w:szCs w:val="20"/>
                <w:lang w:eastAsia="en-AU"/>
              </w:rPr>
              <w:t>an increase in finished surface grade over, or within 1.5m on each side of, the Council or public</w:t>
            </w:r>
            <w:r>
              <w:rPr>
                <w:rFonts w:eastAsia="Times New Roman" w:cs="Arial"/>
                <w:sz w:val="20"/>
                <w:szCs w:val="20"/>
                <w:lang w:eastAsia="en-AU"/>
              </w:rPr>
              <w:t xml:space="preserve"> </w:t>
            </w:r>
            <w:r w:rsidRPr="00264BDB">
              <w:rPr>
                <w:rFonts w:eastAsia="Times New Roman" w:cs="Arial"/>
                <w:sz w:val="20"/>
                <w:szCs w:val="20"/>
                <w:lang w:eastAsia="en-AU"/>
              </w:rPr>
              <w:t>sector entity infrastructure above that which existed prior to the filling or excavation works being</w:t>
            </w:r>
            <w:r>
              <w:rPr>
                <w:rFonts w:eastAsia="Times New Roman" w:cs="Arial"/>
                <w:sz w:val="20"/>
                <w:szCs w:val="20"/>
                <w:lang w:eastAsia="en-AU"/>
              </w:rPr>
              <w:t xml:space="preserve"> </w:t>
            </w:r>
            <w:r w:rsidRPr="00264BDB">
              <w:rPr>
                <w:rFonts w:eastAsia="Times New Roman" w:cs="Arial"/>
                <w:sz w:val="20"/>
                <w:szCs w:val="20"/>
                <w:lang w:eastAsia="en-AU"/>
              </w:rPr>
              <w:t>undertaken;</w:t>
            </w:r>
          </w:p>
          <w:p w14:paraId="27A9ED5A" w14:textId="77777777" w:rsidR="00264BDB" w:rsidRPr="00264BDB" w:rsidRDefault="00264BDB" w:rsidP="00264BDB">
            <w:pPr>
              <w:pStyle w:val="ListParagraph"/>
              <w:numPr>
                <w:ilvl w:val="0"/>
                <w:numId w:val="45"/>
              </w:numPr>
              <w:spacing w:before="100" w:beforeAutospacing="1" w:after="100" w:afterAutospacing="1" w:line="240" w:lineRule="auto"/>
              <w:rPr>
                <w:rFonts w:eastAsia="Times New Roman" w:cs="Arial"/>
                <w:sz w:val="20"/>
                <w:szCs w:val="20"/>
                <w:lang w:eastAsia="en-AU"/>
              </w:rPr>
            </w:pPr>
            <w:r w:rsidRPr="00264BDB">
              <w:rPr>
                <w:rFonts w:eastAsia="Times New Roman" w:cs="Arial"/>
                <w:sz w:val="20"/>
                <w:szCs w:val="20"/>
                <w:lang w:eastAsia="en-AU"/>
              </w:rPr>
              <w:t xml:space="preserve">prevent reasonable access to Council or public sector </w:t>
            </w:r>
            <w:proofErr w:type="gramStart"/>
            <w:r w:rsidRPr="00264BDB">
              <w:rPr>
                <w:rFonts w:eastAsia="Times New Roman" w:cs="Arial"/>
                <w:sz w:val="20"/>
                <w:szCs w:val="20"/>
                <w:lang w:eastAsia="en-AU"/>
              </w:rPr>
              <w:t>entity maintained</w:t>
            </w:r>
            <w:proofErr w:type="gramEnd"/>
            <w:r w:rsidRPr="00264BDB">
              <w:rPr>
                <w:rFonts w:eastAsia="Times New Roman" w:cs="Arial"/>
                <w:sz w:val="20"/>
                <w:szCs w:val="20"/>
                <w:lang w:eastAsia="en-AU"/>
              </w:rPr>
              <w:t xml:space="preserve"> infrastructure or any</w:t>
            </w:r>
            <w:r>
              <w:rPr>
                <w:rFonts w:eastAsia="Times New Roman" w:cs="Arial"/>
                <w:sz w:val="20"/>
                <w:szCs w:val="20"/>
                <w:lang w:eastAsia="en-AU"/>
              </w:rPr>
              <w:t xml:space="preserve"> </w:t>
            </w:r>
            <w:r w:rsidRPr="00264BDB">
              <w:rPr>
                <w:rFonts w:eastAsia="Times New Roman" w:cs="Arial"/>
                <w:sz w:val="20"/>
                <w:szCs w:val="20"/>
                <w:lang w:eastAsia="en-AU"/>
              </w:rPr>
              <w:t>drainage feature on, or adjacent to the site for monitoring, maintenance or replacement purposes.</w:t>
            </w:r>
          </w:p>
          <w:p w14:paraId="3D037095" w14:textId="77777777" w:rsidR="00264BDB" w:rsidRPr="00900DAF" w:rsidRDefault="00264BDB" w:rsidP="00264BDB">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Note - Public sector entity is defined in Schedule 2 of the Act.</w:t>
            </w:r>
          </w:p>
          <w:p w14:paraId="4802EAA1" w14:textId="77777777" w:rsidR="00826839" w:rsidRPr="00282FCF" w:rsidRDefault="00264BDB" w:rsidP="00264BDB">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Note - All building work covered by QDC MP1.4 is excluded from this provision.</w:t>
            </w:r>
          </w:p>
        </w:tc>
        <w:tc>
          <w:tcPr>
            <w:tcW w:w="405" w:type="pct"/>
            <w:tcBorders>
              <w:top w:val="outset" w:sz="6" w:space="0" w:color="auto"/>
              <w:left w:val="outset" w:sz="6" w:space="0" w:color="auto"/>
              <w:bottom w:val="outset" w:sz="6" w:space="0" w:color="auto"/>
              <w:right w:val="outset" w:sz="6" w:space="0" w:color="auto"/>
            </w:tcBorders>
          </w:tcPr>
          <w:p w14:paraId="32F00EE9"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3E78D41D" w14:textId="77777777" w:rsidR="00826839" w:rsidRPr="00282FCF" w:rsidRDefault="00826839"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2A2680CB"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6D287B86"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Fire services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14:paraId="5F5B27F5" w14:textId="77777777" w:rsidTr="00282FCF">
              <w:trPr>
                <w:tblCellSpacing w:w="15" w:type="dxa"/>
              </w:trPr>
              <w:tc>
                <w:tcPr>
                  <w:tcW w:w="0" w:type="auto"/>
                  <w:vAlign w:val="center"/>
                  <w:hideMark/>
                </w:tcPr>
                <w:p w14:paraId="4517BEC9"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The provisions under this heading only apply if:</w:t>
                  </w:r>
                </w:p>
                <w:p w14:paraId="3AFF0FA5" w14:textId="77777777" w:rsidR="00B55255" w:rsidRPr="00282FCF" w:rsidRDefault="00B55255" w:rsidP="00282FCF">
                  <w:pPr>
                    <w:numPr>
                      <w:ilvl w:val="0"/>
                      <w:numId w:val="7"/>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development is for, or incorporates: </w:t>
                  </w:r>
                </w:p>
                <w:p w14:paraId="6607F29F" w14:textId="77777777"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reconfiguring a lot for a community title scheme creating 1 or more vacant lots; or</w:t>
                  </w:r>
                </w:p>
                <w:p w14:paraId="59F3BB1E" w14:textId="77777777"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material change of use for 2 or more sole occupancy units on the same lot, or within the same community titles scheme; or</w:t>
                  </w:r>
                </w:p>
                <w:p w14:paraId="765E4350" w14:textId="77777777"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material change of use for a Tourist park</w:t>
                  </w:r>
                  <w:r w:rsidRPr="00282FCF">
                    <w:rPr>
                      <w:rFonts w:ascii="Arial" w:eastAsia="Times New Roman" w:hAnsi="Arial" w:cs="Arial"/>
                      <w:sz w:val="20"/>
                      <w:szCs w:val="20"/>
                      <w:vertAlign w:val="superscript"/>
                      <w:lang w:eastAsia="en-AU"/>
                    </w:rPr>
                    <w:t>(</w:t>
                  </w:r>
                  <w:hyperlink r:id="rId11"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with accommodation in the form of caravans or tents; or </w:t>
                  </w:r>
                </w:p>
                <w:p w14:paraId="194956F7" w14:textId="77777777" w:rsidR="00B55255" w:rsidRPr="00282FCF" w:rsidRDefault="00B55255" w:rsidP="00282FCF">
                  <w:pPr>
                    <w:numPr>
                      <w:ilvl w:val="1"/>
                      <w:numId w:val="7"/>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material change of use for outdoor sales</w:t>
                  </w:r>
                  <w:r w:rsidRPr="00282FCF">
                    <w:rPr>
                      <w:rFonts w:ascii="Arial" w:eastAsia="Times New Roman" w:hAnsi="Arial" w:cs="Arial"/>
                      <w:sz w:val="20"/>
                      <w:szCs w:val="20"/>
                      <w:vertAlign w:val="superscript"/>
                      <w:lang w:eastAsia="en-AU"/>
                    </w:rPr>
                    <w:t>(</w:t>
                  </w:r>
                  <w:hyperlink r:id="rId12"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282FCF">
                      <w:rPr>
                        <w:rFonts w:ascii="Arial" w:eastAsia="Times New Roman" w:hAnsi="Arial" w:cs="Arial"/>
                        <w:color w:val="0000FF"/>
                        <w:sz w:val="20"/>
                        <w:szCs w:val="20"/>
                        <w:vertAlign w:val="superscript"/>
                        <w:lang w:eastAsia="en-AU"/>
                      </w:rPr>
                      <w:t>54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outdoor processing or outdoor storage where involving combustible materials. </w:t>
                  </w:r>
                </w:p>
                <w:p w14:paraId="2D9A01CC"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AND</w:t>
                  </w:r>
                </w:p>
                <w:p w14:paraId="0843AE34" w14:textId="77777777" w:rsidR="00B55255" w:rsidRPr="00282FCF" w:rsidRDefault="00B55255" w:rsidP="00282FCF">
                  <w:pPr>
                    <w:numPr>
                      <w:ilvl w:val="0"/>
                      <w:numId w:val="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none of the following exceptions apply: </w:t>
                  </w:r>
                </w:p>
                <w:p w14:paraId="277EB21F" w14:textId="77777777" w:rsidR="00B55255" w:rsidRPr="00282FCF" w:rsidRDefault="00B55255" w:rsidP="00282FC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distributor-retailer for the area has indicated, in its </w:t>
                  </w:r>
                  <w:proofErr w:type="spellStart"/>
                  <w:r w:rsidRPr="00282FCF">
                    <w:rPr>
                      <w:rFonts w:ascii="Arial" w:eastAsia="Times New Roman" w:hAnsi="Arial" w:cs="Arial"/>
                      <w:sz w:val="20"/>
                      <w:szCs w:val="20"/>
                      <w:lang w:eastAsia="en-AU"/>
                    </w:rPr>
                    <w:t>netserv</w:t>
                  </w:r>
                  <w:proofErr w:type="spellEnd"/>
                  <w:r w:rsidRPr="00282FCF">
                    <w:rPr>
                      <w:rFonts w:ascii="Arial" w:eastAsia="Times New Roman" w:hAnsi="Arial" w:cs="Arial"/>
                      <w:sz w:val="20"/>
                      <w:szCs w:val="20"/>
                      <w:lang w:eastAsia="en-AU"/>
                    </w:rPr>
                    <w:t xml:space="preserve"> plan, that the premises will not be served by that entity’s reticulated water supply; or </w:t>
                  </w:r>
                </w:p>
                <w:p w14:paraId="42840FB3" w14:textId="77777777" w:rsidR="00B55255" w:rsidRPr="00282FCF" w:rsidRDefault="00B55255" w:rsidP="00282FCF">
                  <w:pPr>
                    <w:numPr>
                      <w:ilvl w:val="1"/>
                      <w:numId w:val="8"/>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every part of the development site is within 60m walking distance of an existing fire hydrant on the distributor-retailer’s reticulated water supply network, measured around all obstructions, either on or adjacent to the site. </w:t>
                  </w:r>
                </w:p>
              </w:tc>
            </w:tr>
            <w:tr w:rsidR="00B55255" w:rsidRPr="00282FCF" w14:paraId="1D3E245F" w14:textId="77777777">
              <w:trPr>
                <w:tblCellSpacing w:w="15" w:type="dxa"/>
              </w:trPr>
              <w:tc>
                <w:tcPr>
                  <w:tcW w:w="0" w:type="auto"/>
                  <w:vAlign w:val="center"/>
                  <w:hideMark/>
                </w:tcPr>
                <w:p w14:paraId="4718CB5A"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 </w:t>
                  </w:r>
                </w:p>
              </w:tc>
            </w:tr>
          </w:tbl>
          <w:p w14:paraId="740620D5"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631A3E97"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227B78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w:t>
            </w:r>
            <w:r w:rsidR="00264BDB">
              <w:rPr>
                <w:rFonts w:ascii="Arial" w:eastAsia="Times New Roman" w:hAnsi="Arial" w:cs="Arial"/>
                <w:b/>
                <w:bCs/>
                <w:sz w:val="20"/>
                <w:szCs w:val="20"/>
                <w:lang w:eastAsia="en-AU"/>
              </w:rPr>
              <w:t>40</w:t>
            </w:r>
          </w:p>
        </w:tc>
        <w:tc>
          <w:tcPr>
            <w:tcW w:w="3078" w:type="pct"/>
            <w:tcBorders>
              <w:top w:val="outset" w:sz="6" w:space="0" w:color="auto"/>
              <w:left w:val="outset" w:sz="6" w:space="0" w:color="auto"/>
              <w:bottom w:val="outset" w:sz="6" w:space="0" w:color="auto"/>
              <w:right w:val="outset" w:sz="6" w:space="0" w:color="auto"/>
            </w:tcBorders>
            <w:hideMark/>
          </w:tcPr>
          <w:p w14:paraId="68B7757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External fire hydrant facilities are provided on site to the standard prescribed under the relevant parts of </w:t>
            </w:r>
            <w:r w:rsidRPr="00282FCF">
              <w:rPr>
                <w:rFonts w:ascii="Arial" w:eastAsia="Times New Roman" w:hAnsi="Arial" w:cs="Arial"/>
                <w:i/>
                <w:iCs/>
                <w:sz w:val="20"/>
                <w:szCs w:val="20"/>
                <w:lang w:eastAsia="en-AU"/>
              </w:rPr>
              <w:t>Australian Standard AS 2419.1 (2005) – Fire Hydrant Installations</w:t>
            </w:r>
            <w:r w:rsidRPr="00282FCF">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406"/>
            </w:tblGrid>
            <w:tr w:rsidR="00282FCF" w:rsidRPr="00282FCF" w14:paraId="60DB5A5B" w14:textId="77777777" w:rsidTr="00282FCF">
              <w:trPr>
                <w:tblCellSpacing w:w="15" w:type="dxa"/>
              </w:trPr>
              <w:tc>
                <w:tcPr>
                  <w:tcW w:w="0" w:type="auto"/>
                  <w:vAlign w:val="center"/>
                  <w:hideMark/>
                </w:tcPr>
                <w:p w14:paraId="6122AA33" w14:textId="77777777" w:rsidR="00282FCF" w:rsidRPr="00900DAF" w:rsidRDefault="00282FCF" w:rsidP="00282FCF">
                  <w:pPr>
                    <w:spacing w:before="100" w:beforeAutospacing="1" w:after="100" w:afterAutospacing="1" w:line="240" w:lineRule="auto"/>
                    <w:ind w:left="1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Note - For this requirement for accepted development, the following are the relevant parts of AS 2419.1 (2005):</w:t>
                  </w:r>
                </w:p>
                <w:p w14:paraId="09E8616A" w14:textId="77777777" w:rsidR="00282FCF" w:rsidRPr="00900DAF" w:rsidRDefault="00282FCF" w:rsidP="00282FCF">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900DAF">
                    <w:rPr>
                      <w:rFonts w:ascii="Arial" w:eastAsia="Times New Roman" w:hAnsi="Arial" w:cs="Arial"/>
                      <w:sz w:val="18"/>
                      <w:szCs w:val="20"/>
                      <w:lang w:eastAsia="en-AU"/>
                    </w:rPr>
                    <w:t>in regard to the form of any fire hydrant - Part 8.5 and Part 3.2.2.1, with the exception that for Tourist parks</w:t>
                  </w:r>
                  <w:r w:rsidRPr="00900DAF">
                    <w:rPr>
                      <w:rFonts w:ascii="Arial" w:eastAsia="Times New Roman" w:hAnsi="Arial" w:cs="Arial"/>
                      <w:sz w:val="18"/>
                      <w:szCs w:val="20"/>
                      <w:vertAlign w:val="superscript"/>
                      <w:lang w:eastAsia="en-AU"/>
                    </w:rPr>
                    <w:t>(</w:t>
                  </w:r>
                  <w:hyperlink r:id="rId13"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900DAF">
                      <w:rPr>
                        <w:rFonts w:ascii="Arial" w:eastAsia="Times New Roman" w:hAnsi="Arial" w:cs="Arial"/>
                        <w:color w:val="0000FF"/>
                        <w:sz w:val="18"/>
                        <w:szCs w:val="20"/>
                        <w:vertAlign w:val="superscript"/>
                        <w:lang w:eastAsia="en-AU"/>
                      </w:rPr>
                      <w:t>84</w:t>
                    </w:r>
                  </w:hyperlink>
                  <w:r w:rsidRPr="00900DAF">
                    <w:rPr>
                      <w:rFonts w:ascii="Arial" w:eastAsia="Times New Roman" w:hAnsi="Arial" w:cs="Arial"/>
                      <w:sz w:val="18"/>
                      <w:szCs w:val="20"/>
                      <w:vertAlign w:val="superscript"/>
                      <w:lang w:eastAsia="en-AU"/>
                    </w:rPr>
                    <w:t>)</w:t>
                  </w:r>
                  <w:r w:rsidRPr="00900DAF">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 </w:t>
                  </w:r>
                </w:p>
                <w:p w14:paraId="32EDCECA" w14:textId="77777777" w:rsidR="00282FCF" w:rsidRPr="00900DAF" w:rsidRDefault="00282FCF" w:rsidP="00282FCF">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r w:rsidRPr="00900DAF">
                    <w:rPr>
                      <w:rFonts w:ascii="Arial" w:eastAsia="Times New Roman" w:hAnsi="Arial" w:cs="Arial"/>
                      <w:sz w:val="18"/>
                      <w:szCs w:val="20"/>
                      <w:lang w:eastAsia="en-AU"/>
                    </w:rPr>
                    <w:t>in regard to the general locational requirements for fire hydrants - Part 3.2.2.2 (a), (e), (f), (g) and (h) as well as Appendix B of AS 2419.1 (2005</w:t>
                  </w:r>
                  <w:proofErr w:type="gramStart"/>
                  <w:r w:rsidRPr="00900DAF">
                    <w:rPr>
                      <w:rFonts w:ascii="Arial" w:eastAsia="Times New Roman" w:hAnsi="Arial" w:cs="Arial"/>
                      <w:sz w:val="18"/>
                      <w:szCs w:val="20"/>
                      <w:lang w:eastAsia="en-AU"/>
                    </w:rPr>
                    <w:t>);</w:t>
                  </w:r>
                  <w:proofErr w:type="gramEnd"/>
                  <w:r w:rsidRPr="00900DAF">
                    <w:rPr>
                      <w:rFonts w:ascii="Arial" w:eastAsia="Times New Roman" w:hAnsi="Arial" w:cs="Arial"/>
                      <w:sz w:val="18"/>
                      <w:szCs w:val="20"/>
                      <w:lang w:eastAsia="en-AU"/>
                    </w:rPr>
                    <w:t xml:space="preserve"> </w:t>
                  </w:r>
                </w:p>
                <w:p w14:paraId="6822E675" w14:textId="77777777" w:rsidR="00282FCF" w:rsidRPr="00900DAF" w:rsidRDefault="00282FCF" w:rsidP="00282FCF">
                  <w:pPr>
                    <w:numPr>
                      <w:ilvl w:val="0"/>
                      <w:numId w:val="9"/>
                    </w:numPr>
                    <w:spacing w:before="100" w:beforeAutospacing="1" w:after="100" w:afterAutospacing="1" w:line="240" w:lineRule="auto"/>
                    <w:ind w:left="600" w:right="150"/>
                    <w:rPr>
                      <w:rFonts w:ascii="Arial" w:eastAsia="Times New Roman" w:hAnsi="Arial" w:cs="Arial"/>
                      <w:sz w:val="18"/>
                      <w:szCs w:val="20"/>
                      <w:lang w:eastAsia="en-AU"/>
                    </w:rPr>
                  </w:pPr>
                  <w:proofErr w:type="gramStart"/>
                  <w:r w:rsidRPr="00900DAF">
                    <w:rPr>
                      <w:rFonts w:ascii="Arial" w:eastAsia="Times New Roman" w:hAnsi="Arial" w:cs="Arial"/>
                      <w:sz w:val="18"/>
                      <w:szCs w:val="20"/>
                      <w:lang w:eastAsia="en-AU"/>
                    </w:rPr>
                    <w:t>in regard to</w:t>
                  </w:r>
                  <w:proofErr w:type="gramEnd"/>
                  <w:r w:rsidRPr="00900DAF">
                    <w:rPr>
                      <w:rFonts w:ascii="Arial" w:eastAsia="Times New Roman" w:hAnsi="Arial" w:cs="Arial"/>
                      <w:sz w:val="18"/>
                      <w:szCs w:val="20"/>
                      <w:lang w:eastAsia="en-AU"/>
                    </w:rPr>
                    <w:t xml:space="preserve"> the proximity of hydrants to buildings and other facilities - Part 3.2.2.2 (b), (c) and (d), with the exception that: </w:t>
                  </w:r>
                </w:p>
                <w:p w14:paraId="1DF016DC" w14:textId="77777777" w:rsidR="00282FCF" w:rsidRPr="00900DAF" w:rsidRDefault="00282FCF" w:rsidP="00282FCF">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 xml:space="preserve">- for dwellings and their associated outbuildings, hydrant coverage need only extend to the roof and external walls of those buildings; </w:t>
                  </w:r>
                </w:p>
                <w:p w14:paraId="1EA9AF2B" w14:textId="77777777" w:rsidR="00282FCF" w:rsidRPr="00900DAF" w:rsidRDefault="00282FCF" w:rsidP="00282FCF">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 for caravans and tents, hydrant coverage need only extend to the roof of those tents and caravans;</w:t>
                  </w:r>
                </w:p>
                <w:p w14:paraId="6EB1D5C4" w14:textId="77777777" w:rsidR="00282FCF" w:rsidRPr="00900DAF" w:rsidRDefault="00282FCF" w:rsidP="00282FCF">
                  <w:pPr>
                    <w:numPr>
                      <w:ilvl w:val="1"/>
                      <w:numId w:val="9"/>
                    </w:numPr>
                    <w:spacing w:before="100" w:beforeAutospacing="1" w:after="100" w:afterAutospacing="1" w:line="240" w:lineRule="auto"/>
                    <w:ind w:left="10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 for outdoor sales</w:t>
                  </w:r>
                  <w:r w:rsidRPr="00900DAF">
                    <w:rPr>
                      <w:rFonts w:ascii="Arial" w:eastAsia="Times New Roman" w:hAnsi="Arial" w:cs="Arial"/>
                      <w:sz w:val="18"/>
                      <w:szCs w:val="20"/>
                      <w:vertAlign w:val="superscript"/>
                      <w:lang w:eastAsia="en-AU"/>
                    </w:rPr>
                    <w:t>(</w:t>
                  </w:r>
                  <w:hyperlink r:id="rId14"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00DAF">
                      <w:rPr>
                        <w:rFonts w:ascii="Arial" w:eastAsia="Times New Roman" w:hAnsi="Arial" w:cs="Arial"/>
                        <w:color w:val="0000FF"/>
                        <w:sz w:val="18"/>
                        <w:szCs w:val="20"/>
                        <w:vertAlign w:val="superscript"/>
                        <w:lang w:eastAsia="en-AU"/>
                      </w:rPr>
                      <w:t>54</w:t>
                    </w:r>
                  </w:hyperlink>
                  <w:r w:rsidRPr="00900DAF">
                    <w:rPr>
                      <w:rFonts w:ascii="Arial" w:eastAsia="Times New Roman" w:hAnsi="Arial" w:cs="Arial"/>
                      <w:sz w:val="18"/>
                      <w:szCs w:val="20"/>
                      <w:vertAlign w:val="superscript"/>
                      <w:lang w:eastAsia="en-AU"/>
                    </w:rPr>
                    <w:t>)</w:t>
                  </w:r>
                  <w:r w:rsidRPr="00900DAF">
                    <w:rPr>
                      <w:rFonts w:ascii="Arial" w:eastAsia="Times New Roman" w:hAnsi="Arial" w:cs="Arial"/>
                      <w:sz w:val="18"/>
                      <w:szCs w:val="20"/>
                      <w:lang w:eastAsia="en-AU"/>
                    </w:rPr>
                    <w:t>, processing or storage facilities, hydrant coverage is required across the entire area of the outdoor sales</w:t>
                  </w:r>
                  <w:r w:rsidRPr="00900DAF">
                    <w:rPr>
                      <w:rFonts w:ascii="Arial" w:eastAsia="Times New Roman" w:hAnsi="Arial" w:cs="Arial"/>
                      <w:sz w:val="18"/>
                      <w:szCs w:val="20"/>
                      <w:vertAlign w:val="superscript"/>
                      <w:lang w:eastAsia="en-AU"/>
                    </w:rPr>
                    <w:t>(</w:t>
                  </w:r>
                  <w:hyperlink r:id="rId15" w:anchor="target-d60297e448307"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900DAF">
                      <w:rPr>
                        <w:rFonts w:ascii="Arial" w:eastAsia="Times New Roman" w:hAnsi="Arial" w:cs="Arial"/>
                        <w:color w:val="0000FF"/>
                        <w:sz w:val="18"/>
                        <w:szCs w:val="20"/>
                        <w:vertAlign w:val="superscript"/>
                        <w:lang w:eastAsia="en-AU"/>
                      </w:rPr>
                      <w:t>54</w:t>
                    </w:r>
                  </w:hyperlink>
                  <w:r w:rsidRPr="00900DAF">
                    <w:rPr>
                      <w:rFonts w:ascii="Arial" w:eastAsia="Times New Roman" w:hAnsi="Arial" w:cs="Arial"/>
                      <w:sz w:val="18"/>
                      <w:szCs w:val="20"/>
                      <w:vertAlign w:val="superscript"/>
                      <w:lang w:eastAsia="en-AU"/>
                    </w:rPr>
                    <w:t>)</w:t>
                  </w:r>
                  <w:r w:rsidRPr="00900DAF">
                    <w:rPr>
                      <w:rFonts w:ascii="Arial" w:eastAsia="Times New Roman" w:hAnsi="Arial" w:cs="Arial"/>
                      <w:sz w:val="18"/>
                      <w:szCs w:val="20"/>
                      <w:lang w:eastAsia="en-AU"/>
                    </w:rPr>
                    <w:t xml:space="preserve">, outdoor processing and outdoor storage facilities; and </w:t>
                  </w:r>
                </w:p>
                <w:p w14:paraId="3762B58B" w14:textId="77777777" w:rsidR="00282FCF" w:rsidRPr="00282FCF" w:rsidRDefault="00282FCF" w:rsidP="00282FCF">
                  <w:pPr>
                    <w:numPr>
                      <w:ilvl w:val="0"/>
                      <w:numId w:val="9"/>
                    </w:numPr>
                    <w:spacing w:before="100" w:beforeAutospacing="1" w:after="100" w:afterAutospacing="1" w:line="240" w:lineRule="auto"/>
                    <w:ind w:left="600" w:right="150"/>
                    <w:rPr>
                      <w:rFonts w:ascii="Arial" w:eastAsia="Times New Roman" w:hAnsi="Arial" w:cs="Arial"/>
                      <w:sz w:val="20"/>
                      <w:szCs w:val="20"/>
                      <w:lang w:eastAsia="en-AU"/>
                    </w:rPr>
                  </w:pPr>
                  <w:proofErr w:type="gramStart"/>
                  <w:r w:rsidRPr="00900DAF">
                    <w:rPr>
                      <w:rFonts w:ascii="Arial" w:eastAsia="Times New Roman" w:hAnsi="Arial" w:cs="Arial"/>
                      <w:sz w:val="18"/>
                      <w:szCs w:val="20"/>
                      <w:lang w:eastAsia="en-AU"/>
                    </w:rPr>
                    <w:t>in regard to</w:t>
                  </w:r>
                  <w:proofErr w:type="gramEnd"/>
                  <w:r w:rsidRPr="00900DAF">
                    <w:rPr>
                      <w:rFonts w:ascii="Arial" w:eastAsia="Times New Roman" w:hAnsi="Arial" w:cs="Arial"/>
                      <w:sz w:val="18"/>
                      <w:szCs w:val="20"/>
                      <w:lang w:eastAsia="en-AU"/>
                    </w:rPr>
                    <w:t xml:space="preserve"> fire hydrant accessibility and clearance requirements - Part 3.5 and where applicable, Part 3.6.</w:t>
                  </w:r>
                </w:p>
              </w:tc>
            </w:tr>
          </w:tbl>
          <w:p w14:paraId="5A262C20"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14:paraId="0577A40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59DBDF8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16556F76"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00E001D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41</w:t>
            </w:r>
          </w:p>
        </w:tc>
        <w:tc>
          <w:tcPr>
            <w:tcW w:w="3078" w:type="pct"/>
            <w:tcBorders>
              <w:top w:val="outset" w:sz="6" w:space="0" w:color="auto"/>
              <w:left w:val="outset" w:sz="6" w:space="0" w:color="auto"/>
              <w:bottom w:val="outset" w:sz="6" w:space="0" w:color="auto"/>
              <w:right w:val="outset" w:sz="6" w:space="0" w:color="auto"/>
            </w:tcBorders>
            <w:vAlign w:val="center"/>
            <w:hideMark/>
          </w:tcPr>
          <w:p w14:paraId="2CB29C6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continuous path of travel having the following characteristics is provided between the vehicle access point to the site and each external fire hydrant and hydrant booster point on the land: </w:t>
            </w:r>
          </w:p>
          <w:p w14:paraId="5B26B6FE" w14:textId="77777777"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 unobstructed width of no less than 3.5m;</w:t>
            </w:r>
          </w:p>
          <w:p w14:paraId="77470D9E" w14:textId="77777777"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 unobstructed height of no less than 4.8m;</w:t>
            </w:r>
          </w:p>
          <w:p w14:paraId="7BE258BC" w14:textId="77777777"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constructed to be readily traversed by a 17 tonne HRV fire brigade pumping appliance;</w:t>
            </w:r>
          </w:p>
          <w:p w14:paraId="35732BB1" w14:textId="77777777" w:rsidR="00282FCF" w:rsidRPr="00282FCF" w:rsidRDefault="00282FCF" w:rsidP="00282FCF">
            <w:pPr>
              <w:numPr>
                <w:ilvl w:val="0"/>
                <w:numId w:val="1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an area for a fire brigade pumping appliance to stand within 20m of each fire hydrant and 8m of each hydrant booster point.</w:t>
            </w:r>
          </w:p>
        </w:tc>
        <w:tc>
          <w:tcPr>
            <w:tcW w:w="405" w:type="pct"/>
            <w:tcBorders>
              <w:top w:val="outset" w:sz="6" w:space="0" w:color="auto"/>
              <w:left w:val="outset" w:sz="6" w:space="0" w:color="auto"/>
              <w:bottom w:val="outset" w:sz="6" w:space="0" w:color="auto"/>
              <w:right w:val="outset" w:sz="6" w:space="0" w:color="auto"/>
            </w:tcBorders>
          </w:tcPr>
          <w:p w14:paraId="1E6007D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65194ABF"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50A69270"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66A1AED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42</w:t>
            </w:r>
          </w:p>
        </w:tc>
        <w:tc>
          <w:tcPr>
            <w:tcW w:w="3078" w:type="pct"/>
            <w:tcBorders>
              <w:top w:val="outset" w:sz="6" w:space="0" w:color="auto"/>
              <w:left w:val="outset" w:sz="6" w:space="0" w:color="auto"/>
              <w:bottom w:val="outset" w:sz="6" w:space="0" w:color="auto"/>
              <w:right w:val="outset" w:sz="6" w:space="0" w:color="auto"/>
            </w:tcBorders>
            <w:vAlign w:val="center"/>
            <w:hideMark/>
          </w:tcPr>
          <w:p w14:paraId="63BCADE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On-site fire hydrant facilities are maintained in effective operating order in a manner prescribed in </w:t>
            </w:r>
            <w:r w:rsidRPr="00282FCF">
              <w:rPr>
                <w:rFonts w:ascii="Arial" w:eastAsia="Times New Roman" w:hAnsi="Arial" w:cs="Arial"/>
                <w:i/>
                <w:iCs/>
                <w:sz w:val="20"/>
                <w:szCs w:val="20"/>
                <w:lang w:eastAsia="en-AU"/>
              </w:rPr>
              <w:t>Australian Standard AS1851 (2012) – Routine service of fire protection systems and equipment</w:t>
            </w:r>
            <w:r w:rsidRPr="00282FCF">
              <w:rPr>
                <w:rFonts w:ascii="Arial" w:eastAsia="Times New Roman" w:hAnsi="Arial" w:cs="Arial"/>
                <w:sz w:val="20"/>
                <w:szCs w:val="20"/>
                <w:lang w:eastAsia="en-AU"/>
              </w:rPr>
              <w:t xml:space="preserve">. </w:t>
            </w:r>
          </w:p>
        </w:tc>
        <w:tc>
          <w:tcPr>
            <w:tcW w:w="405" w:type="pct"/>
            <w:tcBorders>
              <w:top w:val="outset" w:sz="6" w:space="0" w:color="auto"/>
              <w:left w:val="outset" w:sz="6" w:space="0" w:color="auto"/>
              <w:bottom w:val="outset" w:sz="6" w:space="0" w:color="auto"/>
              <w:right w:val="outset" w:sz="6" w:space="0" w:color="auto"/>
            </w:tcBorders>
          </w:tcPr>
          <w:p w14:paraId="5867EA7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259B44A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36933928"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14CBA9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43</w:t>
            </w:r>
          </w:p>
        </w:tc>
        <w:tc>
          <w:tcPr>
            <w:tcW w:w="3078" w:type="pct"/>
            <w:tcBorders>
              <w:top w:val="outset" w:sz="6" w:space="0" w:color="auto"/>
              <w:left w:val="outset" w:sz="6" w:space="0" w:color="auto"/>
              <w:bottom w:val="outset" w:sz="6" w:space="0" w:color="auto"/>
              <w:right w:val="outset" w:sz="6" w:space="0" w:color="auto"/>
            </w:tcBorders>
            <w:vAlign w:val="center"/>
            <w:hideMark/>
          </w:tcPr>
          <w:p w14:paraId="179FF06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For development that contains on-site fire hydrants external to buildings:</w:t>
            </w:r>
          </w:p>
          <w:p w14:paraId="6DD67150" w14:textId="77777777" w:rsidR="00282FCF" w:rsidRPr="00282FCF" w:rsidRDefault="00282FCF" w:rsidP="00282FCF">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those external hydrants can be seen from the vehicular entry point to the site; or</w:t>
            </w:r>
          </w:p>
          <w:p w14:paraId="56C5F85B" w14:textId="77777777" w:rsidR="00282FCF" w:rsidRPr="00282FCF" w:rsidRDefault="00282FCF" w:rsidP="00282FCF">
            <w:pPr>
              <w:numPr>
                <w:ilvl w:val="0"/>
                <w:numId w:val="1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sign identifying the following is provided at the vehicular entry point to the site: </w:t>
            </w:r>
          </w:p>
          <w:p w14:paraId="03D5A34A" w14:textId="77777777"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the overall layout of the development (to scale);</w:t>
            </w:r>
          </w:p>
          <w:p w14:paraId="35E5F466" w14:textId="77777777"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internal road names (where used);</w:t>
            </w:r>
          </w:p>
          <w:p w14:paraId="51DDAE77" w14:textId="77777777"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all communal facilities (where provided);</w:t>
            </w:r>
          </w:p>
          <w:p w14:paraId="407AFB06" w14:textId="77777777"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the reception area and on-site manager’s office (where provided);</w:t>
            </w:r>
          </w:p>
          <w:p w14:paraId="48FCEF51" w14:textId="77777777"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external hydrants and hydrant booster points;</w:t>
            </w:r>
          </w:p>
          <w:p w14:paraId="2A75E3F9" w14:textId="77777777" w:rsidR="00282FCF" w:rsidRPr="00282FCF" w:rsidRDefault="00282FCF" w:rsidP="00282FCF">
            <w:pPr>
              <w:numPr>
                <w:ilvl w:val="1"/>
                <w:numId w:val="11"/>
              </w:numPr>
              <w:spacing w:before="100" w:beforeAutospacing="1" w:after="100" w:afterAutospacing="1" w:line="240" w:lineRule="auto"/>
              <w:ind w:left="90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physical constraints within the internal roadway system which would restrict access by fire fighting appliances to external hydrants and hydrant booster points.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406"/>
            </w:tblGrid>
            <w:tr w:rsidR="00282FCF" w:rsidRPr="00282FCF" w14:paraId="6036C740" w14:textId="77777777" w:rsidTr="00282FCF">
              <w:trPr>
                <w:tblCellSpacing w:w="15" w:type="dxa"/>
              </w:trPr>
              <w:tc>
                <w:tcPr>
                  <w:tcW w:w="0" w:type="auto"/>
                  <w:vAlign w:val="center"/>
                  <w:hideMark/>
                </w:tcPr>
                <w:p w14:paraId="07B7905E" w14:textId="77777777" w:rsidR="00282FCF" w:rsidRPr="00900DAF" w:rsidRDefault="00282FCF" w:rsidP="00282FCF">
                  <w:pPr>
                    <w:spacing w:before="100" w:beforeAutospacing="1" w:after="100" w:afterAutospacing="1" w:line="240" w:lineRule="auto"/>
                    <w:ind w:left="150" w:right="150"/>
                    <w:rPr>
                      <w:rFonts w:ascii="Arial" w:eastAsia="Times New Roman" w:hAnsi="Arial" w:cs="Arial"/>
                      <w:sz w:val="18"/>
                      <w:szCs w:val="20"/>
                      <w:lang w:eastAsia="en-AU"/>
                    </w:rPr>
                  </w:pPr>
                  <w:r w:rsidRPr="00900DAF">
                    <w:rPr>
                      <w:rFonts w:ascii="Arial" w:eastAsia="Times New Roman" w:hAnsi="Arial" w:cs="Arial"/>
                      <w:sz w:val="18"/>
                      <w:szCs w:val="20"/>
                      <w:lang w:eastAsia="en-AU"/>
                    </w:rPr>
                    <w:t>Note - The sign prescribed above, and the graphics used are to be:</w:t>
                  </w:r>
                </w:p>
                <w:p w14:paraId="282A0F83" w14:textId="77777777" w:rsidR="00282FCF" w:rsidRPr="00900DAF" w:rsidRDefault="00282FCF" w:rsidP="00282FCF">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900DAF">
                    <w:rPr>
                      <w:rFonts w:ascii="Arial" w:eastAsia="Times New Roman" w:hAnsi="Arial" w:cs="Arial"/>
                      <w:sz w:val="18"/>
                      <w:szCs w:val="20"/>
                      <w:lang w:eastAsia="en-AU"/>
                    </w:rPr>
                    <w:t>in a form;</w:t>
                  </w:r>
                </w:p>
                <w:p w14:paraId="70A1D241" w14:textId="77777777" w:rsidR="00282FCF" w:rsidRPr="00900DAF" w:rsidRDefault="00282FCF" w:rsidP="00282FCF">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900DAF">
                    <w:rPr>
                      <w:rFonts w:ascii="Arial" w:eastAsia="Times New Roman" w:hAnsi="Arial" w:cs="Arial"/>
                      <w:sz w:val="18"/>
                      <w:szCs w:val="20"/>
                      <w:lang w:eastAsia="en-AU"/>
                    </w:rPr>
                    <w:t>of a size;</w:t>
                  </w:r>
                </w:p>
                <w:p w14:paraId="0B0BF443" w14:textId="77777777" w:rsidR="00282FCF" w:rsidRPr="00900DAF" w:rsidRDefault="00282FCF" w:rsidP="00282FCF">
                  <w:pPr>
                    <w:numPr>
                      <w:ilvl w:val="0"/>
                      <w:numId w:val="12"/>
                    </w:numPr>
                    <w:spacing w:before="100" w:beforeAutospacing="1" w:after="100" w:afterAutospacing="1" w:line="240" w:lineRule="auto"/>
                    <w:ind w:left="600" w:right="150"/>
                    <w:rPr>
                      <w:rFonts w:ascii="Arial" w:eastAsia="Times New Roman" w:hAnsi="Arial" w:cs="Arial"/>
                      <w:sz w:val="18"/>
                      <w:szCs w:val="20"/>
                      <w:lang w:eastAsia="en-AU"/>
                    </w:rPr>
                  </w:pPr>
                  <w:r w:rsidRPr="00900DAF">
                    <w:rPr>
                      <w:rFonts w:ascii="Arial" w:eastAsia="Times New Roman" w:hAnsi="Arial" w:cs="Arial"/>
                      <w:sz w:val="18"/>
                      <w:szCs w:val="20"/>
                      <w:lang w:eastAsia="en-AU"/>
                    </w:rPr>
                    <w:t>illuminated to a level;</w:t>
                  </w:r>
                </w:p>
                <w:p w14:paraId="64A6708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which allows the information on the sign to be readily understood, </w:t>
                  </w:r>
                  <w:proofErr w:type="gramStart"/>
                  <w:r w:rsidRPr="00900DAF">
                    <w:rPr>
                      <w:rFonts w:ascii="Arial" w:eastAsia="Times New Roman" w:hAnsi="Arial" w:cs="Arial"/>
                      <w:sz w:val="18"/>
                      <w:szCs w:val="20"/>
                      <w:lang w:eastAsia="en-AU"/>
                    </w:rPr>
                    <w:t>at all times</w:t>
                  </w:r>
                  <w:proofErr w:type="gramEnd"/>
                  <w:r w:rsidRPr="00900DAF">
                    <w:rPr>
                      <w:rFonts w:ascii="Arial" w:eastAsia="Times New Roman" w:hAnsi="Arial" w:cs="Arial"/>
                      <w:sz w:val="18"/>
                      <w:szCs w:val="20"/>
                      <w:lang w:eastAsia="en-AU"/>
                    </w:rPr>
                    <w:t xml:space="preserve">, by a person in a fire fighting appliance up to 4.5m from the sign. </w:t>
                  </w:r>
                </w:p>
              </w:tc>
            </w:tr>
          </w:tbl>
          <w:p w14:paraId="3086B98B"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14:paraId="3B88D46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0B4A25A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33B8FAE4" w14:textId="77777777" w:rsidTr="00264BDB">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490483E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44</w:t>
            </w:r>
          </w:p>
        </w:tc>
        <w:tc>
          <w:tcPr>
            <w:tcW w:w="3078" w:type="pct"/>
            <w:tcBorders>
              <w:top w:val="outset" w:sz="6" w:space="0" w:color="auto"/>
              <w:left w:val="outset" w:sz="6" w:space="0" w:color="auto"/>
              <w:bottom w:val="outset" w:sz="6" w:space="0" w:color="auto"/>
              <w:right w:val="outset" w:sz="6" w:space="0" w:color="auto"/>
            </w:tcBorders>
            <w:vAlign w:val="center"/>
            <w:hideMark/>
          </w:tcPr>
          <w:p w14:paraId="4D46177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For development that contains on-site fire hydrants external to buildings, those hydrants are identified by way of marker posts and raised reflective pavements markers in the manner prescribed in the technical note </w:t>
            </w:r>
            <w:r w:rsidRPr="00282FCF">
              <w:rPr>
                <w:rFonts w:ascii="Arial" w:eastAsia="Times New Roman" w:hAnsi="Arial" w:cs="Arial"/>
                <w:i/>
                <w:iCs/>
                <w:sz w:val="20"/>
                <w:szCs w:val="20"/>
                <w:lang w:eastAsia="en-AU"/>
              </w:rPr>
              <w:t>Fire hydrant indication system</w:t>
            </w:r>
            <w:r w:rsidRPr="00282FCF">
              <w:rPr>
                <w:rFonts w:ascii="Arial" w:eastAsia="Times New Roman" w:hAnsi="Arial" w:cs="Arial"/>
                <w:sz w:val="20"/>
                <w:szCs w:val="20"/>
                <w:lang w:eastAsia="en-AU"/>
              </w:rPr>
              <w:t xml:space="preserve"> produced by the Queensland Department of Transport and Main Roads.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406"/>
            </w:tblGrid>
            <w:tr w:rsidR="00282FCF" w:rsidRPr="00282FCF" w14:paraId="2B73BCE9" w14:textId="77777777" w:rsidTr="00282FCF">
              <w:trPr>
                <w:tblCellSpacing w:w="15" w:type="dxa"/>
              </w:trPr>
              <w:tc>
                <w:tcPr>
                  <w:tcW w:w="0" w:type="auto"/>
                  <w:vAlign w:val="center"/>
                  <w:hideMark/>
                </w:tcPr>
                <w:p w14:paraId="14FF913E"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Note - Technical note Fire hydrant indication system is available on the website of the Queensland Department of Transport and Main Roads. </w:t>
                  </w:r>
                </w:p>
              </w:tc>
            </w:tr>
          </w:tbl>
          <w:p w14:paraId="1222F1C4"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5" w:type="pct"/>
            <w:tcBorders>
              <w:top w:val="outset" w:sz="6" w:space="0" w:color="auto"/>
              <w:left w:val="outset" w:sz="6" w:space="0" w:color="auto"/>
              <w:bottom w:val="outset" w:sz="6" w:space="0" w:color="auto"/>
              <w:right w:val="outset" w:sz="6" w:space="0" w:color="auto"/>
            </w:tcBorders>
          </w:tcPr>
          <w:p w14:paraId="61A1ABB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7" w:type="pct"/>
            <w:tcBorders>
              <w:top w:val="outset" w:sz="6" w:space="0" w:color="auto"/>
              <w:left w:val="outset" w:sz="6" w:space="0" w:color="auto"/>
              <w:bottom w:val="outset" w:sz="6" w:space="0" w:color="auto"/>
              <w:right w:val="outset" w:sz="6" w:space="0" w:color="auto"/>
            </w:tcBorders>
          </w:tcPr>
          <w:p w14:paraId="1246731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14:paraId="5A7DBAA5" w14:textId="77777777" w:rsidR="00B55255" w:rsidRDefault="00B5525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731"/>
        <w:gridCol w:w="1346"/>
        <w:gridCol w:w="3265"/>
      </w:tblGrid>
      <w:tr w:rsidR="00B55255" w:rsidRPr="00282FCF" w14:paraId="2FD4A507"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46E202A" w14:textId="77777777" w:rsidR="00B55255" w:rsidRPr="00282FCF" w:rsidRDefault="00B55255"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Use specific requirements</w:t>
            </w:r>
          </w:p>
        </w:tc>
      </w:tr>
      <w:tr w:rsidR="00282FCF" w:rsidRPr="00282FCF" w14:paraId="3B0E352E" w14:textId="77777777" w:rsidTr="00B55255">
        <w:trPr>
          <w:tblCellSpacing w:w="15" w:type="dxa"/>
        </w:trPr>
        <w:tc>
          <w:tcPr>
            <w:tcW w:w="349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0BCBD91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Residential uses (Dwelling units</w:t>
            </w:r>
            <w:r w:rsidRPr="00282FCF">
              <w:rPr>
                <w:rFonts w:ascii="Arial" w:eastAsia="Times New Roman" w:hAnsi="Arial" w:cs="Arial"/>
                <w:b/>
                <w:bCs/>
                <w:sz w:val="20"/>
                <w:szCs w:val="20"/>
                <w:vertAlign w:val="superscript"/>
                <w:lang w:eastAsia="en-AU"/>
              </w:rPr>
              <w:t>(</w:t>
            </w:r>
            <w:hyperlink r:id="rId16"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b/>
                <w:bCs/>
                <w:sz w:val="20"/>
                <w:szCs w:val="20"/>
                <w:vertAlign w:val="superscript"/>
                <w:lang w:eastAsia="en-AU"/>
              </w:rPr>
              <w:t>)</w:t>
            </w:r>
            <w:r w:rsidRPr="00282FCF">
              <w:rPr>
                <w:rFonts w:ascii="Arial" w:eastAsia="Times New Roman" w:hAnsi="Arial" w:cs="Arial"/>
                <w:b/>
                <w:bCs/>
                <w:sz w:val="20"/>
                <w:szCs w:val="20"/>
                <w:lang w:eastAsia="en-AU"/>
              </w:rPr>
              <w:t xml:space="preserve"> and Caretaker's accommodation</w:t>
            </w:r>
            <w:r w:rsidRPr="00282FCF">
              <w:rPr>
                <w:rFonts w:ascii="Arial" w:eastAsia="Times New Roman" w:hAnsi="Arial" w:cs="Arial"/>
                <w:b/>
                <w:bCs/>
                <w:sz w:val="20"/>
                <w:szCs w:val="20"/>
                <w:vertAlign w:val="superscript"/>
                <w:lang w:eastAsia="en-AU"/>
              </w:rPr>
              <w:t>(</w:t>
            </w:r>
            <w:hyperlink r:id="rId17"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b/>
                <w:bCs/>
                <w:sz w:val="20"/>
                <w:szCs w:val="20"/>
                <w:vertAlign w:val="superscript"/>
                <w:lang w:eastAsia="en-AU"/>
              </w:rPr>
              <w:t>)</w:t>
            </w:r>
            <w:r w:rsidRPr="00282FCF">
              <w:rPr>
                <w:rFonts w:ascii="Arial" w:eastAsia="Times New Roman" w:hAnsi="Arial" w:cs="Arial"/>
                <w:b/>
                <w:bCs/>
                <w:sz w:val="20"/>
                <w:szCs w:val="20"/>
                <w:lang w:eastAsia="en-AU"/>
              </w:rPr>
              <w:t>)</w:t>
            </w:r>
          </w:p>
        </w:tc>
        <w:tc>
          <w:tcPr>
            <w:tcW w:w="431" w:type="pct"/>
            <w:tcBorders>
              <w:top w:val="outset" w:sz="6" w:space="0" w:color="auto"/>
              <w:left w:val="outset" w:sz="6" w:space="0" w:color="auto"/>
              <w:bottom w:val="outset" w:sz="6" w:space="0" w:color="auto"/>
              <w:right w:val="outset" w:sz="6" w:space="0" w:color="auto"/>
            </w:tcBorders>
            <w:shd w:val="clear" w:color="auto" w:fill="CCCCCC"/>
          </w:tcPr>
          <w:p w14:paraId="2654B94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shd w:val="clear" w:color="auto" w:fill="CCCCCC"/>
          </w:tcPr>
          <w:p w14:paraId="1B55864F"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46628E7B"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B1AED3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45</w:t>
            </w:r>
          </w:p>
        </w:tc>
        <w:tc>
          <w:tcPr>
            <w:tcW w:w="3164" w:type="pct"/>
            <w:tcBorders>
              <w:top w:val="outset" w:sz="6" w:space="0" w:color="auto"/>
              <w:left w:val="outset" w:sz="6" w:space="0" w:color="auto"/>
              <w:bottom w:val="outset" w:sz="6" w:space="0" w:color="auto"/>
              <w:right w:val="outset" w:sz="6" w:space="0" w:color="auto"/>
            </w:tcBorders>
            <w:hideMark/>
          </w:tcPr>
          <w:p w14:paraId="430A559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dwelling is provided with a separate pedestrian entrance to that of the non-residential use on-site.</w:t>
            </w:r>
          </w:p>
        </w:tc>
        <w:tc>
          <w:tcPr>
            <w:tcW w:w="431" w:type="pct"/>
            <w:tcBorders>
              <w:top w:val="outset" w:sz="6" w:space="0" w:color="auto"/>
              <w:left w:val="outset" w:sz="6" w:space="0" w:color="auto"/>
              <w:bottom w:val="outset" w:sz="6" w:space="0" w:color="auto"/>
              <w:right w:val="outset" w:sz="6" w:space="0" w:color="auto"/>
            </w:tcBorders>
          </w:tcPr>
          <w:p w14:paraId="7E81F45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5A889FA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42E366F4"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4E00EE5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46</w:t>
            </w:r>
          </w:p>
        </w:tc>
        <w:tc>
          <w:tcPr>
            <w:tcW w:w="3164" w:type="pct"/>
            <w:tcBorders>
              <w:top w:val="outset" w:sz="6" w:space="0" w:color="auto"/>
              <w:left w:val="outset" w:sz="6" w:space="0" w:color="auto"/>
              <w:bottom w:val="outset" w:sz="6" w:space="0" w:color="auto"/>
              <w:right w:val="outset" w:sz="6" w:space="0" w:color="auto"/>
            </w:tcBorders>
            <w:hideMark/>
          </w:tcPr>
          <w:p w14:paraId="14C4111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Dwellings are located behind or above the non-residential use on-site.</w:t>
            </w:r>
          </w:p>
        </w:tc>
        <w:tc>
          <w:tcPr>
            <w:tcW w:w="431" w:type="pct"/>
            <w:tcBorders>
              <w:top w:val="outset" w:sz="6" w:space="0" w:color="auto"/>
              <w:left w:val="outset" w:sz="6" w:space="0" w:color="auto"/>
              <w:bottom w:val="outset" w:sz="6" w:space="0" w:color="auto"/>
              <w:right w:val="outset" w:sz="6" w:space="0" w:color="auto"/>
            </w:tcBorders>
          </w:tcPr>
          <w:p w14:paraId="40CF790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72625F0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6D64D14D" w14:textId="77777777" w:rsidTr="00B55255">
        <w:trPr>
          <w:trHeight w:val="2355"/>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8F1847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47</w:t>
            </w:r>
          </w:p>
        </w:tc>
        <w:tc>
          <w:tcPr>
            <w:tcW w:w="3164" w:type="pct"/>
            <w:tcBorders>
              <w:top w:val="outset" w:sz="6" w:space="0" w:color="auto"/>
              <w:left w:val="outset" w:sz="6" w:space="0" w:color="auto"/>
              <w:bottom w:val="outset" w:sz="6" w:space="0" w:color="auto"/>
              <w:right w:val="outset" w:sz="6" w:space="0" w:color="auto"/>
            </w:tcBorders>
            <w:hideMark/>
          </w:tcPr>
          <w:p w14:paraId="5473C3A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Dwellings are provided with a private open space area that:</w:t>
            </w:r>
          </w:p>
          <w:p w14:paraId="782622F3" w14:textId="77777777" w:rsidR="00282FCF" w:rsidRPr="00282FCF" w:rsidRDefault="00282FCF" w:rsidP="00282FC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is directly accessible from a living area within the dwelling;</w:t>
            </w:r>
          </w:p>
          <w:p w14:paraId="6A17CE71" w14:textId="77777777" w:rsidR="00282FCF" w:rsidRPr="00282FCF" w:rsidRDefault="00282FCF" w:rsidP="00282FC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is screened for privacy;</w:t>
            </w:r>
          </w:p>
          <w:p w14:paraId="2E57C328" w14:textId="77777777" w:rsidR="00264BDB" w:rsidRDefault="00282FCF" w:rsidP="00282FC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ground </w:t>
            </w:r>
            <w:r w:rsidR="00264BDB">
              <w:rPr>
                <w:rFonts w:ascii="Arial" w:eastAsia="Times New Roman" w:hAnsi="Arial" w:cs="Arial"/>
                <w:sz w:val="20"/>
                <w:szCs w:val="20"/>
                <w:lang w:eastAsia="en-AU"/>
              </w:rPr>
              <w:t>floor</w:t>
            </w:r>
            <w:r w:rsidRPr="00282FCF">
              <w:rPr>
                <w:rFonts w:ascii="Arial" w:eastAsia="Times New Roman" w:hAnsi="Arial" w:cs="Arial"/>
                <w:sz w:val="20"/>
                <w:szCs w:val="20"/>
                <w:lang w:eastAsia="en-AU"/>
              </w:rPr>
              <w:t xml:space="preserve"> dwellings include a minimum private open spaces area of 16m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with a minimum dimension of 4m that is not located in front of the main building line; or</w:t>
            </w:r>
          </w:p>
          <w:p w14:paraId="77E6A3E7" w14:textId="77777777" w:rsidR="00282FCF" w:rsidRPr="00282FCF" w:rsidRDefault="00282FCF" w:rsidP="00282FCF">
            <w:pPr>
              <w:numPr>
                <w:ilvl w:val="0"/>
                <w:numId w:val="13"/>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above ground </w:t>
            </w:r>
            <w:r w:rsidR="00264BDB">
              <w:rPr>
                <w:rFonts w:ascii="Arial" w:eastAsia="Times New Roman" w:hAnsi="Arial" w:cs="Arial"/>
                <w:sz w:val="20"/>
                <w:szCs w:val="20"/>
                <w:lang w:eastAsia="en-AU"/>
              </w:rPr>
              <w:t>floor</w:t>
            </w:r>
            <w:r w:rsidRPr="00282FCF">
              <w:rPr>
                <w:rFonts w:ascii="Arial" w:eastAsia="Times New Roman" w:hAnsi="Arial" w:cs="Arial"/>
                <w:sz w:val="20"/>
                <w:szCs w:val="20"/>
                <w:lang w:eastAsia="en-AU"/>
              </w:rPr>
              <w:t xml:space="preserve"> dwellings include a minimum private open space area of 8m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with a minimum dimension of 2.5m. </w:t>
            </w:r>
          </w:p>
        </w:tc>
        <w:tc>
          <w:tcPr>
            <w:tcW w:w="431" w:type="pct"/>
            <w:tcBorders>
              <w:top w:val="outset" w:sz="6" w:space="0" w:color="auto"/>
              <w:left w:val="outset" w:sz="6" w:space="0" w:color="auto"/>
              <w:bottom w:val="outset" w:sz="6" w:space="0" w:color="auto"/>
              <w:right w:val="outset" w:sz="6" w:space="0" w:color="auto"/>
            </w:tcBorders>
          </w:tcPr>
          <w:p w14:paraId="662AD4F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1439184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61F9F075"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4FBE66B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w:t>
            </w:r>
            <w:r w:rsidR="00264BDB">
              <w:rPr>
                <w:rFonts w:ascii="Arial" w:eastAsia="Times New Roman" w:hAnsi="Arial" w:cs="Arial"/>
                <w:b/>
                <w:bCs/>
                <w:sz w:val="20"/>
                <w:szCs w:val="20"/>
                <w:lang w:eastAsia="en-AU"/>
              </w:rPr>
              <w:t>48</w:t>
            </w:r>
          </w:p>
        </w:tc>
        <w:tc>
          <w:tcPr>
            <w:tcW w:w="3164" w:type="pct"/>
            <w:tcBorders>
              <w:top w:val="outset" w:sz="6" w:space="0" w:color="auto"/>
              <w:left w:val="outset" w:sz="6" w:space="0" w:color="auto"/>
              <w:bottom w:val="outset" w:sz="6" w:space="0" w:color="auto"/>
              <w:right w:val="outset" w:sz="6" w:space="0" w:color="auto"/>
            </w:tcBorders>
            <w:hideMark/>
          </w:tcPr>
          <w:p w14:paraId="5676678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street number is clearly displayed at the entrance to the dwelling, and at the front of the site to enable identification by emergency services</w:t>
            </w:r>
            <w:r w:rsidRPr="00282FCF">
              <w:rPr>
                <w:rFonts w:ascii="Arial" w:eastAsia="Times New Roman" w:hAnsi="Arial" w:cs="Arial"/>
                <w:sz w:val="20"/>
                <w:szCs w:val="20"/>
                <w:vertAlign w:val="superscript"/>
                <w:lang w:eastAsia="en-AU"/>
              </w:rPr>
              <w:t>(</w:t>
            </w:r>
            <w:hyperlink r:id="rId18" w:anchor="target-d60297e447576" w:tooltip="Emergency services - Premises used by government bodies or community organisations to provide essential emergency services or disaster management services including management support facilities for the protection of persons, property and the environment." w:history="1">
              <w:r w:rsidRPr="00282FCF">
                <w:rPr>
                  <w:rFonts w:ascii="Arial" w:eastAsia="Times New Roman" w:hAnsi="Arial" w:cs="Arial"/>
                  <w:color w:val="0000FF"/>
                  <w:sz w:val="20"/>
                  <w:szCs w:val="20"/>
                  <w:vertAlign w:val="superscript"/>
                  <w:lang w:eastAsia="en-AU"/>
                </w:rPr>
                <w:t>25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31" w:type="pct"/>
            <w:tcBorders>
              <w:top w:val="outset" w:sz="6" w:space="0" w:color="auto"/>
              <w:left w:val="outset" w:sz="6" w:space="0" w:color="auto"/>
              <w:bottom w:val="outset" w:sz="6" w:space="0" w:color="auto"/>
              <w:right w:val="outset" w:sz="6" w:space="0" w:color="auto"/>
            </w:tcBorders>
          </w:tcPr>
          <w:p w14:paraId="176F382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20C934C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0640E134" w14:textId="77777777" w:rsidTr="00B55255">
        <w:trPr>
          <w:tblCellSpacing w:w="15" w:type="dxa"/>
        </w:trPr>
        <w:tc>
          <w:tcPr>
            <w:tcW w:w="3495"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4C8AAD9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Home based business</w:t>
            </w:r>
            <w:r w:rsidRPr="00282FCF">
              <w:rPr>
                <w:rFonts w:ascii="Arial" w:eastAsia="Times New Roman" w:hAnsi="Arial" w:cs="Arial"/>
                <w:sz w:val="20"/>
                <w:szCs w:val="20"/>
                <w:lang w:eastAsia="en-AU"/>
              </w:rPr>
              <w:t xml:space="preserve"> </w:t>
            </w:r>
            <w:r w:rsidRPr="00282FCF">
              <w:rPr>
                <w:rFonts w:ascii="Arial" w:eastAsia="Times New Roman" w:hAnsi="Arial" w:cs="Arial"/>
                <w:sz w:val="20"/>
                <w:szCs w:val="20"/>
                <w:vertAlign w:val="superscript"/>
                <w:lang w:eastAsia="en-AU"/>
              </w:rPr>
              <w:t>(</w:t>
            </w:r>
            <w:hyperlink r:id="rId19" w:anchor="target-d60297e447804" w:tooltip="Home based business - A dwelling used for a business activity where subordinate to the residential use." w:history="1">
              <w:r w:rsidRPr="00282FCF">
                <w:rPr>
                  <w:rFonts w:ascii="Arial" w:eastAsia="Times New Roman" w:hAnsi="Arial" w:cs="Arial"/>
                  <w:color w:val="0000FF"/>
                  <w:sz w:val="20"/>
                  <w:szCs w:val="20"/>
                  <w:vertAlign w:val="superscript"/>
                  <w:lang w:eastAsia="en-AU"/>
                </w:rPr>
                <w:t>35</w:t>
              </w:r>
            </w:hyperlink>
            <w:r w:rsidRPr="00282FCF">
              <w:rPr>
                <w:rFonts w:ascii="Arial" w:eastAsia="Times New Roman" w:hAnsi="Arial" w:cs="Arial"/>
                <w:sz w:val="20"/>
                <w:szCs w:val="20"/>
                <w:vertAlign w:val="superscript"/>
                <w:lang w:eastAsia="en-AU"/>
              </w:rPr>
              <w:t>)</w:t>
            </w:r>
          </w:p>
        </w:tc>
        <w:tc>
          <w:tcPr>
            <w:tcW w:w="431" w:type="pct"/>
            <w:tcBorders>
              <w:top w:val="outset" w:sz="6" w:space="0" w:color="auto"/>
              <w:left w:val="outset" w:sz="6" w:space="0" w:color="auto"/>
              <w:bottom w:val="outset" w:sz="6" w:space="0" w:color="auto"/>
              <w:right w:val="outset" w:sz="6" w:space="0" w:color="auto"/>
            </w:tcBorders>
            <w:shd w:val="clear" w:color="auto" w:fill="CCCCCC"/>
          </w:tcPr>
          <w:p w14:paraId="7F335C9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shd w:val="clear" w:color="auto" w:fill="CCCCCC"/>
          </w:tcPr>
          <w:p w14:paraId="7072FC2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7BD35EBF"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020C4AC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49</w:t>
            </w:r>
          </w:p>
        </w:tc>
        <w:tc>
          <w:tcPr>
            <w:tcW w:w="3164" w:type="pct"/>
            <w:tcBorders>
              <w:top w:val="outset" w:sz="6" w:space="0" w:color="auto"/>
              <w:left w:val="outset" w:sz="6" w:space="0" w:color="auto"/>
              <w:bottom w:val="outset" w:sz="6" w:space="0" w:color="auto"/>
              <w:right w:val="outset" w:sz="6" w:space="0" w:color="auto"/>
            </w:tcBorders>
            <w:hideMark/>
          </w:tcPr>
          <w:p w14:paraId="2C9E7C2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maximum of 1 employee (not a resident) OR 2 customers OR customers from within 1 Small rigid vehicle (SRV) or smaller are permitted on the site at any one time. </w:t>
            </w:r>
          </w:p>
        </w:tc>
        <w:tc>
          <w:tcPr>
            <w:tcW w:w="431" w:type="pct"/>
            <w:tcBorders>
              <w:top w:val="outset" w:sz="6" w:space="0" w:color="auto"/>
              <w:left w:val="outset" w:sz="6" w:space="0" w:color="auto"/>
              <w:bottom w:val="outset" w:sz="6" w:space="0" w:color="auto"/>
              <w:right w:val="outset" w:sz="6" w:space="0" w:color="auto"/>
            </w:tcBorders>
          </w:tcPr>
          <w:p w14:paraId="570EC52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6CAE753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5934D505"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76E6C62F"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50</w:t>
            </w:r>
          </w:p>
        </w:tc>
        <w:tc>
          <w:tcPr>
            <w:tcW w:w="3164" w:type="pct"/>
            <w:tcBorders>
              <w:top w:val="outset" w:sz="6" w:space="0" w:color="auto"/>
              <w:left w:val="outset" w:sz="6" w:space="0" w:color="auto"/>
              <w:bottom w:val="outset" w:sz="6" w:space="0" w:color="auto"/>
              <w:right w:val="outset" w:sz="6" w:space="0" w:color="auto"/>
            </w:tcBorders>
            <w:hideMark/>
          </w:tcPr>
          <w:p w14:paraId="0E4E029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Home based business</w:t>
            </w:r>
            <w:r w:rsidRPr="00282FCF">
              <w:rPr>
                <w:rFonts w:ascii="Arial" w:eastAsia="Times New Roman" w:hAnsi="Arial" w:cs="Arial"/>
                <w:sz w:val="20"/>
                <w:szCs w:val="20"/>
                <w:vertAlign w:val="superscript"/>
                <w:lang w:eastAsia="en-AU"/>
              </w:rPr>
              <w:t>(</w:t>
            </w:r>
            <w:hyperlink r:id="rId20" w:anchor="target-d60297e447804" w:tooltip="Home based business - A dwelling used for a business activity where subordinate to the residential use." w:history="1">
              <w:r w:rsidRPr="00282FCF">
                <w:rPr>
                  <w:rFonts w:ascii="Arial" w:eastAsia="Times New Roman" w:hAnsi="Arial" w:cs="Arial"/>
                  <w:color w:val="0000FF"/>
                  <w:sz w:val="20"/>
                  <w:szCs w:val="20"/>
                  <w:vertAlign w:val="superscript"/>
                  <w:lang w:eastAsia="en-AU"/>
                </w:rPr>
                <w:t>35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occupies an area of the existing dwelling or on-site structure not greater than 40m</w:t>
            </w:r>
            <w:r w:rsidRPr="00282FCF">
              <w:rPr>
                <w:rFonts w:ascii="Arial" w:eastAsia="Times New Roman" w:hAnsi="Arial" w:cs="Arial"/>
                <w:sz w:val="20"/>
                <w:szCs w:val="20"/>
                <w:vertAlign w:val="superscript"/>
                <w:lang w:eastAsia="en-AU"/>
              </w:rPr>
              <w:t xml:space="preserve">2 </w:t>
            </w:r>
            <w:r w:rsidRPr="00282FCF">
              <w:rPr>
                <w:rFonts w:ascii="Arial" w:eastAsia="Times New Roman" w:hAnsi="Arial" w:cs="Arial"/>
                <w:sz w:val="20"/>
                <w:szCs w:val="20"/>
                <w:lang w:eastAsia="en-AU"/>
              </w:rPr>
              <w:t xml:space="preserve">gross floor area. </w:t>
            </w:r>
          </w:p>
        </w:tc>
        <w:tc>
          <w:tcPr>
            <w:tcW w:w="431" w:type="pct"/>
            <w:tcBorders>
              <w:top w:val="outset" w:sz="6" w:space="0" w:color="auto"/>
              <w:left w:val="outset" w:sz="6" w:space="0" w:color="auto"/>
              <w:bottom w:val="outset" w:sz="6" w:space="0" w:color="auto"/>
              <w:right w:val="outset" w:sz="6" w:space="0" w:color="auto"/>
            </w:tcBorders>
          </w:tcPr>
          <w:p w14:paraId="61C55A8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6B2DDAE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18CA252C"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5ADD04B2"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Telecommunications facility</w:t>
            </w:r>
            <w:r w:rsidRPr="00282FCF">
              <w:rPr>
                <w:rFonts w:ascii="Arial" w:eastAsia="Times New Roman" w:hAnsi="Arial" w:cs="Arial"/>
                <w:b/>
                <w:bCs/>
                <w:sz w:val="20"/>
                <w:szCs w:val="20"/>
                <w:vertAlign w:val="superscript"/>
                <w:lang w:eastAsia="en-AU"/>
              </w:rPr>
              <w:t>(</w:t>
            </w:r>
            <w:hyperlink r:id="rId21" w:anchor="target-d60297e449122" w:tooltip="Telecommunications facility - Premises used for systems that carry communications and signals by means of radio, including guided or unguided electromagnetic energy, whether such facility is manned or remotely controlled." w:history="1">
              <w:r w:rsidRPr="00282FCF">
                <w:rPr>
                  <w:rFonts w:ascii="Arial" w:eastAsia="Times New Roman" w:hAnsi="Arial" w:cs="Arial"/>
                  <w:color w:val="0000FF"/>
                  <w:sz w:val="20"/>
                  <w:szCs w:val="20"/>
                  <w:vertAlign w:val="superscript"/>
                  <w:lang w:eastAsia="en-AU"/>
                </w:rPr>
                <w:t>81</w:t>
              </w:r>
            </w:hyperlink>
            <w:r w:rsidRPr="00282FCF">
              <w:rPr>
                <w:rFonts w:ascii="Arial" w:eastAsia="Times New Roman" w:hAnsi="Arial" w:cs="Arial"/>
                <w:b/>
                <w:bCs/>
                <w:sz w:val="20"/>
                <w:szCs w:val="20"/>
                <w:vertAlign w:val="superscript"/>
                <w:lang w:eastAsia="en-AU"/>
              </w:rPr>
              <w:t>)</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14:paraId="5696D021" w14:textId="77777777" w:rsidTr="00282FCF">
              <w:trPr>
                <w:tblCellSpacing w:w="15" w:type="dxa"/>
              </w:trPr>
              <w:tc>
                <w:tcPr>
                  <w:tcW w:w="0" w:type="auto"/>
                  <w:shd w:val="clear" w:color="auto" w:fill="CCCCCC"/>
                  <w:vAlign w:val="center"/>
                  <w:hideMark/>
                </w:tcPr>
                <w:p w14:paraId="6C09FF5F"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Editor's note - In accordance with the Federal legislation Telecommunications facilities</w:t>
                  </w:r>
                  <w:r w:rsidRPr="00282FCF">
                    <w:rPr>
                      <w:rFonts w:ascii="Arial" w:eastAsia="Times New Roman" w:hAnsi="Arial" w:cs="Arial"/>
                      <w:sz w:val="20"/>
                      <w:szCs w:val="20"/>
                      <w:vertAlign w:val="superscript"/>
                      <w:lang w:eastAsia="en-AU"/>
                    </w:rPr>
                    <w:t>(</w:t>
                  </w:r>
                  <w:hyperlink r:id="rId22" w:anchor="target-d60297e449122" w:tooltip="Telecommunications facility - Premises used for systems that carry communications and signals by means of radio, including guided or unguided electromagnetic energy, whether such facility is manned or remotely controlled." w:history="1">
                    <w:r w:rsidRPr="00282FCF">
                      <w:rPr>
                        <w:rFonts w:ascii="Arial" w:eastAsia="Times New Roman" w:hAnsi="Arial" w:cs="Arial"/>
                        <w:color w:val="0000FF"/>
                        <w:sz w:val="20"/>
                        <w:szCs w:val="20"/>
                        <w:vertAlign w:val="superscript"/>
                        <w:lang w:eastAsia="en-AU"/>
                      </w:rPr>
                      <w:t>81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 </w:t>
                  </w:r>
                </w:p>
              </w:tc>
            </w:tr>
          </w:tbl>
          <w:p w14:paraId="72BB5C20"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282FCF" w:rsidRPr="00282FCF" w14:paraId="3973EF4E"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1E00D20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51</w:t>
            </w:r>
          </w:p>
        </w:tc>
        <w:tc>
          <w:tcPr>
            <w:tcW w:w="3164" w:type="pct"/>
            <w:tcBorders>
              <w:top w:val="outset" w:sz="6" w:space="0" w:color="auto"/>
              <w:left w:val="outset" w:sz="6" w:space="0" w:color="auto"/>
              <w:bottom w:val="outset" w:sz="6" w:space="0" w:color="auto"/>
              <w:right w:val="outset" w:sz="6" w:space="0" w:color="auto"/>
            </w:tcBorders>
            <w:hideMark/>
          </w:tcPr>
          <w:p w14:paraId="2086A74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minimum </w:t>
            </w:r>
            <w:r w:rsidR="00264BDB">
              <w:rPr>
                <w:rFonts w:ascii="Arial" w:eastAsia="Times New Roman" w:hAnsi="Arial" w:cs="Arial"/>
                <w:sz w:val="20"/>
                <w:szCs w:val="20"/>
                <w:lang w:eastAsia="en-AU"/>
              </w:rPr>
              <w:t xml:space="preserve">area </w:t>
            </w:r>
            <w:r w:rsidRPr="00282FCF">
              <w:rPr>
                <w:rFonts w:ascii="Arial" w:eastAsia="Times New Roman" w:hAnsi="Arial" w:cs="Arial"/>
                <w:sz w:val="20"/>
                <w:szCs w:val="20"/>
                <w:lang w:eastAsia="en-AU"/>
              </w:rPr>
              <w:t>of 45m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is available to allow for additional equipment shelters and associated structures for the purpose of co-locating on the proposed facility. </w:t>
            </w:r>
          </w:p>
        </w:tc>
        <w:tc>
          <w:tcPr>
            <w:tcW w:w="431" w:type="pct"/>
            <w:tcBorders>
              <w:top w:val="outset" w:sz="6" w:space="0" w:color="auto"/>
              <w:left w:val="outset" w:sz="6" w:space="0" w:color="auto"/>
              <w:bottom w:val="outset" w:sz="6" w:space="0" w:color="auto"/>
              <w:right w:val="outset" w:sz="6" w:space="0" w:color="auto"/>
            </w:tcBorders>
          </w:tcPr>
          <w:p w14:paraId="68CCC40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1289544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53387336"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FB05B4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52</w:t>
            </w:r>
          </w:p>
        </w:tc>
        <w:tc>
          <w:tcPr>
            <w:tcW w:w="3164" w:type="pct"/>
            <w:tcBorders>
              <w:top w:val="outset" w:sz="6" w:space="0" w:color="auto"/>
              <w:left w:val="outset" w:sz="6" w:space="0" w:color="auto"/>
              <w:bottom w:val="outset" w:sz="6" w:space="0" w:color="auto"/>
              <w:right w:val="outset" w:sz="6" w:space="0" w:color="auto"/>
            </w:tcBorders>
            <w:hideMark/>
          </w:tcPr>
          <w:p w14:paraId="1BAB7C4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development results in no net reduction in the minimum quantity and standard of landscaping, private or communal open space or car parking spaces required under the planning scheme or under an existing development approval. </w:t>
            </w:r>
          </w:p>
        </w:tc>
        <w:tc>
          <w:tcPr>
            <w:tcW w:w="431" w:type="pct"/>
            <w:tcBorders>
              <w:top w:val="outset" w:sz="6" w:space="0" w:color="auto"/>
              <w:left w:val="outset" w:sz="6" w:space="0" w:color="auto"/>
              <w:bottom w:val="outset" w:sz="6" w:space="0" w:color="auto"/>
              <w:right w:val="outset" w:sz="6" w:space="0" w:color="auto"/>
            </w:tcBorders>
          </w:tcPr>
          <w:p w14:paraId="1CCA96F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230D606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52CFE301"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37A8BB0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53</w:t>
            </w:r>
          </w:p>
        </w:tc>
        <w:tc>
          <w:tcPr>
            <w:tcW w:w="3164" w:type="pct"/>
            <w:tcBorders>
              <w:top w:val="outset" w:sz="6" w:space="0" w:color="auto"/>
              <w:left w:val="outset" w:sz="6" w:space="0" w:color="auto"/>
              <w:bottom w:val="outset" w:sz="6" w:space="0" w:color="auto"/>
              <w:right w:val="outset" w:sz="6" w:space="0" w:color="auto"/>
            </w:tcBorders>
            <w:hideMark/>
          </w:tcPr>
          <w:p w14:paraId="5F1AEDC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Equipment shelters and associated structures are located:</w:t>
            </w:r>
          </w:p>
          <w:p w14:paraId="2720D206" w14:textId="77777777"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directly beside the existing equipment shelter and associated structures;</w:t>
            </w:r>
          </w:p>
          <w:p w14:paraId="3125E4C8" w14:textId="77777777"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behind the main building line;</w:t>
            </w:r>
          </w:p>
          <w:p w14:paraId="15C693C4" w14:textId="77777777"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further away from the frontage than the existing equipment shelter and associated structures;</w:t>
            </w:r>
          </w:p>
          <w:p w14:paraId="7E1F8823" w14:textId="77777777" w:rsidR="00282FCF" w:rsidRPr="00282FCF" w:rsidRDefault="00282FCF" w:rsidP="00282FCF">
            <w:pPr>
              <w:numPr>
                <w:ilvl w:val="0"/>
                <w:numId w:val="1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minimum of 10m from side and rear boundaries, except where in the Industry and Extractive industry zones, the minimum side and rear setback is 3m. </w:t>
            </w:r>
          </w:p>
        </w:tc>
        <w:tc>
          <w:tcPr>
            <w:tcW w:w="431" w:type="pct"/>
            <w:tcBorders>
              <w:top w:val="outset" w:sz="6" w:space="0" w:color="auto"/>
              <w:left w:val="outset" w:sz="6" w:space="0" w:color="auto"/>
              <w:bottom w:val="outset" w:sz="6" w:space="0" w:color="auto"/>
              <w:right w:val="outset" w:sz="6" w:space="0" w:color="auto"/>
            </w:tcBorders>
          </w:tcPr>
          <w:p w14:paraId="1AB6A0E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6B48617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145EC8BB"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0C44700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54</w:t>
            </w:r>
          </w:p>
        </w:tc>
        <w:tc>
          <w:tcPr>
            <w:tcW w:w="3164" w:type="pct"/>
            <w:tcBorders>
              <w:top w:val="outset" w:sz="6" w:space="0" w:color="auto"/>
              <w:left w:val="outset" w:sz="6" w:space="0" w:color="auto"/>
              <w:bottom w:val="outset" w:sz="6" w:space="0" w:color="auto"/>
              <w:right w:val="outset" w:sz="6" w:space="0" w:color="auto"/>
            </w:tcBorders>
            <w:hideMark/>
          </w:tcPr>
          <w:p w14:paraId="3889E3F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Equipment shelters and other associated structures are either the same type of colour or material to match the surrounding locality. </w:t>
            </w:r>
          </w:p>
        </w:tc>
        <w:tc>
          <w:tcPr>
            <w:tcW w:w="431" w:type="pct"/>
            <w:tcBorders>
              <w:top w:val="outset" w:sz="6" w:space="0" w:color="auto"/>
              <w:left w:val="outset" w:sz="6" w:space="0" w:color="auto"/>
              <w:bottom w:val="outset" w:sz="6" w:space="0" w:color="auto"/>
              <w:right w:val="outset" w:sz="6" w:space="0" w:color="auto"/>
            </w:tcBorders>
          </w:tcPr>
          <w:p w14:paraId="1CFBD33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03E21C2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7A22BB6C"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1347692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55</w:t>
            </w:r>
          </w:p>
        </w:tc>
        <w:tc>
          <w:tcPr>
            <w:tcW w:w="3164" w:type="pct"/>
            <w:tcBorders>
              <w:top w:val="outset" w:sz="6" w:space="0" w:color="auto"/>
              <w:left w:val="outset" w:sz="6" w:space="0" w:color="auto"/>
              <w:bottom w:val="outset" w:sz="6" w:space="0" w:color="auto"/>
              <w:right w:val="outset" w:sz="6" w:space="0" w:color="auto"/>
            </w:tcBorders>
            <w:hideMark/>
          </w:tcPr>
          <w:p w14:paraId="3598DD7F"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facility is enclosed by security fencing or by other means to ensure public access is prohibited.</w:t>
            </w:r>
          </w:p>
        </w:tc>
        <w:tc>
          <w:tcPr>
            <w:tcW w:w="431" w:type="pct"/>
            <w:tcBorders>
              <w:top w:val="outset" w:sz="6" w:space="0" w:color="auto"/>
              <w:left w:val="outset" w:sz="6" w:space="0" w:color="auto"/>
              <w:bottom w:val="outset" w:sz="6" w:space="0" w:color="auto"/>
              <w:right w:val="outset" w:sz="6" w:space="0" w:color="auto"/>
            </w:tcBorders>
          </w:tcPr>
          <w:p w14:paraId="4476280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03EB6F8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2E8CFC2E"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17D2A9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56</w:t>
            </w:r>
          </w:p>
        </w:tc>
        <w:tc>
          <w:tcPr>
            <w:tcW w:w="3164" w:type="pct"/>
            <w:tcBorders>
              <w:top w:val="outset" w:sz="6" w:space="0" w:color="auto"/>
              <w:left w:val="outset" w:sz="6" w:space="0" w:color="auto"/>
              <w:bottom w:val="outset" w:sz="6" w:space="0" w:color="auto"/>
              <w:right w:val="outset" w:sz="6" w:space="0" w:color="auto"/>
            </w:tcBorders>
            <w:hideMark/>
          </w:tcPr>
          <w:p w14:paraId="59D72B7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minimum 3m wide strip of dense planting is provided around the perimeter of the fenced area, between the development and street frontage and adjoining uses.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671"/>
            </w:tblGrid>
            <w:tr w:rsidR="00282FCF" w:rsidRPr="00282FCF" w14:paraId="18477E87" w14:textId="77777777" w:rsidTr="00282FCF">
              <w:trPr>
                <w:tblCellSpacing w:w="15" w:type="dxa"/>
              </w:trPr>
              <w:tc>
                <w:tcPr>
                  <w:tcW w:w="0" w:type="auto"/>
                  <w:vAlign w:val="center"/>
                  <w:hideMark/>
                </w:tcPr>
                <w:p w14:paraId="2EAC04F9" w14:textId="77777777" w:rsidR="00264BDB" w:rsidRPr="00900DAF" w:rsidRDefault="00282FCF" w:rsidP="00282FCF">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Note - Landscaping is provided in accordance with Planning scheme policy - Integrated design.</w:t>
                  </w:r>
                </w:p>
              </w:tc>
            </w:tr>
            <w:tr w:rsidR="00282FCF" w:rsidRPr="00282FCF" w14:paraId="380290E8" w14:textId="77777777">
              <w:trPr>
                <w:tblCellSpacing w:w="15" w:type="dxa"/>
              </w:trPr>
              <w:tc>
                <w:tcPr>
                  <w:tcW w:w="0" w:type="auto"/>
                  <w:vAlign w:val="center"/>
                  <w:hideMark/>
                </w:tcPr>
                <w:p w14:paraId="09CDD21E" w14:textId="77777777" w:rsidR="00282FCF" w:rsidRPr="00900DAF" w:rsidRDefault="00282FCF" w:rsidP="00282FCF">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 xml:space="preserve">Note - Council may require a detailed landscaping plan, prepared by a suitably qualified person to ensure compliance with Planning scheme policy - Integrated design. </w:t>
                  </w:r>
                </w:p>
              </w:tc>
            </w:tr>
          </w:tbl>
          <w:p w14:paraId="557DDD1C"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31" w:type="pct"/>
            <w:tcBorders>
              <w:top w:val="outset" w:sz="6" w:space="0" w:color="auto"/>
              <w:left w:val="outset" w:sz="6" w:space="0" w:color="auto"/>
              <w:bottom w:val="outset" w:sz="6" w:space="0" w:color="auto"/>
              <w:right w:val="outset" w:sz="6" w:space="0" w:color="auto"/>
            </w:tcBorders>
          </w:tcPr>
          <w:p w14:paraId="58986A4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6A32810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50D56AB5"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71B3363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57</w:t>
            </w:r>
          </w:p>
        </w:tc>
        <w:tc>
          <w:tcPr>
            <w:tcW w:w="3164" w:type="pct"/>
            <w:tcBorders>
              <w:top w:val="outset" w:sz="6" w:space="0" w:color="auto"/>
              <w:left w:val="outset" w:sz="6" w:space="0" w:color="auto"/>
              <w:bottom w:val="outset" w:sz="6" w:space="0" w:color="auto"/>
              <w:right w:val="outset" w:sz="6" w:space="0" w:color="auto"/>
            </w:tcBorders>
            <w:hideMark/>
          </w:tcPr>
          <w:p w14:paraId="0334D7F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All equipment comprising the telecommunications facility</w:t>
            </w:r>
            <w:r w:rsidRPr="00282FCF">
              <w:rPr>
                <w:rFonts w:ascii="Arial" w:eastAsia="Times New Roman" w:hAnsi="Arial" w:cs="Arial"/>
                <w:sz w:val="20"/>
                <w:szCs w:val="20"/>
                <w:vertAlign w:val="superscript"/>
                <w:lang w:eastAsia="en-AU"/>
              </w:rPr>
              <w:t>(</w:t>
            </w:r>
            <w:hyperlink r:id="rId23" w:anchor="target-d60297e449122" w:tooltip="Telecommunications facility - Premises used for systems that carry communications and signals by means of radio, including guided or unguided electromagnetic energy, whether such facility is manned or remotely controlled." w:history="1">
              <w:r w:rsidRPr="00282FCF">
                <w:rPr>
                  <w:rFonts w:ascii="Arial" w:eastAsia="Times New Roman" w:hAnsi="Arial" w:cs="Arial"/>
                  <w:color w:val="0000FF"/>
                  <w:sz w:val="20"/>
                  <w:szCs w:val="20"/>
                  <w:vertAlign w:val="superscript"/>
                  <w:lang w:eastAsia="en-AU"/>
                </w:rPr>
                <w:t>81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 </w:t>
            </w:r>
          </w:p>
        </w:tc>
        <w:tc>
          <w:tcPr>
            <w:tcW w:w="431" w:type="pct"/>
            <w:tcBorders>
              <w:top w:val="outset" w:sz="6" w:space="0" w:color="auto"/>
              <w:left w:val="outset" w:sz="6" w:space="0" w:color="auto"/>
              <w:bottom w:val="outset" w:sz="6" w:space="0" w:color="auto"/>
              <w:right w:val="outset" w:sz="6" w:space="0" w:color="auto"/>
            </w:tcBorders>
          </w:tcPr>
          <w:p w14:paraId="1D4D164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035" w:type="pct"/>
            <w:tcBorders>
              <w:top w:val="outset" w:sz="6" w:space="0" w:color="auto"/>
              <w:left w:val="outset" w:sz="6" w:space="0" w:color="auto"/>
              <w:bottom w:val="outset" w:sz="6" w:space="0" w:color="auto"/>
              <w:right w:val="outset" w:sz="6" w:space="0" w:color="auto"/>
            </w:tcBorders>
          </w:tcPr>
          <w:p w14:paraId="315CD14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14:paraId="266B7A65" w14:textId="77777777" w:rsidR="00B55255" w:rsidRDefault="00B55255"/>
    <w:tbl>
      <w:tblPr>
        <w:tblW w:w="4997" w:type="pct"/>
        <w:tblCellSpacing w:w="15"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Description w:val=""/>
      </w:tblPr>
      <w:tblGrid>
        <w:gridCol w:w="1031"/>
        <w:gridCol w:w="9448"/>
        <w:gridCol w:w="1264"/>
        <w:gridCol w:w="3630"/>
      </w:tblGrid>
      <w:tr w:rsidR="00B55255" w:rsidRPr="00282FCF" w14:paraId="708CD238"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044349F7" w14:textId="77777777" w:rsidR="00B55255" w:rsidRPr="00282FCF" w:rsidRDefault="00B55255" w:rsidP="00282FCF">
            <w:pPr>
              <w:spacing w:before="100" w:beforeAutospacing="1" w:after="100" w:afterAutospacing="1" w:line="240" w:lineRule="auto"/>
              <w:ind w:left="150" w:right="150"/>
              <w:jc w:val="center"/>
              <w:rPr>
                <w:rFonts w:ascii="Arial" w:eastAsia="Times New Roman" w:hAnsi="Arial" w:cs="Arial"/>
                <w:sz w:val="20"/>
                <w:szCs w:val="20"/>
                <w:lang w:eastAsia="en-AU"/>
              </w:rPr>
            </w:pPr>
            <w:r w:rsidRPr="00282FCF">
              <w:rPr>
                <w:rFonts w:ascii="Arial" w:eastAsia="Times New Roman" w:hAnsi="Arial" w:cs="Arial"/>
                <w:b/>
                <w:bCs/>
                <w:sz w:val="20"/>
                <w:szCs w:val="20"/>
                <w:lang w:eastAsia="en-AU"/>
              </w:rPr>
              <w:t>Values and constraints requirements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14:paraId="58586253" w14:textId="77777777" w:rsidTr="00282FCF">
              <w:trPr>
                <w:tblCellSpacing w:w="15" w:type="dxa"/>
              </w:trPr>
              <w:tc>
                <w:tcPr>
                  <w:tcW w:w="0" w:type="auto"/>
                  <w:shd w:val="clear" w:color="auto" w:fill="CCCCCC"/>
                  <w:vAlign w:val="center"/>
                  <w:hideMark/>
                </w:tcPr>
                <w:p w14:paraId="247930F8"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The relevant values and constraints requirements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 </w:t>
                  </w:r>
                </w:p>
              </w:tc>
            </w:tr>
          </w:tbl>
          <w:p w14:paraId="51C0E7E3" w14:textId="77777777" w:rsidR="00B55255" w:rsidRPr="00282FCF" w:rsidRDefault="00B55255" w:rsidP="00282FCF">
            <w:pPr>
              <w:spacing w:before="100" w:beforeAutospacing="1" w:after="100" w:afterAutospacing="1" w:line="240" w:lineRule="auto"/>
              <w:ind w:left="150" w:right="150"/>
              <w:jc w:val="center"/>
              <w:rPr>
                <w:rFonts w:ascii="Arial" w:eastAsia="Times New Roman" w:hAnsi="Arial" w:cs="Arial"/>
                <w:b/>
                <w:bCs/>
                <w:sz w:val="20"/>
                <w:szCs w:val="20"/>
                <w:lang w:eastAsia="en-AU"/>
              </w:rPr>
            </w:pPr>
          </w:p>
        </w:tc>
      </w:tr>
      <w:tr w:rsidR="00B55255" w:rsidRPr="00282FCF" w14:paraId="3F610449"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569979E"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Acid sulfate soils - (refer Overlay map - Acid sulfate soils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14:paraId="21F84220" w14:textId="77777777" w:rsidTr="00282FCF">
              <w:trPr>
                <w:tblCellSpacing w:w="15" w:type="dxa"/>
              </w:trPr>
              <w:tc>
                <w:tcPr>
                  <w:tcW w:w="0" w:type="auto"/>
                  <w:shd w:val="clear" w:color="auto" w:fill="CCCCCC"/>
                  <w:vAlign w:val="center"/>
                  <w:hideMark/>
                </w:tcPr>
                <w:p w14:paraId="1EEA6A2F" w14:textId="77777777" w:rsidR="00B55255" w:rsidRPr="00282FCF" w:rsidRDefault="00B55255"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Planning scheme policy - Acid sulfate soils </w:t>
                  </w:r>
                  <w:proofErr w:type="gramStart"/>
                  <w:r w:rsidRPr="00282FCF">
                    <w:rPr>
                      <w:rFonts w:ascii="Arial" w:eastAsia="Times New Roman" w:hAnsi="Arial" w:cs="Arial"/>
                      <w:sz w:val="20"/>
                      <w:szCs w:val="20"/>
                      <w:lang w:eastAsia="en-AU"/>
                    </w:rPr>
                    <w:t>provides</w:t>
                  </w:r>
                  <w:proofErr w:type="gramEnd"/>
                  <w:r w:rsidRPr="00282FCF">
                    <w:rPr>
                      <w:rFonts w:ascii="Arial" w:eastAsia="Times New Roman" w:hAnsi="Arial" w:cs="Arial"/>
                      <w:sz w:val="20"/>
                      <w:szCs w:val="20"/>
                      <w:lang w:eastAsia="en-AU"/>
                    </w:rPr>
                    <w:t xml:space="preserve"> guidance for requirements for accepted development that has the potential to disturb acid sulfate soils i.e. development involving filling or excavation works below the thresholds of 100m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and 500m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respectively. </w:t>
                  </w:r>
                </w:p>
              </w:tc>
            </w:tr>
          </w:tbl>
          <w:p w14:paraId="4C0D902E"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14:paraId="46A9E8CC"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07EE3A9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264BDB">
              <w:rPr>
                <w:rFonts w:ascii="Arial" w:eastAsia="Times New Roman" w:hAnsi="Arial" w:cs="Arial"/>
                <w:b/>
                <w:bCs/>
                <w:sz w:val="20"/>
                <w:szCs w:val="20"/>
                <w:lang w:eastAsia="en-AU"/>
              </w:rPr>
              <w:t>58</w:t>
            </w:r>
          </w:p>
        </w:tc>
        <w:tc>
          <w:tcPr>
            <w:tcW w:w="3082" w:type="pct"/>
            <w:tcBorders>
              <w:top w:val="outset" w:sz="6" w:space="0" w:color="auto"/>
              <w:left w:val="outset" w:sz="6" w:space="0" w:color="auto"/>
              <w:bottom w:val="outset" w:sz="6" w:space="0" w:color="auto"/>
              <w:right w:val="outset" w:sz="6" w:space="0" w:color="auto"/>
            </w:tcBorders>
            <w:hideMark/>
          </w:tcPr>
          <w:p w14:paraId="594B678F"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involve:</w:t>
            </w:r>
          </w:p>
          <w:p w14:paraId="3CD0C093" w14:textId="77777777" w:rsidR="00282FCF" w:rsidRPr="00282FCF" w:rsidRDefault="00282FCF" w:rsidP="00282FC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excavation or otherwise removing of more than 100m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of soil or sediment where below 5m Australian Height Datum AHD, or </w:t>
            </w:r>
          </w:p>
          <w:p w14:paraId="2F78A943" w14:textId="77777777" w:rsidR="00282FCF" w:rsidRPr="00282FCF" w:rsidRDefault="00282FCF" w:rsidP="00282FCF">
            <w:pPr>
              <w:numPr>
                <w:ilvl w:val="0"/>
                <w:numId w:val="15"/>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filling of land of more than 500m</w:t>
            </w:r>
            <w:r w:rsidRPr="00282FCF">
              <w:rPr>
                <w:rFonts w:ascii="Arial" w:eastAsia="Times New Roman" w:hAnsi="Arial" w:cs="Arial"/>
                <w:sz w:val="20"/>
                <w:szCs w:val="20"/>
                <w:vertAlign w:val="superscript"/>
                <w:lang w:eastAsia="en-AU"/>
              </w:rPr>
              <w:t>3</w:t>
            </w:r>
            <w:r w:rsidRPr="00282FCF">
              <w:rPr>
                <w:rFonts w:ascii="Arial" w:eastAsia="Times New Roman" w:hAnsi="Arial" w:cs="Arial"/>
                <w:sz w:val="20"/>
                <w:szCs w:val="20"/>
                <w:lang w:eastAsia="en-AU"/>
              </w:rPr>
              <w:t xml:space="preserve"> of material with an average depth of 0.5m or greater where below the 5m AHD.</w:t>
            </w:r>
          </w:p>
          <w:p w14:paraId="43022B5C" w14:textId="77777777" w:rsidR="00282FCF" w:rsidRPr="00282FCF" w:rsidRDefault="00282FCF" w:rsidP="00282FCF">
            <w:p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64AE7EF3" wp14:editId="1549222C">
                  <wp:extent cx="4857750" cy="2047875"/>
                  <wp:effectExtent l="0" t="0" r="0" b="9525"/>
                  <wp:docPr id="5" name="Picture 5" descr="Triggers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iggers diagram"/>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57750" cy="2047875"/>
                          </a:xfrm>
                          <a:prstGeom prst="rect">
                            <a:avLst/>
                          </a:prstGeom>
                          <a:noFill/>
                          <a:ln>
                            <a:noFill/>
                          </a:ln>
                        </pic:spPr>
                      </pic:pic>
                    </a:graphicData>
                  </a:graphic>
                </wp:inline>
              </w:drawing>
            </w:r>
          </w:p>
        </w:tc>
        <w:tc>
          <w:tcPr>
            <w:tcW w:w="404" w:type="pct"/>
            <w:tcBorders>
              <w:top w:val="outset" w:sz="6" w:space="0" w:color="auto"/>
              <w:left w:val="outset" w:sz="6" w:space="0" w:color="auto"/>
              <w:bottom w:val="outset" w:sz="6" w:space="0" w:color="auto"/>
              <w:right w:val="outset" w:sz="6" w:space="0" w:color="auto"/>
            </w:tcBorders>
          </w:tcPr>
          <w:p w14:paraId="45462ED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3080578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7B5478BD"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F54BA64"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Environmental areas (refer Overlay map - Environmental areas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14:paraId="23E87593" w14:textId="77777777" w:rsidTr="00282FCF">
              <w:trPr>
                <w:tblCellSpacing w:w="15" w:type="dxa"/>
              </w:trPr>
              <w:tc>
                <w:tcPr>
                  <w:tcW w:w="0" w:type="auto"/>
                  <w:shd w:val="clear" w:color="auto" w:fill="CCCCCC"/>
                  <w:vAlign w:val="center"/>
                  <w:hideMark/>
                </w:tcPr>
                <w:p w14:paraId="707F77D3"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Note - The following are excluded from the native clearing provisions of this planning scheme:</w:t>
                  </w:r>
                </w:p>
                <w:p w14:paraId="6524D043" w14:textId="77777777"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Clearing of native vegetation located within an approved development footprint;</w:t>
                  </w:r>
                </w:p>
                <w:p w14:paraId="505688DC" w14:textId="77777777"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22CD36B1" w14:textId="77777777"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Clearing of native vegetation reasonably necessary to remove or reduce the risk vegetation poses to serious personal injury or damage to infrastructure; </w:t>
                  </w:r>
                </w:p>
                <w:p w14:paraId="35B7E4D1" w14:textId="77777777"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6AD1E876" w14:textId="77777777"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11CFDC19" w14:textId="77777777"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6E3B6DD7" w14:textId="77777777"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78F1CB3C" w14:textId="77777777"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Grazing of native pasture by stock;</w:t>
                  </w:r>
                </w:p>
                <w:p w14:paraId="6F0EBFFE" w14:textId="77777777" w:rsidR="00B55255" w:rsidRPr="00282FCF" w:rsidRDefault="00B55255" w:rsidP="00282FCF">
                  <w:pPr>
                    <w:numPr>
                      <w:ilvl w:val="0"/>
                      <w:numId w:val="16"/>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Native forest practice where accepted development under Part 1, 1.7.7 Accepted development.</w:t>
                  </w:r>
                </w:p>
              </w:tc>
            </w:tr>
            <w:tr w:rsidR="00B55255" w:rsidRPr="00282FCF" w14:paraId="3E54BE79" w14:textId="77777777">
              <w:trPr>
                <w:tblCellSpacing w:w="15" w:type="dxa"/>
              </w:trPr>
              <w:tc>
                <w:tcPr>
                  <w:tcW w:w="0" w:type="auto"/>
                  <w:shd w:val="clear" w:color="auto" w:fill="CCCCCC"/>
                  <w:vAlign w:val="center"/>
                  <w:hideMark/>
                </w:tcPr>
                <w:p w14:paraId="27F35D73"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 xml:space="preserve">Note - Definition for native vegetation </w:t>
                  </w:r>
                  <w:proofErr w:type="gramStart"/>
                  <w:r w:rsidRPr="00282FCF">
                    <w:rPr>
                      <w:rFonts w:ascii="Arial" w:eastAsia="Times New Roman" w:hAnsi="Arial" w:cs="Arial"/>
                      <w:sz w:val="20"/>
                      <w:szCs w:val="20"/>
                      <w:lang w:eastAsia="en-AU"/>
                    </w:rPr>
                    <w:t>is located in</w:t>
                  </w:r>
                  <w:proofErr w:type="gramEnd"/>
                  <w:r w:rsidRPr="00282FCF">
                    <w:rPr>
                      <w:rFonts w:ascii="Arial" w:eastAsia="Times New Roman" w:hAnsi="Arial" w:cs="Arial"/>
                      <w:sz w:val="20"/>
                      <w:szCs w:val="20"/>
                      <w:lang w:eastAsia="en-AU"/>
                    </w:rPr>
                    <w:t xml:space="preserve"> Schedule 1 Definitions.</w:t>
                  </w:r>
                </w:p>
              </w:tc>
            </w:tr>
          </w:tbl>
          <w:p w14:paraId="541BFC8D" w14:textId="77777777" w:rsidR="00B55255" w:rsidRPr="00282FCF" w:rsidRDefault="00B55255" w:rsidP="00282FC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14:paraId="7F6FF669" w14:textId="77777777" w:rsidTr="00282FCF">
              <w:trPr>
                <w:tblCellSpacing w:w="15" w:type="dxa"/>
              </w:trPr>
              <w:tc>
                <w:tcPr>
                  <w:tcW w:w="0" w:type="auto"/>
                  <w:shd w:val="clear" w:color="auto" w:fill="CCCCCC"/>
                  <w:vAlign w:val="center"/>
                  <w:hideMark/>
                </w:tcPr>
                <w:p w14:paraId="50B489D5"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Native vegetation subject to this requirement primarily comprises of matters of national environmental significance (MNES), matters of state environmental significance (MSES).  They also comprise some matters of local environmental significance (MLES).  A MLES is defined in Schedule 1.2, Administrative definitions. A list of the elements that apply to the mapped MSES and MLES is provided in Appendix 1 of the Planning scheme policy - Environmental areas. </w:t>
                  </w:r>
                </w:p>
                <w:p w14:paraId="39189DB3"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Editors' Note - The accuracy of overlay mapping can be challenged through the development application process (code assessable development) or by way of a planning scheme amendment. See Council's website for details. </w:t>
                  </w:r>
                </w:p>
                <w:p w14:paraId="0066B665"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Editors' Note - When clearing native vegetation within a MSES area, you may still require approval from the State government.</w:t>
                  </w:r>
                </w:p>
              </w:tc>
            </w:tr>
          </w:tbl>
          <w:p w14:paraId="054D236B"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14:paraId="5697CB28"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72A8E5B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w:t>
            </w:r>
            <w:r w:rsidR="00264BDB">
              <w:rPr>
                <w:rFonts w:ascii="Arial" w:eastAsia="Times New Roman" w:hAnsi="Arial" w:cs="Arial"/>
                <w:b/>
                <w:bCs/>
                <w:sz w:val="20"/>
                <w:szCs w:val="20"/>
                <w:lang w:eastAsia="en-AU"/>
              </w:rPr>
              <w:t>59</w:t>
            </w:r>
          </w:p>
        </w:tc>
        <w:tc>
          <w:tcPr>
            <w:tcW w:w="3082" w:type="pct"/>
            <w:tcBorders>
              <w:top w:val="outset" w:sz="6" w:space="0" w:color="auto"/>
              <w:left w:val="outset" w:sz="6" w:space="0" w:color="auto"/>
              <w:bottom w:val="outset" w:sz="6" w:space="0" w:color="auto"/>
              <w:right w:val="outset" w:sz="6" w:space="0" w:color="auto"/>
            </w:tcBorders>
            <w:hideMark/>
          </w:tcPr>
          <w:p w14:paraId="54809B0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Where no suitable land cleared of native vegetation exists, clearing of native vegetation in a High Value Area or Value Area is for the purpose of a new dwelling house</w:t>
            </w:r>
            <w:r w:rsidRPr="00282FCF">
              <w:rPr>
                <w:rFonts w:ascii="Arial" w:eastAsia="Times New Roman" w:hAnsi="Arial" w:cs="Arial"/>
                <w:sz w:val="20"/>
                <w:szCs w:val="20"/>
                <w:vertAlign w:val="superscript"/>
                <w:lang w:eastAsia="en-AU"/>
              </w:rPr>
              <w:t>(</w:t>
            </w:r>
            <w:hyperlink r:id="rId25"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or extension to an existing dwelling house</w:t>
            </w:r>
            <w:r w:rsidRPr="00282FCF">
              <w:rPr>
                <w:rFonts w:ascii="Arial" w:eastAsia="Times New Roman" w:hAnsi="Arial" w:cs="Arial"/>
                <w:sz w:val="20"/>
                <w:szCs w:val="20"/>
                <w:vertAlign w:val="superscript"/>
                <w:lang w:eastAsia="en-AU"/>
              </w:rPr>
              <w:t>(</w:t>
            </w:r>
            <w:hyperlink r:id="rId2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only on lots less than 750m</w:t>
            </w:r>
            <w:r w:rsidRPr="00282FCF">
              <w:rPr>
                <w:rFonts w:ascii="Arial" w:eastAsia="Times New Roman" w:hAnsi="Arial" w:cs="Arial"/>
                <w:sz w:val="20"/>
                <w:szCs w:val="20"/>
                <w:vertAlign w:val="superscript"/>
                <w:lang w:eastAsia="en-AU"/>
              </w:rPr>
              <w:t>2</w:t>
            </w:r>
            <w:r w:rsidRPr="00282FCF">
              <w:rPr>
                <w:rFonts w:ascii="Arial" w:eastAsia="Times New Roman" w:hAnsi="Arial" w:cs="Arial"/>
                <w:sz w:val="20"/>
                <w:szCs w:val="20"/>
                <w:lang w:eastAsia="en-AU"/>
              </w:rPr>
              <w:t xml:space="preserve">.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14:paraId="605FF5F5" w14:textId="77777777" w:rsidTr="00282FCF">
              <w:trPr>
                <w:tblCellSpacing w:w="15" w:type="dxa"/>
              </w:trPr>
              <w:tc>
                <w:tcPr>
                  <w:tcW w:w="0" w:type="auto"/>
                  <w:vAlign w:val="center"/>
                  <w:hideMark/>
                </w:tcPr>
                <w:p w14:paraId="64C852C1" w14:textId="77777777" w:rsid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Editor's note - See in heading above for other uses excluded from native vegetation clearing requirements.</w:t>
                  </w:r>
                </w:p>
                <w:p w14:paraId="741B8F93" w14:textId="77777777" w:rsidR="00264BDB" w:rsidRPr="00282FCF" w:rsidRDefault="00264BDB"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282FCF" w:rsidRPr="00282FCF" w14:paraId="3D939741" w14:textId="77777777">
              <w:trPr>
                <w:tblCellSpacing w:w="15" w:type="dxa"/>
              </w:trPr>
              <w:tc>
                <w:tcPr>
                  <w:tcW w:w="0" w:type="auto"/>
                  <w:vAlign w:val="center"/>
                  <w:hideMark/>
                </w:tcPr>
                <w:p w14:paraId="5C6BA61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Editor's note - Where vegetation clearance is accepted development subject to requirements, care should be undertaken to avoid adverse impacts on koalas, koala habitat values and habitat connectivity and to encourage existing koala usage of the site.  Measures to minimise impacts include: </w:t>
                  </w:r>
                </w:p>
                <w:p w14:paraId="28CEFA39" w14:textId="77777777" w:rsidR="004B21CC" w:rsidRPr="004B21CC"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r w:rsidRPr="00282FCF">
                    <w:rPr>
                      <w:rFonts w:ascii="Arial" w:eastAsia="Times New Roman" w:hAnsi="Arial" w:cs="Arial"/>
                      <w:sz w:val="20"/>
                      <w:szCs w:val="20"/>
                      <w:lang w:eastAsia="en-AU"/>
                    </w:rPr>
                    <w:t>co-locating all associated activities, infrastructure and access strips;</w:t>
                  </w:r>
                </w:p>
                <w:p w14:paraId="276235F3" w14:textId="77777777" w:rsidR="00282FCF" w:rsidRPr="00282FCF"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be the least valued area of koala habitat on the site;</w:t>
                  </w:r>
                </w:p>
                <w:p w14:paraId="7DBC6B90" w14:textId="77777777" w:rsidR="00282FCF" w:rsidRPr="00282FCF"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r w:rsidRPr="00282FCF">
                    <w:rPr>
                      <w:rFonts w:ascii="Arial" w:eastAsia="Times New Roman" w:hAnsi="Arial" w:cs="Arial"/>
                      <w:sz w:val="20"/>
                      <w:szCs w:val="20"/>
                      <w:lang w:eastAsia="en-AU"/>
                    </w:rPr>
                    <w:t>minimise the footprint of the development envelope area;</w:t>
                  </w:r>
                </w:p>
                <w:p w14:paraId="40776DAC" w14:textId="77777777" w:rsidR="00282FCF" w:rsidRPr="00282FCF"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r w:rsidRPr="00282FCF">
                    <w:rPr>
                      <w:rFonts w:ascii="Arial" w:eastAsia="Times New Roman" w:hAnsi="Arial" w:cs="Arial"/>
                      <w:sz w:val="20"/>
                      <w:szCs w:val="20"/>
                      <w:lang w:eastAsia="en-AU"/>
                    </w:rPr>
                    <w:t>minimise edge effects to areas external to the development envelope;</w:t>
                  </w:r>
                </w:p>
                <w:p w14:paraId="40B72ACA" w14:textId="77777777" w:rsidR="00282FCF" w:rsidRPr="00282FCF"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location and design consideration to ensure koala safety and movement in accordance with the Koala-sensitive Design Guideline and Planning scheme policy – Environmental areas; </w:t>
                  </w:r>
                </w:p>
                <w:p w14:paraId="4DF14FEA" w14:textId="77777777" w:rsidR="00282FCF" w:rsidRPr="00282FCF" w:rsidRDefault="00282FCF" w:rsidP="00900DAF">
                  <w:pPr>
                    <w:numPr>
                      <w:ilvl w:val="0"/>
                      <w:numId w:val="17"/>
                    </w:numPr>
                    <w:spacing w:before="100" w:beforeAutospacing="1" w:after="100" w:afterAutospacing="1" w:line="240" w:lineRule="auto"/>
                    <w:ind w:left="450" w:hanging="161"/>
                    <w:rPr>
                      <w:rFonts w:ascii="Arial" w:eastAsia="Times New Roman" w:hAnsi="Arial" w:cs="Arial"/>
                      <w:sz w:val="20"/>
                      <w:szCs w:val="20"/>
                      <w:lang w:eastAsia="en-AU"/>
                    </w:rPr>
                  </w:pPr>
                  <w:r w:rsidRPr="00282FCF">
                    <w:rPr>
                      <w:rFonts w:ascii="Arial" w:eastAsia="Times New Roman" w:hAnsi="Arial" w:cs="Arial"/>
                      <w:sz w:val="20"/>
                      <w:szCs w:val="20"/>
                      <w:lang w:eastAsia="en-AU"/>
                    </w:rPr>
                    <w:t>sufficient area between the development and koala habitat trees to achieve their long-term viability.</w:t>
                  </w:r>
                </w:p>
              </w:tc>
            </w:tr>
          </w:tbl>
          <w:p w14:paraId="621E6AE2" w14:textId="77777777" w:rsidR="00282FCF" w:rsidRPr="00282FCF" w:rsidRDefault="00282FCF" w:rsidP="00282FCF">
            <w:pPr>
              <w:spacing w:before="100" w:beforeAutospacing="1" w:after="100" w:afterAutospacing="1" w:line="240" w:lineRule="auto"/>
              <w:rPr>
                <w:rFonts w:ascii="Arial" w:eastAsia="Times New Roman" w:hAnsi="Arial" w:cs="Arial"/>
                <w:vanish/>
                <w:sz w:val="20"/>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14:paraId="01004700" w14:textId="77777777" w:rsidTr="00282FCF">
              <w:trPr>
                <w:tblCellSpacing w:w="15" w:type="dxa"/>
              </w:trPr>
              <w:tc>
                <w:tcPr>
                  <w:tcW w:w="0" w:type="auto"/>
                  <w:vAlign w:val="center"/>
                  <w:hideMark/>
                </w:tcPr>
                <w:p w14:paraId="43F74AE0"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900DAF">
                    <w:rPr>
                      <w:rFonts w:ascii="Arial" w:eastAsia="Times New Roman" w:hAnsi="Arial" w:cs="Arial"/>
                      <w:sz w:val="18"/>
                      <w:szCs w:val="20"/>
                      <w:lang w:eastAsia="en-AU"/>
                    </w:rPr>
                    <w:t xml:space="preserve">Editor's note - Where vegetation clearing is accepted development subject to requirements, consideration should be given to avoid clearing habitat trees. Habitat trees may contain structural hollows where animals live, breed and shelter. The provision of nest boxes or salvaging of hollows will provide compensatory roosting and nesting opportunities for local wildlife including sugar gliders, possums and owls. For further information see Planning scheme policy – Environmental areas. </w:t>
                  </w:r>
                </w:p>
              </w:tc>
            </w:tr>
          </w:tbl>
          <w:p w14:paraId="02B07364"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14:paraId="4647732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3E18C05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40E4C2CB"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1859998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60</w:t>
            </w:r>
          </w:p>
        </w:tc>
        <w:tc>
          <w:tcPr>
            <w:tcW w:w="3082" w:type="pct"/>
            <w:tcBorders>
              <w:top w:val="outset" w:sz="6" w:space="0" w:color="auto"/>
              <w:left w:val="outset" w:sz="6" w:space="0" w:color="auto"/>
              <w:bottom w:val="outset" w:sz="6" w:space="0" w:color="auto"/>
              <w:right w:val="outset" w:sz="6" w:space="0" w:color="auto"/>
            </w:tcBorders>
            <w:hideMark/>
          </w:tcPr>
          <w:p w14:paraId="4064456F"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 clearing of native vegetation is to occur within the Value Offset Area MLES - Waterway buffer or Value Offset Area MLES - Wetland buffer. </w:t>
            </w:r>
          </w:p>
          <w:p w14:paraId="61C8884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This does not apply to the following:</w:t>
            </w:r>
          </w:p>
          <w:p w14:paraId="65217E55" w14:textId="77777777"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Clearing of native vegetation located within an approved development footprint;</w:t>
            </w:r>
          </w:p>
          <w:p w14:paraId="50F881F5" w14:textId="77777777"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within 10m from a lawfully established building reasonably necessary for emergency access or immediately required in response to an accident or emergency; </w:t>
            </w:r>
          </w:p>
          <w:p w14:paraId="689E703D" w14:textId="77777777"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to remove or reduce the risk vegetation poses to serious personal injury or damage to infrastructure; </w:t>
            </w:r>
          </w:p>
          <w:p w14:paraId="2144C501" w14:textId="77777777"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to construct and maintain a property boundary fence and not exceed 4m in width either side of the fence where in the Rural, Rural residential and Environmental management and conservation zones.  In any other zone, clearing is not to exceed 2m in width either side of the fence; </w:t>
            </w:r>
          </w:p>
          <w:p w14:paraId="66467FF7" w14:textId="77777777"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reasonably necessary for the purpose of maintenance or works within a registered easement for public infrastructure or drainage purposes; </w:t>
            </w:r>
          </w:p>
          <w:p w14:paraId="39A8274F" w14:textId="77777777"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in accordance with a bushfire management plan prepared by a suitably qualified person, submitted to and accepted by Council; </w:t>
            </w:r>
          </w:p>
          <w:p w14:paraId="02F8CFDA" w14:textId="77777777"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Clearing of native vegetation associated with removal of recognised weed species, maintaining existing open pastures and cropping land, windbreaks, lawns or created gardens; </w:t>
            </w:r>
          </w:p>
          <w:p w14:paraId="1E4AA2FB" w14:textId="77777777"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Grazing of native pasture by stock;</w:t>
            </w:r>
          </w:p>
          <w:p w14:paraId="305B4749" w14:textId="77777777" w:rsidR="00282FCF" w:rsidRPr="00282FCF" w:rsidRDefault="00282FCF" w:rsidP="00282FCF">
            <w:pPr>
              <w:numPr>
                <w:ilvl w:val="0"/>
                <w:numId w:val="18"/>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Native forest practice where accepted development under Part 1, 1.7.7 Accepted development.</w:t>
            </w:r>
          </w:p>
        </w:tc>
        <w:tc>
          <w:tcPr>
            <w:tcW w:w="404" w:type="pct"/>
            <w:tcBorders>
              <w:top w:val="outset" w:sz="6" w:space="0" w:color="auto"/>
              <w:left w:val="outset" w:sz="6" w:space="0" w:color="auto"/>
              <w:bottom w:val="outset" w:sz="6" w:space="0" w:color="auto"/>
              <w:right w:val="outset" w:sz="6" w:space="0" w:color="auto"/>
            </w:tcBorders>
          </w:tcPr>
          <w:p w14:paraId="38CA8CA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4D834B1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786EAC00"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311AEE1"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Extractive resources separation area (refer Overlay map - Extractive resources (separation area) to determine if the following requirements apply)</w:t>
            </w:r>
          </w:p>
        </w:tc>
      </w:tr>
      <w:tr w:rsidR="00B55255" w:rsidRPr="00282FCF" w14:paraId="64B19BAC"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48C97A0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61</w:t>
            </w:r>
          </w:p>
        </w:tc>
        <w:tc>
          <w:tcPr>
            <w:tcW w:w="3082" w:type="pct"/>
            <w:tcBorders>
              <w:top w:val="outset" w:sz="6" w:space="0" w:color="auto"/>
              <w:left w:val="outset" w:sz="6" w:space="0" w:color="auto"/>
              <w:bottom w:val="outset" w:sz="6" w:space="0" w:color="auto"/>
              <w:right w:val="outset" w:sz="6" w:space="0" w:color="auto"/>
            </w:tcBorders>
            <w:vAlign w:val="center"/>
            <w:hideMark/>
          </w:tcPr>
          <w:p w14:paraId="745B4C7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result in more than one dwelling house</w:t>
            </w:r>
            <w:r w:rsidRPr="00282FCF">
              <w:rPr>
                <w:rFonts w:ascii="Arial" w:eastAsia="Times New Roman" w:hAnsi="Arial" w:cs="Arial"/>
                <w:sz w:val="20"/>
                <w:szCs w:val="20"/>
                <w:vertAlign w:val="superscript"/>
                <w:lang w:eastAsia="en-AU"/>
              </w:rPr>
              <w:t>(</w:t>
            </w:r>
            <w:hyperlink r:id="rId27"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per lot within separation areas. </w:t>
            </w:r>
          </w:p>
        </w:tc>
        <w:tc>
          <w:tcPr>
            <w:tcW w:w="404" w:type="pct"/>
            <w:tcBorders>
              <w:top w:val="outset" w:sz="6" w:space="0" w:color="auto"/>
              <w:left w:val="outset" w:sz="6" w:space="0" w:color="auto"/>
              <w:bottom w:val="outset" w:sz="6" w:space="0" w:color="auto"/>
              <w:right w:val="outset" w:sz="6" w:space="0" w:color="auto"/>
            </w:tcBorders>
          </w:tcPr>
          <w:p w14:paraId="6D91369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76E906A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23019CF0"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0CADEF5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w:t>
            </w:r>
            <w:r w:rsidR="004B21CC">
              <w:rPr>
                <w:rFonts w:ascii="Arial" w:eastAsia="Times New Roman" w:hAnsi="Arial" w:cs="Arial"/>
                <w:b/>
                <w:bCs/>
                <w:sz w:val="20"/>
                <w:szCs w:val="20"/>
                <w:lang w:eastAsia="en-AU"/>
              </w:rPr>
              <w:t>62</w:t>
            </w:r>
          </w:p>
        </w:tc>
        <w:tc>
          <w:tcPr>
            <w:tcW w:w="3082" w:type="pct"/>
            <w:tcBorders>
              <w:top w:val="outset" w:sz="6" w:space="0" w:color="auto"/>
              <w:left w:val="outset" w:sz="6" w:space="0" w:color="auto"/>
              <w:bottom w:val="outset" w:sz="6" w:space="0" w:color="auto"/>
              <w:right w:val="outset" w:sz="6" w:space="0" w:color="auto"/>
            </w:tcBorders>
            <w:vAlign w:val="center"/>
            <w:hideMark/>
          </w:tcPr>
          <w:p w14:paraId="07C314D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within the separation area does not include the following uses:</w:t>
            </w:r>
          </w:p>
          <w:p w14:paraId="6202BC0A"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caretaker's accommodation</w:t>
            </w:r>
            <w:r w:rsidRPr="00282FCF">
              <w:rPr>
                <w:rFonts w:ascii="Arial" w:eastAsia="Times New Roman" w:hAnsi="Arial" w:cs="Arial"/>
                <w:sz w:val="20"/>
                <w:szCs w:val="20"/>
                <w:vertAlign w:val="superscript"/>
                <w:lang w:eastAsia="en-AU"/>
              </w:rPr>
              <w:t>(</w:t>
            </w:r>
            <w:hyperlink r:id="rId28"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1DF4C039"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community residence</w:t>
            </w:r>
            <w:r w:rsidRPr="00282FCF">
              <w:rPr>
                <w:rFonts w:ascii="Arial" w:eastAsia="Times New Roman" w:hAnsi="Arial" w:cs="Arial"/>
                <w:sz w:val="20"/>
                <w:szCs w:val="20"/>
                <w:vertAlign w:val="superscript"/>
                <w:lang w:eastAsia="en-AU"/>
              </w:rPr>
              <w:t>(</w:t>
            </w:r>
            <w:hyperlink r:id="rId29"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82FCF">
                <w:rPr>
                  <w:rFonts w:ascii="Arial" w:eastAsia="Times New Roman" w:hAnsi="Arial" w:cs="Arial"/>
                  <w:color w:val="0000FF"/>
                  <w:sz w:val="20"/>
                  <w:szCs w:val="20"/>
                  <w:vertAlign w:val="superscript"/>
                  <w:lang w:eastAsia="en-AU"/>
                </w:rPr>
                <w:t>16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517F1675"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dual occupancy</w:t>
            </w:r>
            <w:r w:rsidRPr="00282FCF">
              <w:rPr>
                <w:rFonts w:ascii="Arial" w:eastAsia="Times New Roman" w:hAnsi="Arial" w:cs="Arial"/>
                <w:sz w:val="20"/>
                <w:szCs w:val="20"/>
                <w:vertAlign w:val="superscript"/>
                <w:lang w:eastAsia="en-AU"/>
              </w:rPr>
              <w:t>(</w:t>
            </w:r>
            <w:hyperlink r:id="rId30"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82FCF">
                <w:rPr>
                  <w:rFonts w:ascii="Arial" w:eastAsia="Times New Roman" w:hAnsi="Arial" w:cs="Arial"/>
                  <w:color w:val="0000FF"/>
                  <w:sz w:val="20"/>
                  <w:szCs w:val="20"/>
                  <w:vertAlign w:val="superscript"/>
                  <w:lang w:eastAsia="en-AU"/>
                </w:rPr>
                <w:t>21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138D78D9"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unit</w:t>
            </w:r>
            <w:r w:rsidRPr="00282FCF">
              <w:rPr>
                <w:rFonts w:ascii="Arial" w:eastAsia="Times New Roman" w:hAnsi="Arial" w:cs="Arial"/>
                <w:sz w:val="20"/>
                <w:szCs w:val="20"/>
                <w:vertAlign w:val="superscript"/>
                <w:lang w:eastAsia="en-AU"/>
              </w:rPr>
              <w:t>(</w:t>
            </w:r>
            <w:hyperlink r:id="rId31"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3561D75A"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hospital</w:t>
            </w:r>
            <w:r w:rsidRPr="00282FCF">
              <w:rPr>
                <w:rFonts w:ascii="Arial" w:eastAsia="Times New Roman" w:hAnsi="Arial" w:cs="Arial"/>
                <w:sz w:val="20"/>
                <w:szCs w:val="20"/>
                <w:vertAlign w:val="superscript"/>
                <w:lang w:eastAsia="en-AU"/>
              </w:rPr>
              <w:t>(</w:t>
            </w:r>
            <w:hyperlink r:id="rId32"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82FCF">
                <w:rPr>
                  <w:rFonts w:ascii="Arial" w:eastAsia="Times New Roman" w:hAnsi="Arial" w:cs="Arial"/>
                  <w:color w:val="0000FF"/>
                  <w:sz w:val="20"/>
                  <w:szCs w:val="20"/>
                  <w:vertAlign w:val="superscript"/>
                  <w:lang w:eastAsia="en-AU"/>
                </w:rPr>
                <w:t>36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058F6C38"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rooming accommodation</w:t>
            </w:r>
            <w:r w:rsidRPr="00282FCF">
              <w:rPr>
                <w:rFonts w:ascii="Arial" w:eastAsia="Times New Roman" w:hAnsi="Arial" w:cs="Arial"/>
                <w:sz w:val="20"/>
                <w:szCs w:val="20"/>
                <w:vertAlign w:val="superscript"/>
                <w:lang w:eastAsia="en-AU"/>
              </w:rPr>
              <w:t>(</w:t>
            </w:r>
            <w:hyperlink r:id="rId33"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82FCF">
                <w:rPr>
                  <w:rFonts w:ascii="Arial" w:eastAsia="Times New Roman" w:hAnsi="Arial" w:cs="Arial"/>
                  <w:color w:val="0000FF"/>
                  <w:sz w:val="20"/>
                  <w:szCs w:val="20"/>
                  <w:vertAlign w:val="superscript"/>
                  <w:lang w:eastAsia="en-AU"/>
                </w:rPr>
                <w:t>69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6A374F9F"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multiple dwelling</w:t>
            </w:r>
            <w:r w:rsidRPr="00282FCF">
              <w:rPr>
                <w:rFonts w:ascii="Arial" w:eastAsia="Times New Roman" w:hAnsi="Arial" w:cs="Arial"/>
                <w:sz w:val="20"/>
                <w:szCs w:val="20"/>
                <w:vertAlign w:val="superscript"/>
                <w:lang w:eastAsia="en-AU"/>
              </w:rPr>
              <w:t>(</w:t>
            </w:r>
            <w:hyperlink r:id="rId34" w:anchor="target-d60297e448163" w:tooltip="Multiple dwelling - Premises containing three or more dwellings for separate households." w:history="1">
              <w:r w:rsidRPr="00282FCF">
                <w:rPr>
                  <w:rFonts w:ascii="Arial" w:eastAsia="Times New Roman" w:hAnsi="Arial" w:cs="Arial"/>
                  <w:color w:val="0000FF"/>
                  <w:sz w:val="20"/>
                  <w:szCs w:val="20"/>
                  <w:vertAlign w:val="superscript"/>
                  <w:lang w:eastAsia="en-AU"/>
                </w:rPr>
                <w:t>49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66F67833"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non-resident workforce accommodation</w:t>
            </w:r>
            <w:r w:rsidRPr="00282FCF">
              <w:rPr>
                <w:rFonts w:ascii="Arial" w:eastAsia="Times New Roman" w:hAnsi="Arial" w:cs="Arial"/>
                <w:sz w:val="20"/>
                <w:szCs w:val="20"/>
                <w:vertAlign w:val="superscript"/>
                <w:lang w:eastAsia="en-AU"/>
              </w:rPr>
              <w:t>(</w:t>
            </w:r>
            <w:hyperlink r:id="rId35"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82FCF">
                <w:rPr>
                  <w:rFonts w:ascii="Arial" w:eastAsia="Times New Roman" w:hAnsi="Arial" w:cs="Arial"/>
                  <w:color w:val="0000FF"/>
                  <w:sz w:val="20"/>
                  <w:szCs w:val="20"/>
                  <w:vertAlign w:val="superscript"/>
                  <w:lang w:eastAsia="en-AU"/>
                </w:rPr>
                <w:t>52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186E3CE2"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relocatable home park</w:t>
            </w:r>
            <w:r w:rsidRPr="00282FCF">
              <w:rPr>
                <w:rFonts w:ascii="Arial" w:eastAsia="Times New Roman" w:hAnsi="Arial" w:cs="Arial"/>
                <w:sz w:val="20"/>
                <w:szCs w:val="20"/>
                <w:vertAlign w:val="superscript"/>
                <w:lang w:eastAsia="en-AU"/>
              </w:rPr>
              <w:t>(</w:t>
            </w:r>
            <w:hyperlink r:id="rId36"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82FCF">
                <w:rPr>
                  <w:rFonts w:ascii="Arial" w:eastAsia="Times New Roman" w:hAnsi="Arial" w:cs="Arial"/>
                  <w:color w:val="0000FF"/>
                  <w:sz w:val="20"/>
                  <w:szCs w:val="20"/>
                  <w:vertAlign w:val="superscript"/>
                  <w:lang w:eastAsia="en-AU"/>
                </w:rPr>
                <w:t>62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58226358"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residential care facility</w:t>
            </w:r>
            <w:r w:rsidRPr="00282FCF">
              <w:rPr>
                <w:rFonts w:ascii="Arial" w:eastAsia="Times New Roman" w:hAnsi="Arial" w:cs="Arial"/>
                <w:sz w:val="20"/>
                <w:szCs w:val="20"/>
                <w:vertAlign w:val="superscript"/>
                <w:lang w:eastAsia="en-AU"/>
              </w:rPr>
              <w:t>(</w:t>
            </w:r>
            <w:hyperlink r:id="rId37"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82FCF">
                <w:rPr>
                  <w:rFonts w:ascii="Arial" w:eastAsia="Times New Roman" w:hAnsi="Arial" w:cs="Arial"/>
                  <w:color w:val="0000FF"/>
                  <w:sz w:val="20"/>
                  <w:szCs w:val="20"/>
                  <w:vertAlign w:val="superscript"/>
                  <w:lang w:eastAsia="en-AU"/>
                </w:rPr>
                <w:t>65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3A4A1E7B"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resort complex</w:t>
            </w:r>
            <w:r w:rsidRPr="00282FCF">
              <w:rPr>
                <w:rFonts w:ascii="Arial" w:eastAsia="Times New Roman" w:hAnsi="Arial" w:cs="Arial"/>
                <w:sz w:val="20"/>
                <w:szCs w:val="20"/>
                <w:vertAlign w:val="superscript"/>
                <w:lang w:eastAsia="en-AU"/>
              </w:rPr>
              <w:t>(</w:t>
            </w:r>
            <w:hyperlink r:id="rId38"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82FCF">
                <w:rPr>
                  <w:rFonts w:ascii="Arial" w:eastAsia="Times New Roman" w:hAnsi="Arial" w:cs="Arial"/>
                  <w:color w:val="0000FF"/>
                  <w:sz w:val="20"/>
                  <w:szCs w:val="20"/>
                  <w:vertAlign w:val="superscript"/>
                  <w:lang w:eastAsia="en-AU"/>
                </w:rPr>
                <w:t>66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488023A8"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retirement facility</w:t>
            </w:r>
            <w:r w:rsidRPr="00282FCF">
              <w:rPr>
                <w:rFonts w:ascii="Arial" w:eastAsia="Times New Roman" w:hAnsi="Arial" w:cs="Arial"/>
                <w:sz w:val="20"/>
                <w:szCs w:val="20"/>
                <w:vertAlign w:val="superscript"/>
                <w:lang w:eastAsia="en-AU"/>
              </w:rPr>
              <w:t>(</w:t>
            </w:r>
            <w:hyperlink r:id="rId39"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82FCF">
                <w:rPr>
                  <w:rFonts w:ascii="Arial" w:eastAsia="Times New Roman" w:hAnsi="Arial" w:cs="Arial"/>
                  <w:color w:val="0000FF"/>
                  <w:sz w:val="20"/>
                  <w:szCs w:val="20"/>
                  <w:vertAlign w:val="superscript"/>
                  <w:lang w:eastAsia="en-AU"/>
                </w:rPr>
                <w:t>67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76E4CF1A"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rural workers’ accommodation</w:t>
            </w:r>
            <w:r w:rsidRPr="00282FCF">
              <w:rPr>
                <w:rFonts w:ascii="Arial" w:eastAsia="Times New Roman" w:hAnsi="Arial" w:cs="Arial"/>
                <w:sz w:val="20"/>
                <w:szCs w:val="20"/>
                <w:vertAlign w:val="superscript"/>
                <w:lang w:eastAsia="en-AU"/>
              </w:rPr>
              <w:t>(</w:t>
            </w:r>
            <w:hyperlink r:id="rId40"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82FCF">
                <w:rPr>
                  <w:rFonts w:ascii="Arial" w:eastAsia="Times New Roman" w:hAnsi="Arial" w:cs="Arial"/>
                  <w:color w:val="0000FF"/>
                  <w:sz w:val="20"/>
                  <w:szCs w:val="20"/>
                  <w:vertAlign w:val="superscript"/>
                  <w:lang w:eastAsia="en-AU"/>
                </w:rPr>
                <w:t>71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42EA07F0"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short-term accommodation</w:t>
            </w:r>
            <w:r w:rsidRPr="00282FCF">
              <w:rPr>
                <w:rFonts w:ascii="Arial" w:eastAsia="Times New Roman" w:hAnsi="Arial" w:cs="Arial"/>
                <w:sz w:val="20"/>
                <w:szCs w:val="20"/>
                <w:vertAlign w:val="superscript"/>
                <w:lang w:eastAsia="en-AU"/>
              </w:rPr>
              <w:t>(</w:t>
            </w:r>
            <w:hyperlink r:id="rId41"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82FCF">
                <w:rPr>
                  <w:rFonts w:ascii="Arial" w:eastAsia="Times New Roman" w:hAnsi="Arial" w:cs="Arial"/>
                  <w:color w:val="0000FF"/>
                  <w:sz w:val="20"/>
                  <w:szCs w:val="20"/>
                  <w:vertAlign w:val="superscript"/>
                  <w:lang w:eastAsia="en-AU"/>
                </w:rPr>
                <w:t>77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273F66D1" w14:textId="77777777" w:rsidR="00282FCF" w:rsidRPr="00282FCF" w:rsidRDefault="00282FCF" w:rsidP="00282FCF">
            <w:pPr>
              <w:numPr>
                <w:ilvl w:val="0"/>
                <w:numId w:val="19"/>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tourist park</w:t>
            </w:r>
            <w:r w:rsidRPr="00282FCF">
              <w:rPr>
                <w:rFonts w:ascii="Arial" w:eastAsia="Times New Roman" w:hAnsi="Arial" w:cs="Arial"/>
                <w:sz w:val="20"/>
                <w:szCs w:val="20"/>
                <w:vertAlign w:val="superscript"/>
                <w:lang w:eastAsia="en-AU"/>
              </w:rPr>
              <w:t>(</w:t>
            </w:r>
            <w:hyperlink r:id="rId42"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04" w:type="pct"/>
            <w:tcBorders>
              <w:top w:val="outset" w:sz="6" w:space="0" w:color="auto"/>
              <w:left w:val="outset" w:sz="6" w:space="0" w:color="auto"/>
              <w:bottom w:val="outset" w:sz="6" w:space="0" w:color="auto"/>
              <w:right w:val="outset" w:sz="6" w:space="0" w:color="auto"/>
            </w:tcBorders>
          </w:tcPr>
          <w:p w14:paraId="4658379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415989A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4C079F76"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0FEE668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63</w:t>
            </w:r>
          </w:p>
        </w:tc>
        <w:tc>
          <w:tcPr>
            <w:tcW w:w="3082" w:type="pct"/>
            <w:tcBorders>
              <w:top w:val="outset" w:sz="6" w:space="0" w:color="auto"/>
              <w:left w:val="outset" w:sz="6" w:space="0" w:color="auto"/>
              <w:bottom w:val="outset" w:sz="6" w:space="0" w:color="auto"/>
              <w:right w:val="outset" w:sz="6" w:space="0" w:color="auto"/>
            </w:tcBorders>
            <w:vAlign w:val="center"/>
            <w:hideMark/>
          </w:tcPr>
          <w:p w14:paraId="47E0EE0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All habitable rooms within the separation area are:</w:t>
            </w:r>
          </w:p>
          <w:p w14:paraId="1B17CB2C" w14:textId="77777777" w:rsidR="00282FCF" w:rsidRPr="00282FCF" w:rsidRDefault="00282FCF" w:rsidP="00282FC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p w14:paraId="7ADA27E7" w14:textId="77777777" w:rsidR="00282FCF" w:rsidRPr="00282FCF" w:rsidRDefault="00282FCF" w:rsidP="00282FCF">
            <w:pPr>
              <w:numPr>
                <w:ilvl w:val="0"/>
                <w:numId w:val="20"/>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provided with mechanical ventilation.</w:t>
            </w:r>
          </w:p>
        </w:tc>
        <w:tc>
          <w:tcPr>
            <w:tcW w:w="404" w:type="pct"/>
            <w:tcBorders>
              <w:top w:val="outset" w:sz="6" w:space="0" w:color="auto"/>
              <w:left w:val="outset" w:sz="6" w:space="0" w:color="auto"/>
              <w:bottom w:val="outset" w:sz="6" w:space="0" w:color="auto"/>
              <w:right w:val="outset" w:sz="6" w:space="0" w:color="auto"/>
            </w:tcBorders>
          </w:tcPr>
          <w:p w14:paraId="1E39CFB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2AE270A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78B94F34"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5B7D5CF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64</w:t>
            </w:r>
          </w:p>
        </w:tc>
        <w:tc>
          <w:tcPr>
            <w:tcW w:w="3082" w:type="pct"/>
            <w:tcBorders>
              <w:top w:val="outset" w:sz="6" w:space="0" w:color="auto"/>
              <w:left w:val="outset" w:sz="6" w:space="0" w:color="auto"/>
              <w:bottom w:val="outset" w:sz="6" w:space="0" w:color="auto"/>
              <w:right w:val="outset" w:sz="6" w:space="0" w:color="auto"/>
            </w:tcBorders>
            <w:vAlign w:val="center"/>
            <w:hideMark/>
          </w:tcPr>
          <w:p w14:paraId="736352A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Private open space areas are separated from the resource processing area by buildings or a 1.8m high solid structure.</w:t>
            </w:r>
          </w:p>
        </w:tc>
        <w:tc>
          <w:tcPr>
            <w:tcW w:w="404" w:type="pct"/>
            <w:tcBorders>
              <w:top w:val="outset" w:sz="6" w:space="0" w:color="auto"/>
              <w:left w:val="outset" w:sz="6" w:space="0" w:color="auto"/>
              <w:bottom w:val="outset" w:sz="6" w:space="0" w:color="auto"/>
              <w:right w:val="outset" w:sz="6" w:space="0" w:color="auto"/>
            </w:tcBorders>
          </w:tcPr>
          <w:p w14:paraId="4467C1D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5B842CD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118C70BA"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78207DF1"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b/>
                <w:bCs/>
                <w:color w:val="000000"/>
                <w:sz w:val="20"/>
                <w:szCs w:val="20"/>
                <w:lang w:eastAsia="en-AU"/>
              </w:rPr>
            </w:pPr>
            <w:r w:rsidRPr="00282FCF">
              <w:rPr>
                <w:rFonts w:ascii="Arial" w:eastAsia="Times New Roman" w:hAnsi="Arial" w:cs="Arial"/>
                <w:b/>
                <w:bCs/>
                <w:color w:val="000000"/>
                <w:sz w:val="20"/>
                <w:szCs w:val="20"/>
                <w:lang w:eastAsia="en-AU"/>
              </w:rPr>
              <w:t>Extractive resources transport routes (refer Overlay map - Extractive resources (transport route and buffer) to determine if the following requirements apply)</w:t>
            </w:r>
          </w:p>
        </w:tc>
      </w:tr>
      <w:tr w:rsidR="00B55255" w:rsidRPr="00282FCF" w14:paraId="58EADC81"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53CD51E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65</w:t>
            </w:r>
          </w:p>
        </w:tc>
        <w:tc>
          <w:tcPr>
            <w:tcW w:w="3082" w:type="pct"/>
            <w:tcBorders>
              <w:top w:val="outset" w:sz="6" w:space="0" w:color="auto"/>
              <w:left w:val="outset" w:sz="6" w:space="0" w:color="auto"/>
              <w:bottom w:val="outset" w:sz="6" w:space="0" w:color="auto"/>
              <w:right w:val="outset" w:sz="6" w:space="0" w:color="auto"/>
            </w:tcBorders>
            <w:hideMark/>
          </w:tcPr>
          <w:p w14:paraId="06CB1B6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The following uses are not located within the 100m wide transport route buffer:</w:t>
            </w:r>
          </w:p>
          <w:p w14:paraId="38E7F3A6"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Caretaker’s accommodation</w:t>
            </w:r>
            <w:r w:rsidRPr="00282FCF">
              <w:rPr>
                <w:rFonts w:ascii="Arial" w:eastAsia="Times New Roman" w:hAnsi="Arial" w:cs="Arial"/>
                <w:sz w:val="20"/>
                <w:szCs w:val="20"/>
                <w:vertAlign w:val="superscript"/>
                <w:lang w:eastAsia="en-AU"/>
              </w:rPr>
              <w:t>(</w:t>
            </w:r>
            <w:hyperlink r:id="rId43"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except where located in the Extractive industry zone; </w:t>
            </w:r>
          </w:p>
          <w:p w14:paraId="357AF2FC"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Community residence</w:t>
            </w:r>
            <w:r w:rsidRPr="00282FCF">
              <w:rPr>
                <w:rFonts w:ascii="Arial" w:eastAsia="Times New Roman" w:hAnsi="Arial" w:cs="Arial"/>
                <w:sz w:val="20"/>
                <w:szCs w:val="20"/>
                <w:vertAlign w:val="superscript"/>
                <w:lang w:eastAsia="en-AU"/>
              </w:rPr>
              <w:t>(</w:t>
            </w:r>
            <w:hyperlink r:id="rId44"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82FCF">
                <w:rPr>
                  <w:rFonts w:ascii="Arial" w:eastAsia="Times New Roman" w:hAnsi="Arial" w:cs="Arial"/>
                  <w:color w:val="0000FF"/>
                  <w:sz w:val="20"/>
                  <w:szCs w:val="20"/>
                  <w:vertAlign w:val="superscript"/>
                  <w:lang w:eastAsia="en-AU"/>
                </w:rPr>
                <w:t>16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48C8728E"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Dual occupancy</w:t>
            </w:r>
            <w:r w:rsidRPr="00282FCF">
              <w:rPr>
                <w:rFonts w:ascii="Arial" w:eastAsia="Times New Roman" w:hAnsi="Arial" w:cs="Arial"/>
                <w:sz w:val="20"/>
                <w:szCs w:val="20"/>
                <w:vertAlign w:val="superscript"/>
                <w:lang w:eastAsia="en-AU"/>
              </w:rPr>
              <w:t>(</w:t>
            </w:r>
            <w:hyperlink r:id="rId45"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82FCF">
                <w:rPr>
                  <w:rFonts w:ascii="Arial" w:eastAsia="Times New Roman" w:hAnsi="Arial" w:cs="Arial"/>
                  <w:color w:val="0000FF"/>
                  <w:sz w:val="20"/>
                  <w:szCs w:val="20"/>
                  <w:vertAlign w:val="superscript"/>
                  <w:lang w:eastAsia="en-AU"/>
                </w:rPr>
                <w:t>21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4CDF9697"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house;</w:t>
            </w:r>
            <w:r w:rsidRPr="00282FCF">
              <w:rPr>
                <w:rFonts w:ascii="Arial" w:eastAsia="Times New Roman" w:hAnsi="Arial" w:cs="Arial"/>
                <w:sz w:val="20"/>
                <w:szCs w:val="20"/>
                <w:vertAlign w:val="superscript"/>
                <w:lang w:eastAsia="en-AU"/>
              </w:rPr>
              <w:t>(</w:t>
            </w:r>
            <w:hyperlink r:id="rId46"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p>
          <w:p w14:paraId="38A0F300"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unit</w:t>
            </w:r>
            <w:r w:rsidRPr="00282FCF">
              <w:rPr>
                <w:rFonts w:ascii="Arial" w:eastAsia="Times New Roman" w:hAnsi="Arial" w:cs="Arial"/>
                <w:sz w:val="20"/>
                <w:szCs w:val="20"/>
                <w:vertAlign w:val="superscript"/>
                <w:lang w:eastAsia="en-AU"/>
              </w:rPr>
              <w:t>(</w:t>
            </w:r>
            <w:hyperlink r:id="rId47"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1197202B"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Hospital</w:t>
            </w:r>
            <w:r w:rsidRPr="00282FCF">
              <w:rPr>
                <w:rFonts w:ascii="Arial" w:eastAsia="Times New Roman" w:hAnsi="Arial" w:cs="Arial"/>
                <w:sz w:val="20"/>
                <w:szCs w:val="20"/>
                <w:vertAlign w:val="superscript"/>
                <w:lang w:eastAsia="en-AU"/>
              </w:rPr>
              <w:t>(</w:t>
            </w:r>
            <w:hyperlink r:id="rId48"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82FCF">
                <w:rPr>
                  <w:rFonts w:ascii="Arial" w:eastAsia="Times New Roman" w:hAnsi="Arial" w:cs="Arial"/>
                  <w:color w:val="0000FF"/>
                  <w:sz w:val="20"/>
                  <w:szCs w:val="20"/>
                  <w:vertAlign w:val="superscript"/>
                  <w:lang w:eastAsia="en-AU"/>
                </w:rPr>
                <w:t>36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6DB9CAF0"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Rooming accommodation</w:t>
            </w:r>
            <w:r w:rsidRPr="00282FCF">
              <w:rPr>
                <w:rFonts w:ascii="Arial" w:eastAsia="Times New Roman" w:hAnsi="Arial" w:cs="Arial"/>
                <w:sz w:val="20"/>
                <w:szCs w:val="20"/>
                <w:vertAlign w:val="superscript"/>
                <w:lang w:eastAsia="en-AU"/>
              </w:rPr>
              <w:t>(</w:t>
            </w:r>
            <w:hyperlink r:id="rId49"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82FCF">
                <w:rPr>
                  <w:rFonts w:ascii="Arial" w:eastAsia="Times New Roman" w:hAnsi="Arial" w:cs="Arial"/>
                  <w:color w:val="0000FF"/>
                  <w:sz w:val="20"/>
                  <w:szCs w:val="20"/>
                  <w:vertAlign w:val="superscript"/>
                  <w:lang w:eastAsia="en-AU"/>
                </w:rPr>
                <w:t>69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0BAB57AC"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Multiple dwelling</w:t>
            </w:r>
            <w:r w:rsidRPr="00282FCF">
              <w:rPr>
                <w:rFonts w:ascii="Arial" w:eastAsia="Times New Roman" w:hAnsi="Arial" w:cs="Arial"/>
                <w:sz w:val="20"/>
                <w:szCs w:val="20"/>
                <w:vertAlign w:val="superscript"/>
                <w:lang w:eastAsia="en-AU"/>
              </w:rPr>
              <w:t>(</w:t>
            </w:r>
            <w:hyperlink r:id="rId50" w:anchor="target-d60297e448163" w:tooltip="Multiple dwelling - Premises containing three or more dwellings for separate households." w:history="1">
              <w:r w:rsidRPr="00282FCF">
                <w:rPr>
                  <w:rFonts w:ascii="Arial" w:eastAsia="Times New Roman" w:hAnsi="Arial" w:cs="Arial"/>
                  <w:color w:val="0000FF"/>
                  <w:sz w:val="20"/>
                  <w:szCs w:val="20"/>
                  <w:vertAlign w:val="superscript"/>
                  <w:lang w:eastAsia="en-AU"/>
                </w:rPr>
                <w:t>49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474F05F9"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Non-resident workforce accommodation</w:t>
            </w:r>
            <w:r w:rsidRPr="00282FCF">
              <w:rPr>
                <w:rFonts w:ascii="Arial" w:eastAsia="Times New Roman" w:hAnsi="Arial" w:cs="Arial"/>
                <w:sz w:val="20"/>
                <w:szCs w:val="20"/>
                <w:vertAlign w:val="superscript"/>
                <w:lang w:eastAsia="en-AU"/>
              </w:rPr>
              <w:t>(</w:t>
            </w:r>
            <w:hyperlink r:id="rId51"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82FCF">
                <w:rPr>
                  <w:rFonts w:ascii="Arial" w:eastAsia="Times New Roman" w:hAnsi="Arial" w:cs="Arial"/>
                  <w:color w:val="0000FF"/>
                  <w:sz w:val="20"/>
                  <w:szCs w:val="20"/>
                  <w:vertAlign w:val="superscript"/>
                  <w:lang w:eastAsia="en-AU"/>
                </w:rPr>
                <w:t>52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3DA50CE8"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Relocatable home park</w:t>
            </w:r>
            <w:r w:rsidRPr="00282FCF">
              <w:rPr>
                <w:rFonts w:ascii="Arial" w:eastAsia="Times New Roman" w:hAnsi="Arial" w:cs="Arial"/>
                <w:sz w:val="20"/>
                <w:szCs w:val="20"/>
                <w:vertAlign w:val="superscript"/>
                <w:lang w:eastAsia="en-AU"/>
              </w:rPr>
              <w:t>(</w:t>
            </w:r>
            <w:hyperlink r:id="rId52"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82FCF">
                <w:rPr>
                  <w:rFonts w:ascii="Arial" w:eastAsia="Times New Roman" w:hAnsi="Arial" w:cs="Arial"/>
                  <w:color w:val="0000FF"/>
                  <w:sz w:val="20"/>
                  <w:szCs w:val="20"/>
                  <w:vertAlign w:val="superscript"/>
                  <w:lang w:eastAsia="en-AU"/>
                </w:rPr>
                <w:t>62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7FECE5E3"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Residential care facility</w:t>
            </w:r>
            <w:r w:rsidRPr="00282FCF">
              <w:rPr>
                <w:rFonts w:ascii="Arial" w:eastAsia="Times New Roman" w:hAnsi="Arial" w:cs="Arial"/>
                <w:sz w:val="20"/>
                <w:szCs w:val="20"/>
                <w:vertAlign w:val="superscript"/>
                <w:lang w:eastAsia="en-AU"/>
              </w:rPr>
              <w:t>(</w:t>
            </w:r>
            <w:hyperlink r:id="rId53"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82FCF">
                <w:rPr>
                  <w:rFonts w:ascii="Arial" w:eastAsia="Times New Roman" w:hAnsi="Arial" w:cs="Arial"/>
                  <w:color w:val="0000FF"/>
                  <w:sz w:val="20"/>
                  <w:szCs w:val="20"/>
                  <w:vertAlign w:val="superscript"/>
                  <w:lang w:eastAsia="en-AU"/>
                </w:rPr>
                <w:t>65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3E3C2BDA"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Resort complex</w:t>
            </w:r>
            <w:r w:rsidRPr="00282FCF">
              <w:rPr>
                <w:rFonts w:ascii="Arial" w:eastAsia="Times New Roman" w:hAnsi="Arial" w:cs="Arial"/>
                <w:sz w:val="20"/>
                <w:szCs w:val="20"/>
                <w:vertAlign w:val="superscript"/>
                <w:lang w:eastAsia="en-AU"/>
              </w:rPr>
              <w:t>(</w:t>
            </w:r>
            <w:hyperlink r:id="rId54"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82FCF">
                <w:rPr>
                  <w:rFonts w:ascii="Arial" w:eastAsia="Times New Roman" w:hAnsi="Arial" w:cs="Arial"/>
                  <w:color w:val="0000FF"/>
                  <w:sz w:val="20"/>
                  <w:szCs w:val="20"/>
                  <w:vertAlign w:val="superscript"/>
                  <w:lang w:eastAsia="en-AU"/>
                </w:rPr>
                <w:t>66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256B23BD"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Retirement facility</w:t>
            </w:r>
            <w:r w:rsidRPr="00282FCF">
              <w:rPr>
                <w:rFonts w:ascii="Arial" w:eastAsia="Times New Roman" w:hAnsi="Arial" w:cs="Arial"/>
                <w:sz w:val="20"/>
                <w:szCs w:val="20"/>
                <w:vertAlign w:val="superscript"/>
                <w:lang w:eastAsia="en-AU"/>
              </w:rPr>
              <w:t>(</w:t>
            </w:r>
            <w:hyperlink r:id="rId55"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82FCF">
                <w:rPr>
                  <w:rFonts w:ascii="Arial" w:eastAsia="Times New Roman" w:hAnsi="Arial" w:cs="Arial"/>
                  <w:color w:val="0000FF"/>
                  <w:sz w:val="20"/>
                  <w:szCs w:val="20"/>
                  <w:vertAlign w:val="superscript"/>
                  <w:lang w:eastAsia="en-AU"/>
                </w:rPr>
                <w:t>67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1A46BF76"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Rural workers’ accommodation</w:t>
            </w:r>
            <w:r w:rsidRPr="00282FCF">
              <w:rPr>
                <w:rFonts w:ascii="Arial" w:eastAsia="Times New Roman" w:hAnsi="Arial" w:cs="Arial"/>
                <w:sz w:val="20"/>
                <w:szCs w:val="20"/>
                <w:vertAlign w:val="superscript"/>
                <w:lang w:eastAsia="en-AU"/>
              </w:rPr>
              <w:t>(</w:t>
            </w:r>
            <w:hyperlink r:id="rId56"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82FCF">
                <w:rPr>
                  <w:rFonts w:ascii="Arial" w:eastAsia="Times New Roman" w:hAnsi="Arial" w:cs="Arial"/>
                  <w:color w:val="0000FF"/>
                  <w:sz w:val="20"/>
                  <w:szCs w:val="20"/>
                  <w:vertAlign w:val="superscript"/>
                  <w:lang w:eastAsia="en-AU"/>
                </w:rPr>
                <w:t>71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272BD561"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Short-term accommodation</w:t>
            </w:r>
            <w:r w:rsidRPr="00282FCF">
              <w:rPr>
                <w:rFonts w:ascii="Arial" w:eastAsia="Times New Roman" w:hAnsi="Arial" w:cs="Arial"/>
                <w:sz w:val="20"/>
                <w:szCs w:val="20"/>
                <w:vertAlign w:val="superscript"/>
                <w:lang w:eastAsia="en-AU"/>
              </w:rPr>
              <w:t>(</w:t>
            </w:r>
            <w:hyperlink r:id="rId57"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82FCF">
                <w:rPr>
                  <w:rFonts w:ascii="Arial" w:eastAsia="Times New Roman" w:hAnsi="Arial" w:cs="Arial"/>
                  <w:color w:val="0000FF"/>
                  <w:sz w:val="20"/>
                  <w:szCs w:val="20"/>
                  <w:vertAlign w:val="superscript"/>
                  <w:lang w:eastAsia="en-AU"/>
                </w:rPr>
                <w:t>77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57A5B6F7" w14:textId="77777777" w:rsidR="00282FCF" w:rsidRPr="00282FCF" w:rsidRDefault="00282FCF" w:rsidP="00282FCF">
            <w:pPr>
              <w:numPr>
                <w:ilvl w:val="0"/>
                <w:numId w:val="21"/>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Tourist park</w:t>
            </w:r>
            <w:r w:rsidRPr="00282FCF">
              <w:rPr>
                <w:rFonts w:ascii="Arial" w:eastAsia="Times New Roman" w:hAnsi="Arial" w:cs="Arial"/>
                <w:sz w:val="20"/>
                <w:szCs w:val="20"/>
                <w:vertAlign w:val="superscript"/>
                <w:lang w:eastAsia="en-AU"/>
              </w:rPr>
              <w:t>(</w:t>
            </w:r>
            <w:hyperlink r:id="rId58"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04" w:type="pct"/>
            <w:tcBorders>
              <w:top w:val="outset" w:sz="6" w:space="0" w:color="auto"/>
              <w:left w:val="outset" w:sz="6" w:space="0" w:color="auto"/>
              <w:bottom w:val="outset" w:sz="6" w:space="0" w:color="auto"/>
              <w:right w:val="outset" w:sz="6" w:space="0" w:color="auto"/>
            </w:tcBorders>
          </w:tcPr>
          <w:p w14:paraId="0B68FB9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5587E1B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5A2EDE62"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451A357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66</w:t>
            </w:r>
          </w:p>
        </w:tc>
        <w:tc>
          <w:tcPr>
            <w:tcW w:w="3082" w:type="pct"/>
            <w:tcBorders>
              <w:top w:val="outset" w:sz="6" w:space="0" w:color="auto"/>
              <w:left w:val="outset" w:sz="6" w:space="0" w:color="auto"/>
              <w:bottom w:val="outset" w:sz="6" w:space="0" w:color="auto"/>
              <w:right w:val="outset" w:sz="6" w:space="0" w:color="auto"/>
            </w:tcBorders>
            <w:hideMark/>
          </w:tcPr>
          <w:p w14:paraId="19816EE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Except for an existing vacant lot, development does not create a new vehicle access point onto an Extractive resources transport route. </w:t>
            </w:r>
          </w:p>
        </w:tc>
        <w:tc>
          <w:tcPr>
            <w:tcW w:w="404" w:type="pct"/>
            <w:tcBorders>
              <w:top w:val="outset" w:sz="6" w:space="0" w:color="auto"/>
              <w:left w:val="outset" w:sz="6" w:space="0" w:color="auto"/>
              <w:bottom w:val="outset" w:sz="6" w:space="0" w:color="auto"/>
              <w:right w:val="outset" w:sz="6" w:space="0" w:color="auto"/>
            </w:tcBorders>
          </w:tcPr>
          <w:p w14:paraId="1588132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2054398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2DF8644A"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53162B3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67</w:t>
            </w:r>
          </w:p>
        </w:tc>
        <w:tc>
          <w:tcPr>
            <w:tcW w:w="3082" w:type="pct"/>
            <w:tcBorders>
              <w:top w:val="outset" w:sz="6" w:space="0" w:color="auto"/>
              <w:left w:val="outset" w:sz="6" w:space="0" w:color="auto"/>
              <w:bottom w:val="outset" w:sz="6" w:space="0" w:color="auto"/>
              <w:right w:val="outset" w:sz="6" w:space="0" w:color="auto"/>
            </w:tcBorders>
            <w:hideMark/>
          </w:tcPr>
          <w:p w14:paraId="1485DAF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 vehicle access point is located, designed and constructed in accordance with Planning scheme policy - Integrated design.</w:t>
            </w:r>
          </w:p>
        </w:tc>
        <w:tc>
          <w:tcPr>
            <w:tcW w:w="404" w:type="pct"/>
            <w:tcBorders>
              <w:top w:val="outset" w:sz="6" w:space="0" w:color="auto"/>
              <w:left w:val="outset" w:sz="6" w:space="0" w:color="auto"/>
              <w:bottom w:val="outset" w:sz="6" w:space="0" w:color="auto"/>
              <w:right w:val="outset" w:sz="6" w:space="0" w:color="auto"/>
            </w:tcBorders>
          </w:tcPr>
          <w:p w14:paraId="6E2E0FB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781DE57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6245B399"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D2C39EF"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Heritage and landscape character (refer Overlay map - Heritage and landscape character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14:paraId="57BE86DF" w14:textId="77777777" w:rsidTr="00282FCF">
              <w:trPr>
                <w:tblCellSpacing w:w="15" w:type="dxa"/>
              </w:trPr>
              <w:tc>
                <w:tcPr>
                  <w:tcW w:w="0" w:type="auto"/>
                  <w:vAlign w:val="center"/>
                  <w:hideMark/>
                </w:tcPr>
                <w:p w14:paraId="14B75181" w14:textId="77777777" w:rsidR="00B55255" w:rsidRPr="00282FCF" w:rsidRDefault="00B55255"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 </w:t>
                  </w:r>
                </w:p>
              </w:tc>
            </w:tr>
          </w:tbl>
          <w:p w14:paraId="4348FE04"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14:paraId="1307798A"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707CDC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68</w:t>
            </w:r>
          </w:p>
        </w:tc>
        <w:tc>
          <w:tcPr>
            <w:tcW w:w="3082" w:type="pct"/>
            <w:tcBorders>
              <w:top w:val="outset" w:sz="6" w:space="0" w:color="auto"/>
              <w:left w:val="outset" w:sz="6" w:space="0" w:color="auto"/>
              <w:bottom w:val="outset" w:sz="6" w:space="0" w:color="auto"/>
              <w:right w:val="outset" w:sz="6" w:space="0" w:color="auto"/>
            </w:tcBorders>
            <w:hideMark/>
          </w:tcPr>
          <w:p w14:paraId="716CF81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is for the preservation, maintenance, repair and restoration of the site, object or building.</w:t>
            </w:r>
          </w:p>
          <w:p w14:paraId="7C75A2A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14:paraId="0999B6A1" w14:textId="77777777" w:rsidTr="00282FCF">
              <w:trPr>
                <w:tblCellSpacing w:w="15" w:type="dxa"/>
              </w:trPr>
              <w:tc>
                <w:tcPr>
                  <w:tcW w:w="0" w:type="auto"/>
                  <w:vAlign w:val="center"/>
                  <w:hideMark/>
                </w:tcPr>
                <w:p w14:paraId="47EDD1E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900DAF">
                    <w:rPr>
                      <w:rFonts w:ascii="Arial" w:eastAsia="Times New Roman" w:hAnsi="Arial" w:cs="Arial"/>
                      <w:sz w:val="18"/>
                      <w:szCs w:val="20"/>
                      <w:lang w:eastAsia="en-AU"/>
                    </w:rPr>
                    <w:t>Note - Preservation, maintenance, repair and restoration are defined in Schedule 1 - Definitions</w:t>
                  </w:r>
                </w:p>
              </w:tc>
            </w:tr>
          </w:tbl>
          <w:p w14:paraId="68FFE4B3"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14:paraId="3BF5994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5806AC2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7DA6C221"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0CE520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69</w:t>
            </w:r>
          </w:p>
        </w:tc>
        <w:tc>
          <w:tcPr>
            <w:tcW w:w="3082" w:type="pct"/>
            <w:tcBorders>
              <w:top w:val="outset" w:sz="6" w:space="0" w:color="auto"/>
              <w:left w:val="outset" w:sz="6" w:space="0" w:color="auto"/>
              <w:bottom w:val="outset" w:sz="6" w:space="0" w:color="auto"/>
              <w:right w:val="outset" w:sz="6" w:space="0" w:color="auto"/>
            </w:tcBorders>
            <w:hideMark/>
          </w:tcPr>
          <w:p w14:paraId="262E183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 cultural heritage conservation management plan is prepared in accordance with Planning scheme policy – Heritage and landscape character and submitted to Council prior to the commencement of any preservation, maintenance, repair and restoration works.  Any preservation, maintenance, repair and restoration works are in accordance with the Council approved cultural heritage conservation management plan. </w:t>
            </w:r>
          </w:p>
          <w:p w14:paraId="51647E0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This does not apply to Listed item 99 in Schedule 1 - List of sites, objects and buildings of significant historical and cultural value of Planning scheme policy - Heritage and landscape character. </w:t>
            </w:r>
          </w:p>
        </w:tc>
        <w:tc>
          <w:tcPr>
            <w:tcW w:w="404" w:type="pct"/>
            <w:tcBorders>
              <w:top w:val="outset" w:sz="6" w:space="0" w:color="auto"/>
              <w:left w:val="outset" w:sz="6" w:space="0" w:color="auto"/>
              <w:bottom w:val="outset" w:sz="6" w:space="0" w:color="auto"/>
              <w:right w:val="outset" w:sz="6" w:space="0" w:color="auto"/>
            </w:tcBorders>
          </w:tcPr>
          <w:p w14:paraId="1743B04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1ACE768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4897EBA2"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0172741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70</w:t>
            </w:r>
          </w:p>
        </w:tc>
        <w:tc>
          <w:tcPr>
            <w:tcW w:w="3082" w:type="pct"/>
            <w:tcBorders>
              <w:top w:val="outset" w:sz="6" w:space="0" w:color="auto"/>
              <w:left w:val="outset" w:sz="6" w:space="0" w:color="auto"/>
              <w:bottom w:val="outset" w:sz="6" w:space="0" w:color="auto"/>
              <w:right w:val="outset" w:sz="6" w:space="0" w:color="auto"/>
            </w:tcBorders>
            <w:hideMark/>
          </w:tcPr>
          <w:p w14:paraId="1EDB37E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does not result in the removal of or damage to any significant tree identified on Overlay map – Heritage and landscape character and listed in Appendix 2 of Planning scheme policy – Heritage and landscape character. </w:t>
            </w:r>
          </w:p>
        </w:tc>
        <w:tc>
          <w:tcPr>
            <w:tcW w:w="404" w:type="pct"/>
            <w:tcBorders>
              <w:top w:val="outset" w:sz="6" w:space="0" w:color="auto"/>
              <w:left w:val="outset" w:sz="6" w:space="0" w:color="auto"/>
              <w:bottom w:val="outset" w:sz="6" w:space="0" w:color="auto"/>
              <w:right w:val="outset" w:sz="6" w:space="0" w:color="auto"/>
            </w:tcBorders>
          </w:tcPr>
          <w:p w14:paraId="5AFC1AD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149F915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4A96DDD2"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073779B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71</w:t>
            </w:r>
          </w:p>
        </w:tc>
        <w:tc>
          <w:tcPr>
            <w:tcW w:w="3082" w:type="pct"/>
            <w:tcBorders>
              <w:top w:val="outset" w:sz="6" w:space="0" w:color="auto"/>
              <w:left w:val="outset" w:sz="6" w:space="0" w:color="auto"/>
              <w:bottom w:val="outset" w:sz="6" w:space="0" w:color="auto"/>
              <w:right w:val="outset" w:sz="6" w:space="0" w:color="auto"/>
            </w:tcBorders>
            <w:hideMark/>
          </w:tcPr>
          <w:p w14:paraId="7644855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The following development does not occur within 20m of the base of any significant tree, identified on Overlay map – Heritage and landscape character and listed in Appendix 2 of Planning scheme policy – Heritage and landscape character: </w:t>
            </w:r>
          </w:p>
          <w:p w14:paraId="3DBB6498" w14:textId="77777777"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construction of any building;</w:t>
            </w:r>
          </w:p>
          <w:p w14:paraId="590EF1E9" w14:textId="77777777"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laying of overhead or underground services;</w:t>
            </w:r>
          </w:p>
          <w:p w14:paraId="2D63578E" w14:textId="77777777"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any sealing, paving, soil compaction;</w:t>
            </w:r>
          </w:p>
          <w:p w14:paraId="5722A93E" w14:textId="77777777" w:rsidR="00282FCF" w:rsidRPr="00282FCF" w:rsidRDefault="00282FCF" w:rsidP="00282FCF">
            <w:pPr>
              <w:numPr>
                <w:ilvl w:val="0"/>
                <w:numId w:val="22"/>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any alteration of more than 75mm to the ground </w:t>
            </w:r>
            <w:r w:rsidR="004B21CC">
              <w:rPr>
                <w:rFonts w:ascii="Arial" w:eastAsia="Times New Roman" w:hAnsi="Arial" w:cs="Arial"/>
                <w:sz w:val="20"/>
                <w:szCs w:val="20"/>
                <w:lang w:eastAsia="en-AU"/>
              </w:rPr>
              <w:t>surface</w:t>
            </w:r>
            <w:r w:rsidRPr="00282FCF">
              <w:rPr>
                <w:rFonts w:ascii="Arial" w:eastAsia="Times New Roman" w:hAnsi="Arial" w:cs="Arial"/>
                <w:sz w:val="20"/>
                <w:szCs w:val="20"/>
                <w:lang w:eastAsia="en-AU"/>
              </w:rPr>
              <w:t xml:space="preserve"> prior to work commencing.</w:t>
            </w:r>
          </w:p>
        </w:tc>
        <w:tc>
          <w:tcPr>
            <w:tcW w:w="404" w:type="pct"/>
            <w:tcBorders>
              <w:top w:val="outset" w:sz="6" w:space="0" w:color="auto"/>
              <w:left w:val="outset" w:sz="6" w:space="0" w:color="auto"/>
              <w:bottom w:val="outset" w:sz="6" w:space="0" w:color="auto"/>
              <w:right w:val="outset" w:sz="6" w:space="0" w:color="auto"/>
            </w:tcBorders>
          </w:tcPr>
          <w:p w14:paraId="67C3946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5520137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61DE70BB"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18C8A03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72</w:t>
            </w:r>
          </w:p>
        </w:tc>
        <w:tc>
          <w:tcPr>
            <w:tcW w:w="3082" w:type="pct"/>
            <w:tcBorders>
              <w:top w:val="outset" w:sz="6" w:space="0" w:color="auto"/>
              <w:left w:val="outset" w:sz="6" w:space="0" w:color="auto"/>
              <w:bottom w:val="outset" w:sz="6" w:space="0" w:color="auto"/>
              <w:right w:val="outset" w:sz="6" w:space="0" w:color="auto"/>
            </w:tcBorders>
            <w:hideMark/>
          </w:tcPr>
          <w:p w14:paraId="63B789D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Pruning of a significant tree occurs in accordance with Australian Standard AS 4373-2007 - Pruning of Amenity Trees.</w:t>
            </w:r>
          </w:p>
        </w:tc>
        <w:tc>
          <w:tcPr>
            <w:tcW w:w="404" w:type="pct"/>
            <w:tcBorders>
              <w:top w:val="outset" w:sz="6" w:space="0" w:color="auto"/>
              <w:left w:val="outset" w:sz="6" w:space="0" w:color="auto"/>
              <w:bottom w:val="outset" w:sz="6" w:space="0" w:color="auto"/>
              <w:right w:val="outset" w:sz="6" w:space="0" w:color="auto"/>
            </w:tcBorders>
          </w:tcPr>
          <w:p w14:paraId="1330D75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53C2590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2B1D08F9"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D979432"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Infrastructure buffers (refer Overlay map - Infrastructure buffers to determine if the following requirements apply)</w:t>
            </w:r>
          </w:p>
        </w:tc>
      </w:tr>
      <w:tr w:rsidR="00B55255" w:rsidRPr="00282FCF" w14:paraId="6EBDB2E3"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13EE04E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73</w:t>
            </w:r>
          </w:p>
        </w:tc>
        <w:tc>
          <w:tcPr>
            <w:tcW w:w="3082" w:type="pct"/>
            <w:tcBorders>
              <w:top w:val="outset" w:sz="6" w:space="0" w:color="auto"/>
              <w:left w:val="outset" w:sz="6" w:space="0" w:color="auto"/>
              <w:bottom w:val="outset" w:sz="6" w:space="0" w:color="auto"/>
              <w:right w:val="outset" w:sz="6" w:space="0" w:color="auto"/>
            </w:tcBorders>
            <w:hideMark/>
          </w:tcPr>
          <w:p w14:paraId="2D3E366F"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include the following uses within a Wastewater treatment site buffer:</w:t>
            </w:r>
          </w:p>
          <w:p w14:paraId="46BAFC1E"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Caretaker’s accommodation</w:t>
            </w:r>
            <w:r w:rsidRPr="00282FCF">
              <w:rPr>
                <w:rFonts w:ascii="Arial" w:eastAsia="Times New Roman" w:hAnsi="Arial" w:cs="Arial"/>
                <w:sz w:val="20"/>
                <w:szCs w:val="20"/>
                <w:vertAlign w:val="superscript"/>
                <w:lang w:eastAsia="en-AU"/>
              </w:rPr>
              <w:t>(</w:t>
            </w:r>
            <w:hyperlink r:id="rId59" w:anchor="target-d60297e447244" w:tooltip="Caretaker’s accommodation - A dwelling provided for a caretaker of a non-residential use on the same premises." w:history="1">
              <w:r w:rsidRPr="00282FCF">
                <w:rPr>
                  <w:rFonts w:ascii="Arial" w:eastAsia="Times New Roman" w:hAnsi="Arial" w:cs="Arial"/>
                  <w:color w:val="0000FF"/>
                  <w:sz w:val="20"/>
                  <w:szCs w:val="20"/>
                  <w:vertAlign w:val="superscript"/>
                  <w:lang w:eastAsia="en-AU"/>
                </w:rPr>
                <w:t>10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0E66E2CB"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Community residence</w:t>
            </w:r>
            <w:r w:rsidRPr="00282FCF">
              <w:rPr>
                <w:rFonts w:ascii="Arial" w:eastAsia="Times New Roman" w:hAnsi="Arial" w:cs="Arial"/>
                <w:sz w:val="20"/>
                <w:szCs w:val="20"/>
                <w:vertAlign w:val="superscript"/>
                <w:lang w:eastAsia="en-AU"/>
              </w:rPr>
              <w:t>(</w:t>
            </w:r>
            <w:hyperlink r:id="rId60" w:anchor="target-d60297e447372" w:tooltip="Community residence - Any dwelling used for accommodation for a maximum of six persons who require assistance or support with daily living needs, share communal spaces and who may be unrelated.  The use may include a resident support worker engaged or employed" w:history="1">
              <w:r w:rsidRPr="00282FCF">
                <w:rPr>
                  <w:rFonts w:ascii="Arial" w:eastAsia="Times New Roman" w:hAnsi="Arial" w:cs="Arial"/>
                  <w:color w:val="0000FF"/>
                  <w:sz w:val="20"/>
                  <w:szCs w:val="20"/>
                  <w:vertAlign w:val="superscript"/>
                  <w:lang w:eastAsia="en-AU"/>
                </w:rPr>
                <w:t>16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1C173BB2"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Dual occupancy</w:t>
            </w:r>
            <w:r w:rsidRPr="00282FCF">
              <w:rPr>
                <w:rFonts w:ascii="Arial" w:eastAsia="Times New Roman" w:hAnsi="Arial" w:cs="Arial"/>
                <w:sz w:val="20"/>
                <w:szCs w:val="20"/>
                <w:vertAlign w:val="superscript"/>
                <w:lang w:eastAsia="en-AU"/>
              </w:rPr>
              <w:t>(</w:t>
            </w:r>
            <w:hyperlink r:id="rId61" w:anchor="target-d60297e447482" w:tooltip="Dual occupancy - Premises containing two dwellings, each for a separate household and consisting of: - a single lot, where neither dwelling is a secondary dwelling - two lots sharing common property where one dwelling is located on each lot." w:history="1">
              <w:r w:rsidRPr="00282FCF">
                <w:rPr>
                  <w:rFonts w:ascii="Arial" w:eastAsia="Times New Roman" w:hAnsi="Arial" w:cs="Arial"/>
                  <w:color w:val="0000FF"/>
                  <w:sz w:val="20"/>
                  <w:szCs w:val="20"/>
                  <w:vertAlign w:val="superscript"/>
                  <w:lang w:eastAsia="en-AU"/>
                </w:rPr>
                <w:t>21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4259ED1C"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house;</w:t>
            </w:r>
            <w:r w:rsidRPr="00282FCF">
              <w:rPr>
                <w:rFonts w:ascii="Arial" w:eastAsia="Times New Roman" w:hAnsi="Arial" w:cs="Arial"/>
                <w:sz w:val="20"/>
                <w:szCs w:val="20"/>
                <w:vertAlign w:val="superscript"/>
                <w:lang w:eastAsia="en-AU"/>
              </w:rPr>
              <w:t>(</w:t>
            </w:r>
            <w:hyperlink r:id="rId62" w:anchor="target-d60297e447512" w:tooltip="Dwelling house - A residential use of premises for one household that contains a single dwelling.  The use includes residential outbuildings and works normally associated with a dwelling and may include a secondary dwelling." w:history="1">
              <w:r w:rsidRPr="00282FCF">
                <w:rPr>
                  <w:rFonts w:ascii="Arial" w:eastAsia="Times New Roman" w:hAnsi="Arial" w:cs="Arial"/>
                  <w:color w:val="0000FF"/>
                  <w:sz w:val="20"/>
                  <w:szCs w:val="20"/>
                  <w:vertAlign w:val="superscript"/>
                  <w:lang w:eastAsia="en-AU"/>
                </w:rPr>
                <w:t>22</w:t>
              </w:r>
            </w:hyperlink>
            <w:r w:rsidRPr="00282FCF">
              <w:rPr>
                <w:rFonts w:ascii="Arial" w:eastAsia="Times New Roman" w:hAnsi="Arial" w:cs="Arial"/>
                <w:sz w:val="20"/>
                <w:szCs w:val="20"/>
                <w:vertAlign w:val="superscript"/>
                <w:lang w:eastAsia="en-AU"/>
              </w:rPr>
              <w:t>)</w:t>
            </w:r>
          </w:p>
          <w:p w14:paraId="0EEA3606"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Dwelling unit</w:t>
            </w:r>
            <w:r w:rsidRPr="00282FCF">
              <w:rPr>
                <w:rFonts w:ascii="Arial" w:eastAsia="Times New Roman" w:hAnsi="Arial" w:cs="Arial"/>
                <w:sz w:val="20"/>
                <w:szCs w:val="20"/>
                <w:vertAlign w:val="superscript"/>
                <w:lang w:eastAsia="en-AU"/>
              </w:rPr>
              <w:t>(</w:t>
            </w:r>
            <w:hyperlink r:id="rId63" w:anchor="target-d60297e447532" w:tooltip="Dwelling unit - A single dwelling within a premises containing non residential use(s)." w:history="1">
              <w:r w:rsidRPr="00282FCF">
                <w:rPr>
                  <w:rFonts w:ascii="Arial" w:eastAsia="Times New Roman" w:hAnsi="Arial" w:cs="Arial"/>
                  <w:color w:val="0000FF"/>
                  <w:sz w:val="20"/>
                  <w:szCs w:val="20"/>
                  <w:vertAlign w:val="superscript"/>
                  <w:lang w:eastAsia="en-AU"/>
                </w:rPr>
                <w:t>23</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4A273868"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Hospital</w:t>
            </w:r>
            <w:r w:rsidRPr="00282FCF">
              <w:rPr>
                <w:rFonts w:ascii="Arial" w:eastAsia="Times New Roman" w:hAnsi="Arial" w:cs="Arial"/>
                <w:sz w:val="20"/>
                <w:szCs w:val="20"/>
                <w:vertAlign w:val="superscript"/>
                <w:lang w:eastAsia="en-AU"/>
              </w:rPr>
              <w:t>(</w:t>
            </w:r>
            <w:hyperlink r:id="rId64" w:anchor="target-d60297e447830" w:tooltip="Hospital - Premises used for medical or surgical care or treatment of patients whether or not involving overnight accommodation.  The use may include ancillary accommodation for employees and ancillary activities directly serving the needs of patients and visi" w:history="1">
              <w:r w:rsidRPr="00282FCF">
                <w:rPr>
                  <w:rFonts w:ascii="Arial" w:eastAsia="Times New Roman" w:hAnsi="Arial" w:cs="Arial"/>
                  <w:color w:val="0000FF"/>
                  <w:sz w:val="20"/>
                  <w:szCs w:val="20"/>
                  <w:vertAlign w:val="superscript"/>
                  <w:lang w:eastAsia="en-AU"/>
                </w:rPr>
                <w:t>36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5DABB869"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Rooming accommodation</w:t>
            </w:r>
            <w:r w:rsidRPr="00282FCF">
              <w:rPr>
                <w:rFonts w:ascii="Arial" w:eastAsia="Times New Roman" w:hAnsi="Arial" w:cs="Arial"/>
                <w:sz w:val="20"/>
                <w:szCs w:val="20"/>
                <w:vertAlign w:val="superscript"/>
                <w:lang w:eastAsia="en-AU"/>
              </w:rPr>
              <w:t>(</w:t>
            </w:r>
            <w:hyperlink r:id="rId65" w:anchor="target-d60297e448729" w:tooltip="Rooming accommodation - Premises used for the accommodation of more than one household where each resident:has a right to occupy one or more roomsdoes not have a right to occupy the whole of the premises in which the rooms are situatedmay be provided with sepa" w:history="1">
              <w:r w:rsidRPr="00282FCF">
                <w:rPr>
                  <w:rFonts w:ascii="Arial" w:eastAsia="Times New Roman" w:hAnsi="Arial" w:cs="Arial"/>
                  <w:color w:val="0000FF"/>
                  <w:sz w:val="20"/>
                  <w:szCs w:val="20"/>
                  <w:vertAlign w:val="superscript"/>
                  <w:lang w:eastAsia="en-AU"/>
                </w:rPr>
                <w:t>69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1FCE6AB0"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Multiple dwelling</w:t>
            </w:r>
            <w:r w:rsidRPr="00282FCF">
              <w:rPr>
                <w:rFonts w:ascii="Arial" w:eastAsia="Times New Roman" w:hAnsi="Arial" w:cs="Arial"/>
                <w:sz w:val="20"/>
                <w:szCs w:val="20"/>
                <w:vertAlign w:val="superscript"/>
                <w:lang w:eastAsia="en-AU"/>
              </w:rPr>
              <w:t>(</w:t>
            </w:r>
            <w:hyperlink r:id="rId66" w:anchor="target-d60297e448163" w:tooltip="Multiple dwelling - Premises containing three or more dwellings for separate households." w:history="1">
              <w:r w:rsidRPr="00282FCF">
                <w:rPr>
                  <w:rFonts w:ascii="Arial" w:eastAsia="Times New Roman" w:hAnsi="Arial" w:cs="Arial"/>
                  <w:color w:val="0000FF"/>
                  <w:sz w:val="20"/>
                  <w:szCs w:val="20"/>
                  <w:vertAlign w:val="superscript"/>
                  <w:lang w:eastAsia="en-AU"/>
                </w:rPr>
                <w:t>49</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4CDFB3E9"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Non-resident workforce accommodation</w:t>
            </w:r>
            <w:r w:rsidRPr="00282FCF">
              <w:rPr>
                <w:rFonts w:ascii="Arial" w:eastAsia="Times New Roman" w:hAnsi="Arial" w:cs="Arial"/>
                <w:sz w:val="20"/>
                <w:szCs w:val="20"/>
                <w:vertAlign w:val="superscript"/>
                <w:lang w:eastAsia="en-AU"/>
              </w:rPr>
              <w:t>(</w:t>
            </w:r>
            <w:hyperlink r:id="rId67" w:anchor="target-d60297e448245" w:tooltip="Non-resident workforce accommodation - Premises used to provide accommodation for non-resident workers.  The use may include provision of recreational and entertainment facilities for the exclusive use of residents and their visitors." w:history="1">
              <w:r w:rsidRPr="00282FCF">
                <w:rPr>
                  <w:rFonts w:ascii="Arial" w:eastAsia="Times New Roman" w:hAnsi="Arial" w:cs="Arial"/>
                  <w:color w:val="0000FF"/>
                  <w:sz w:val="20"/>
                  <w:szCs w:val="20"/>
                  <w:vertAlign w:val="superscript"/>
                  <w:lang w:eastAsia="en-AU"/>
                </w:rPr>
                <w:t>52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3D05C08B"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Relocatable home park</w:t>
            </w:r>
            <w:r w:rsidRPr="00282FCF">
              <w:rPr>
                <w:rFonts w:ascii="Arial" w:eastAsia="Times New Roman" w:hAnsi="Arial" w:cs="Arial"/>
                <w:sz w:val="20"/>
                <w:szCs w:val="20"/>
                <w:vertAlign w:val="superscript"/>
                <w:lang w:eastAsia="en-AU"/>
              </w:rPr>
              <w:t>(</w:t>
            </w:r>
            <w:hyperlink r:id="rId68" w:anchor="target-d60297e448511" w:tooltip="Relocatable home park - Premises used for relocatable dwellings (whether they are permanently located or not) that provides long-term residential accommodation.  The use may include a manager’s residence and office, ancillary food and drink outlet, kiosk, amen" w:history="1">
              <w:r w:rsidRPr="00282FCF">
                <w:rPr>
                  <w:rFonts w:ascii="Arial" w:eastAsia="Times New Roman" w:hAnsi="Arial" w:cs="Arial"/>
                  <w:color w:val="0000FF"/>
                  <w:sz w:val="20"/>
                  <w:szCs w:val="20"/>
                  <w:vertAlign w:val="superscript"/>
                  <w:lang w:eastAsia="en-AU"/>
                </w:rPr>
                <w:t>62</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20B8789A"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Residential care facility</w:t>
            </w:r>
            <w:r w:rsidRPr="00282FCF">
              <w:rPr>
                <w:rFonts w:ascii="Arial" w:eastAsia="Times New Roman" w:hAnsi="Arial" w:cs="Arial"/>
                <w:sz w:val="20"/>
                <w:szCs w:val="20"/>
                <w:vertAlign w:val="superscript"/>
                <w:lang w:eastAsia="en-AU"/>
              </w:rPr>
              <w:t>(</w:t>
            </w:r>
            <w:hyperlink r:id="rId69" w:anchor="target-d60297e448576" w:tooltip="Residential care facility - A residential use of premises for supervised accommodation where the use includes medical and other support facilities for residents who cannot live independently and require regular nursing or personal care." w:history="1">
              <w:r w:rsidRPr="00282FCF">
                <w:rPr>
                  <w:rFonts w:ascii="Arial" w:eastAsia="Times New Roman" w:hAnsi="Arial" w:cs="Arial"/>
                  <w:color w:val="0000FF"/>
                  <w:sz w:val="20"/>
                  <w:szCs w:val="20"/>
                  <w:vertAlign w:val="superscript"/>
                  <w:lang w:eastAsia="en-AU"/>
                </w:rPr>
                <w:t>65</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5FF77932"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Resort complex</w:t>
            </w:r>
            <w:r w:rsidRPr="00282FCF">
              <w:rPr>
                <w:rFonts w:ascii="Arial" w:eastAsia="Times New Roman" w:hAnsi="Arial" w:cs="Arial"/>
                <w:sz w:val="20"/>
                <w:szCs w:val="20"/>
                <w:vertAlign w:val="superscript"/>
                <w:lang w:eastAsia="en-AU"/>
              </w:rPr>
              <w:t>(</w:t>
            </w:r>
            <w:hyperlink r:id="rId70" w:anchor="target-d60297e448613" w:tooltip="Resort complex - Premises used for tourist and visitor short-term accommodation that include integrated leisure facilities including:restaurants and bars;meeting and function facilities;sporting and fitness facilities;staff accommodation;transport facilities d" w:history="1">
              <w:r w:rsidRPr="00282FCF">
                <w:rPr>
                  <w:rFonts w:ascii="Arial" w:eastAsia="Times New Roman" w:hAnsi="Arial" w:cs="Arial"/>
                  <w:color w:val="0000FF"/>
                  <w:sz w:val="20"/>
                  <w:szCs w:val="20"/>
                  <w:vertAlign w:val="superscript"/>
                  <w:lang w:eastAsia="en-AU"/>
                </w:rPr>
                <w:t>66</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33F1576B"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Retirement facility</w:t>
            </w:r>
            <w:r w:rsidRPr="00282FCF">
              <w:rPr>
                <w:rFonts w:ascii="Arial" w:eastAsia="Times New Roman" w:hAnsi="Arial" w:cs="Arial"/>
                <w:sz w:val="20"/>
                <w:szCs w:val="20"/>
                <w:vertAlign w:val="superscript"/>
                <w:lang w:eastAsia="en-AU"/>
              </w:rPr>
              <w:t>(</w:t>
            </w:r>
            <w:hyperlink r:id="rId71" w:anchor="target-d60297e448657" w:tooltip="Retirement facility - A residential use of premises for an integrated community and specifically built and designed for older people.  The use includes independent living units and may include serviced units where residents require some support with health car" w:history="1">
              <w:r w:rsidRPr="00282FCF">
                <w:rPr>
                  <w:rFonts w:ascii="Arial" w:eastAsia="Times New Roman" w:hAnsi="Arial" w:cs="Arial"/>
                  <w:color w:val="0000FF"/>
                  <w:sz w:val="20"/>
                  <w:szCs w:val="20"/>
                  <w:vertAlign w:val="superscript"/>
                  <w:lang w:eastAsia="en-AU"/>
                </w:rPr>
                <w:t>67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4CB37F0F"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Rural workers’ accommodation</w:t>
            </w:r>
            <w:r w:rsidRPr="00282FCF">
              <w:rPr>
                <w:rFonts w:ascii="Arial" w:eastAsia="Times New Roman" w:hAnsi="Arial" w:cs="Arial"/>
                <w:sz w:val="20"/>
                <w:szCs w:val="20"/>
                <w:vertAlign w:val="superscript"/>
                <w:lang w:eastAsia="en-AU"/>
              </w:rPr>
              <w:t>(</w:t>
            </w:r>
            <w:hyperlink r:id="rId72" w:anchor="target-d60297e448803" w:tooltip="Rural workers' accommodation - Any premises used as quarters for staff employed in the use of land for rural purposes, such as agriculture, intensive animal husbandry and forestry, conducted on a lot in the same ownership whether or not such quarters are self-" w:history="1">
              <w:r w:rsidRPr="00282FCF">
                <w:rPr>
                  <w:rFonts w:ascii="Arial" w:eastAsia="Times New Roman" w:hAnsi="Arial" w:cs="Arial"/>
                  <w:color w:val="0000FF"/>
                  <w:sz w:val="20"/>
                  <w:szCs w:val="20"/>
                  <w:vertAlign w:val="superscript"/>
                  <w:lang w:eastAsia="en-AU"/>
                </w:rPr>
                <w:t>71</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1D1E3E77"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Short-term accommodation</w:t>
            </w:r>
            <w:r w:rsidRPr="00282FCF">
              <w:rPr>
                <w:rFonts w:ascii="Arial" w:eastAsia="Times New Roman" w:hAnsi="Arial" w:cs="Arial"/>
                <w:sz w:val="20"/>
                <w:szCs w:val="20"/>
                <w:vertAlign w:val="superscript"/>
                <w:lang w:eastAsia="en-AU"/>
              </w:rPr>
              <w:t>(</w:t>
            </w:r>
            <w:hyperlink r:id="rId73" w:anchor="target-d60297e448936" w:tooltip="Short-term accommodation - Premises used to provide short-term accommodation for tourists or travellers for a temporary period of time (typically not exceeding three consecutive months) and may be self-contained.  The use may include a manager’s residence and " w:history="1">
              <w:r w:rsidRPr="00282FCF">
                <w:rPr>
                  <w:rFonts w:ascii="Arial" w:eastAsia="Times New Roman" w:hAnsi="Arial" w:cs="Arial"/>
                  <w:color w:val="0000FF"/>
                  <w:sz w:val="20"/>
                  <w:szCs w:val="20"/>
                  <w:vertAlign w:val="superscript"/>
                  <w:lang w:eastAsia="en-AU"/>
                </w:rPr>
                <w:t>77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p w14:paraId="2C4F10CE" w14:textId="77777777" w:rsidR="00282FCF" w:rsidRPr="00282FCF" w:rsidRDefault="00282FCF" w:rsidP="00282FCF">
            <w:pPr>
              <w:numPr>
                <w:ilvl w:val="0"/>
                <w:numId w:val="23"/>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Tourist park</w:t>
            </w:r>
            <w:r w:rsidRPr="00282FCF">
              <w:rPr>
                <w:rFonts w:ascii="Arial" w:eastAsia="Times New Roman" w:hAnsi="Arial" w:cs="Arial"/>
                <w:sz w:val="20"/>
                <w:szCs w:val="20"/>
                <w:vertAlign w:val="superscript"/>
                <w:lang w:eastAsia="en-AU"/>
              </w:rPr>
              <w:t>(</w:t>
            </w:r>
            <w:hyperlink r:id="rId74" w:anchor="target-d60297e449196"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282FCF">
                <w:rPr>
                  <w:rFonts w:ascii="Arial" w:eastAsia="Times New Roman" w:hAnsi="Arial" w:cs="Arial"/>
                  <w:color w:val="0000FF"/>
                  <w:sz w:val="20"/>
                  <w:szCs w:val="20"/>
                  <w:vertAlign w:val="superscript"/>
                  <w:lang w:eastAsia="en-AU"/>
                </w:rPr>
                <w:t>84</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w:t>
            </w:r>
          </w:p>
        </w:tc>
        <w:tc>
          <w:tcPr>
            <w:tcW w:w="404" w:type="pct"/>
            <w:tcBorders>
              <w:top w:val="outset" w:sz="6" w:space="0" w:color="auto"/>
              <w:left w:val="outset" w:sz="6" w:space="0" w:color="auto"/>
              <w:bottom w:val="outset" w:sz="6" w:space="0" w:color="auto"/>
              <w:right w:val="outset" w:sz="6" w:space="0" w:color="auto"/>
            </w:tcBorders>
          </w:tcPr>
          <w:p w14:paraId="704483C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0F814EE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68EE8B64"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7E8491AB"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74</w:t>
            </w:r>
          </w:p>
        </w:tc>
        <w:tc>
          <w:tcPr>
            <w:tcW w:w="3082" w:type="pct"/>
            <w:tcBorders>
              <w:top w:val="outset" w:sz="6" w:space="0" w:color="auto"/>
              <w:left w:val="outset" w:sz="6" w:space="0" w:color="auto"/>
              <w:bottom w:val="outset" w:sz="6" w:space="0" w:color="auto"/>
              <w:right w:val="outset" w:sz="6" w:space="0" w:color="auto"/>
            </w:tcBorders>
            <w:hideMark/>
          </w:tcPr>
          <w:p w14:paraId="3ED539D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does not involve the construction of any buildings or structures within a Bulk water supply infrastructure buffer.</w:t>
            </w:r>
          </w:p>
        </w:tc>
        <w:tc>
          <w:tcPr>
            <w:tcW w:w="404" w:type="pct"/>
            <w:tcBorders>
              <w:top w:val="outset" w:sz="6" w:space="0" w:color="auto"/>
              <w:left w:val="outset" w:sz="6" w:space="0" w:color="auto"/>
              <w:bottom w:val="outset" w:sz="6" w:space="0" w:color="auto"/>
              <w:right w:val="outset" w:sz="6" w:space="0" w:color="auto"/>
            </w:tcBorders>
          </w:tcPr>
          <w:p w14:paraId="1518DC8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75D0DE5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6DA08E7A"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26668C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75</w:t>
            </w:r>
          </w:p>
        </w:tc>
        <w:tc>
          <w:tcPr>
            <w:tcW w:w="3082" w:type="pct"/>
            <w:tcBorders>
              <w:top w:val="outset" w:sz="6" w:space="0" w:color="auto"/>
              <w:left w:val="outset" w:sz="6" w:space="0" w:color="auto"/>
              <w:bottom w:val="outset" w:sz="6" w:space="0" w:color="auto"/>
              <w:right w:val="outset" w:sz="6" w:space="0" w:color="auto"/>
            </w:tcBorders>
            <w:hideMark/>
          </w:tcPr>
          <w:p w14:paraId="4DCF426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involving a major hazard facility or an Environmentally Relevant Activity (ERA) is setback 30m from a Bulk water supply infrastructure buffer. </w:t>
            </w:r>
          </w:p>
        </w:tc>
        <w:tc>
          <w:tcPr>
            <w:tcW w:w="404" w:type="pct"/>
            <w:tcBorders>
              <w:top w:val="outset" w:sz="6" w:space="0" w:color="auto"/>
              <w:left w:val="outset" w:sz="6" w:space="0" w:color="auto"/>
              <w:bottom w:val="outset" w:sz="6" w:space="0" w:color="auto"/>
              <w:right w:val="outset" w:sz="6" w:space="0" w:color="auto"/>
            </w:tcBorders>
          </w:tcPr>
          <w:p w14:paraId="233389F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0B41929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0FED5CB1"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4386DB4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76</w:t>
            </w:r>
          </w:p>
        </w:tc>
        <w:tc>
          <w:tcPr>
            <w:tcW w:w="3082" w:type="pct"/>
            <w:tcBorders>
              <w:top w:val="outset" w:sz="6" w:space="0" w:color="auto"/>
              <w:left w:val="outset" w:sz="6" w:space="0" w:color="auto"/>
              <w:bottom w:val="outset" w:sz="6" w:space="0" w:color="auto"/>
              <w:right w:val="outset" w:sz="6" w:space="0" w:color="auto"/>
            </w:tcBorders>
            <w:hideMark/>
          </w:tcPr>
          <w:p w14:paraId="2797F1E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All habitable rooms located within an Electricity supply substation buffer are:</w:t>
            </w:r>
          </w:p>
          <w:p w14:paraId="0B2868CA" w14:textId="77777777" w:rsidR="00282FCF" w:rsidRPr="00282FCF" w:rsidRDefault="00282FCF" w:rsidP="00282FC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located a minimum of 10m from an electricity supply substation</w:t>
            </w:r>
            <w:r w:rsidRPr="00282FCF">
              <w:rPr>
                <w:rFonts w:ascii="Arial" w:eastAsia="Times New Roman" w:hAnsi="Arial" w:cs="Arial"/>
                <w:sz w:val="20"/>
                <w:szCs w:val="20"/>
                <w:vertAlign w:val="superscript"/>
                <w:lang w:eastAsia="en-AU"/>
              </w:rPr>
              <w:t>(</w:t>
            </w:r>
            <w:hyperlink r:id="rId75" w:anchor="target-d60297e449077" w:tooltip="Substation - Premises forming part of a transmission grid or supply network under the Electricity Act 1994, and used for:converting or transforming electrical energy from one voltage to anotherregulating voltage in an electrical circuitcontrolling electrical c" w:history="1">
              <w:r w:rsidRPr="00282FCF">
                <w:rPr>
                  <w:rFonts w:ascii="Arial" w:eastAsia="Times New Roman" w:hAnsi="Arial" w:cs="Arial"/>
                  <w:color w:val="0000FF"/>
                  <w:sz w:val="20"/>
                  <w:szCs w:val="20"/>
                  <w:vertAlign w:val="superscript"/>
                  <w:lang w:eastAsia="en-AU"/>
                </w:rPr>
                <w:t>80</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 and </w:t>
            </w:r>
          </w:p>
          <w:p w14:paraId="2848CB80" w14:textId="77777777" w:rsidR="00282FCF" w:rsidRPr="00282FCF" w:rsidRDefault="00282FCF" w:rsidP="00282FCF">
            <w:pPr>
              <w:numPr>
                <w:ilvl w:val="0"/>
                <w:numId w:val="24"/>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acoustically insulated to achieve the noise levels listed in Schedule 1, Acoustic Quality Objectives, Environmental Protection (Noise) Policy 2008. </w:t>
            </w:r>
          </w:p>
        </w:tc>
        <w:tc>
          <w:tcPr>
            <w:tcW w:w="404" w:type="pct"/>
            <w:tcBorders>
              <w:top w:val="outset" w:sz="6" w:space="0" w:color="auto"/>
              <w:left w:val="outset" w:sz="6" w:space="0" w:color="auto"/>
              <w:bottom w:val="outset" w:sz="6" w:space="0" w:color="auto"/>
              <w:right w:val="outset" w:sz="6" w:space="0" w:color="auto"/>
            </w:tcBorders>
          </w:tcPr>
          <w:p w14:paraId="0BB3B73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08892216"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30992D64"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2009BCB5"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Overland flow path (refer Overlay map - Overland flow path to determine if the following requirements apply)</w:t>
            </w:r>
          </w:p>
        </w:tc>
      </w:tr>
      <w:tr w:rsidR="00B55255" w:rsidRPr="00282FCF" w14:paraId="53336BB9"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7F6F33A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77</w:t>
            </w:r>
          </w:p>
        </w:tc>
        <w:tc>
          <w:tcPr>
            <w:tcW w:w="3082" w:type="pct"/>
            <w:tcBorders>
              <w:top w:val="outset" w:sz="6" w:space="0" w:color="auto"/>
              <w:left w:val="outset" w:sz="6" w:space="0" w:color="auto"/>
              <w:bottom w:val="outset" w:sz="6" w:space="0" w:color="auto"/>
              <w:right w:val="outset" w:sz="6" w:space="0" w:color="auto"/>
            </w:tcBorders>
            <w:vAlign w:val="center"/>
            <w:hideMark/>
          </w:tcPr>
          <w:p w14:paraId="681DCE8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building work does not involve the construction of a building or structure in an Overland flow path area. </w:t>
            </w:r>
          </w:p>
        </w:tc>
        <w:tc>
          <w:tcPr>
            <w:tcW w:w="404" w:type="pct"/>
            <w:tcBorders>
              <w:top w:val="outset" w:sz="6" w:space="0" w:color="auto"/>
              <w:left w:val="outset" w:sz="6" w:space="0" w:color="auto"/>
              <w:bottom w:val="outset" w:sz="6" w:space="0" w:color="auto"/>
              <w:right w:val="outset" w:sz="6" w:space="0" w:color="auto"/>
            </w:tcBorders>
          </w:tcPr>
          <w:p w14:paraId="5A89263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5A8C4B5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05385687"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76B8829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RAD</w:t>
            </w:r>
            <w:r w:rsidR="004B21CC">
              <w:rPr>
                <w:rFonts w:ascii="Arial" w:eastAsia="Times New Roman" w:hAnsi="Arial" w:cs="Arial"/>
                <w:b/>
                <w:bCs/>
                <w:sz w:val="20"/>
                <w:szCs w:val="20"/>
                <w:lang w:eastAsia="en-AU"/>
              </w:rPr>
              <w:t>78</w:t>
            </w:r>
          </w:p>
        </w:tc>
        <w:tc>
          <w:tcPr>
            <w:tcW w:w="3082" w:type="pct"/>
            <w:tcBorders>
              <w:top w:val="outset" w:sz="6" w:space="0" w:color="auto"/>
              <w:left w:val="outset" w:sz="6" w:space="0" w:color="auto"/>
              <w:bottom w:val="outset" w:sz="6" w:space="0" w:color="auto"/>
              <w:right w:val="outset" w:sz="6" w:space="0" w:color="auto"/>
            </w:tcBorders>
            <w:vAlign w:val="center"/>
            <w:hideMark/>
          </w:tcPr>
          <w:p w14:paraId="1F774B74"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operational work does not impede the flow of flood waters through the premises or worsen flood flows to other premises. </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14:paraId="29A8F285" w14:textId="77777777" w:rsidTr="00282FCF">
              <w:trPr>
                <w:tblCellSpacing w:w="15" w:type="dxa"/>
              </w:trPr>
              <w:tc>
                <w:tcPr>
                  <w:tcW w:w="0" w:type="auto"/>
                  <w:vAlign w:val="center"/>
                  <w:hideMark/>
                </w:tcPr>
                <w:p w14:paraId="3E965E35" w14:textId="77777777" w:rsidR="00282FCF" w:rsidRPr="00900DAF" w:rsidRDefault="00282FCF" w:rsidP="00282FCF">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upstream, downstream or surrounding premises. </w:t>
                  </w:r>
                </w:p>
              </w:tc>
            </w:tr>
            <w:tr w:rsidR="00282FCF" w:rsidRPr="00282FCF" w14:paraId="4D9A6CA4" w14:textId="77777777">
              <w:trPr>
                <w:tblCellSpacing w:w="15" w:type="dxa"/>
              </w:trPr>
              <w:tc>
                <w:tcPr>
                  <w:tcW w:w="0" w:type="auto"/>
                  <w:vAlign w:val="center"/>
                  <w:hideMark/>
                </w:tcPr>
                <w:p w14:paraId="516C94EF" w14:textId="77777777" w:rsidR="00282FCF" w:rsidRPr="00900DAF" w:rsidRDefault="00282FCF" w:rsidP="00282FCF">
                  <w:pPr>
                    <w:spacing w:before="100" w:beforeAutospacing="1" w:after="100" w:afterAutospacing="1" w:line="240" w:lineRule="auto"/>
                    <w:rPr>
                      <w:rFonts w:ascii="Arial" w:eastAsia="Times New Roman" w:hAnsi="Arial" w:cs="Arial"/>
                      <w:sz w:val="18"/>
                      <w:szCs w:val="20"/>
                      <w:lang w:eastAsia="en-AU"/>
                    </w:rPr>
                  </w:pPr>
                  <w:r w:rsidRPr="00900DAF">
                    <w:rPr>
                      <w:rFonts w:ascii="Arial" w:eastAsia="Times New Roman" w:hAnsi="Arial" w:cs="Arial"/>
                      <w:sz w:val="18"/>
                      <w:szCs w:val="20"/>
                      <w:lang w:eastAsia="en-AU"/>
                    </w:rPr>
                    <w:t>Note - Reporting to be prepared in accordance with Planning scheme policy – Flood hazard, Coastal hazard and Overland flow</w:t>
                  </w:r>
                </w:p>
              </w:tc>
            </w:tr>
          </w:tbl>
          <w:p w14:paraId="3846A4EC"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14:paraId="0931C74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55B7BF72"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16DABCDA"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5D5C31E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79</w:t>
            </w:r>
          </w:p>
        </w:tc>
        <w:tc>
          <w:tcPr>
            <w:tcW w:w="3082" w:type="pct"/>
            <w:tcBorders>
              <w:top w:val="outset" w:sz="6" w:space="0" w:color="auto"/>
              <w:left w:val="outset" w:sz="6" w:space="0" w:color="auto"/>
              <w:bottom w:val="outset" w:sz="6" w:space="0" w:color="auto"/>
              <w:right w:val="outset" w:sz="6" w:space="0" w:color="auto"/>
            </w:tcBorders>
            <w:vAlign w:val="center"/>
            <w:hideMark/>
          </w:tcPr>
          <w:p w14:paraId="34F3B2A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building work ensures that fencing in an overland flow path area is at least 50% permeable. </w:t>
            </w:r>
          </w:p>
        </w:tc>
        <w:tc>
          <w:tcPr>
            <w:tcW w:w="404" w:type="pct"/>
            <w:tcBorders>
              <w:top w:val="outset" w:sz="6" w:space="0" w:color="auto"/>
              <w:left w:val="outset" w:sz="6" w:space="0" w:color="auto"/>
              <w:bottom w:val="outset" w:sz="6" w:space="0" w:color="auto"/>
              <w:right w:val="outset" w:sz="6" w:space="0" w:color="auto"/>
            </w:tcBorders>
          </w:tcPr>
          <w:p w14:paraId="041A7A6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06D790CD"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7ED78BD8"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608BA96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80</w:t>
            </w:r>
          </w:p>
        </w:tc>
        <w:tc>
          <w:tcPr>
            <w:tcW w:w="3082" w:type="pct"/>
            <w:tcBorders>
              <w:top w:val="outset" w:sz="6" w:space="0" w:color="auto"/>
              <w:left w:val="outset" w:sz="6" w:space="0" w:color="auto"/>
              <w:bottom w:val="outset" w:sz="6" w:space="0" w:color="auto"/>
              <w:right w:val="outset" w:sz="6" w:space="0" w:color="auto"/>
            </w:tcBorders>
            <w:vAlign w:val="center"/>
            <w:hideMark/>
          </w:tcPr>
          <w:p w14:paraId="68EE7C5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Development for a material change of use or building work that involves a hazardous chemical ensures the hazardous chemicals is not located within an overland flow path area. </w:t>
            </w:r>
          </w:p>
        </w:tc>
        <w:tc>
          <w:tcPr>
            <w:tcW w:w="404" w:type="pct"/>
            <w:tcBorders>
              <w:top w:val="outset" w:sz="6" w:space="0" w:color="auto"/>
              <w:left w:val="outset" w:sz="6" w:space="0" w:color="auto"/>
              <w:bottom w:val="outset" w:sz="6" w:space="0" w:color="auto"/>
              <w:right w:val="outset" w:sz="6" w:space="0" w:color="auto"/>
            </w:tcBorders>
          </w:tcPr>
          <w:p w14:paraId="202581C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59F09D8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03BE86C9"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E1CD4D5"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4B21CC">
              <w:rPr>
                <w:rFonts w:ascii="Arial" w:eastAsia="Times New Roman" w:hAnsi="Arial" w:cs="Arial"/>
                <w:b/>
                <w:bCs/>
                <w:sz w:val="20"/>
                <w:szCs w:val="20"/>
                <w:lang w:eastAsia="en-AU"/>
              </w:rPr>
              <w:t>81</w:t>
            </w:r>
          </w:p>
        </w:tc>
        <w:tc>
          <w:tcPr>
            <w:tcW w:w="3082" w:type="pct"/>
            <w:tcBorders>
              <w:top w:val="outset" w:sz="6" w:space="0" w:color="auto"/>
              <w:left w:val="outset" w:sz="6" w:space="0" w:color="auto"/>
              <w:bottom w:val="outset" w:sz="6" w:space="0" w:color="auto"/>
              <w:right w:val="outset" w:sz="6" w:space="0" w:color="auto"/>
            </w:tcBorders>
            <w:vAlign w:val="center"/>
            <w:hideMark/>
          </w:tcPr>
          <w:p w14:paraId="231DB07E"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Development for a material change of use or building work for a Park</w:t>
            </w:r>
            <w:r w:rsidRPr="00282FCF">
              <w:rPr>
                <w:rFonts w:ascii="Arial" w:eastAsia="Times New Roman" w:hAnsi="Arial" w:cs="Arial"/>
                <w:sz w:val="20"/>
                <w:szCs w:val="20"/>
                <w:vertAlign w:val="superscript"/>
                <w:lang w:eastAsia="en-AU"/>
              </w:rPr>
              <w:t>(</w:t>
            </w:r>
            <w:hyperlink r:id="rId76" w:anchor="target-d60297e448382"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82FCF">
                <w:rPr>
                  <w:rFonts w:ascii="Arial" w:eastAsia="Times New Roman" w:hAnsi="Arial" w:cs="Arial"/>
                  <w:color w:val="0000FF"/>
                  <w:sz w:val="20"/>
                  <w:szCs w:val="20"/>
                  <w:vertAlign w:val="superscript"/>
                  <w:lang w:eastAsia="en-AU"/>
                </w:rPr>
                <w:t>57</w:t>
              </w:r>
            </w:hyperlink>
            <w:r w:rsidRPr="00282FCF">
              <w:rPr>
                <w:rFonts w:ascii="Arial" w:eastAsia="Times New Roman" w:hAnsi="Arial" w:cs="Arial"/>
                <w:sz w:val="20"/>
                <w:szCs w:val="20"/>
                <w:vertAlign w:val="superscript"/>
                <w:lang w:eastAsia="en-AU"/>
              </w:rPr>
              <w:t>)</w:t>
            </w:r>
            <w:r w:rsidRPr="00282FCF">
              <w:rPr>
                <w:rFonts w:ascii="Arial" w:eastAsia="Times New Roman" w:hAnsi="Arial" w:cs="Arial"/>
                <w:sz w:val="20"/>
                <w:szCs w:val="20"/>
                <w:lang w:eastAsia="en-AU"/>
              </w:rPr>
              <w:t xml:space="preserve"> ensures that work is provided in accordance with the requirements set out in Appendix B of the Planning scheme policy - Integrated design. </w:t>
            </w:r>
          </w:p>
        </w:tc>
        <w:tc>
          <w:tcPr>
            <w:tcW w:w="404" w:type="pct"/>
            <w:tcBorders>
              <w:top w:val="outset" w:sz="6" w:space="0" w:color="auto"/>
              <w:left w:val="outset" w:sz="6" w:space="0" w:color="auto"/>
              <w:bottom w:val="outset" w:sz="6" w:space="0" w:color="auto"/>
              <w:right w:val="outset" w:sz="6" w:space="0" w:color="auto"/>
            </w:tcBorders>
          </w:tcPr>
          <w:p w14:paraId="4508A5B1"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77C961EC"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67F7DE76"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F457DCC"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r w:rsidRPr="00282FCF">
              <w:rPr>
                <w:rFonts w:ascii="Arial" w:eastAsia="Times New Roman" w:hAnsi="Arial" w:cs="Arial"/>
                <w:b/>
                <w:bCs/>
                <w:sz w:val="20"/>
                <w:szCs w:val="20"/>
                <w:lang w:eastAsia="en-AU"/>
              </w:rPr>
              <w:t>Scenic amenity - Regionally significant (Hills) and Locally important (Coast) - (refer Overlay map - Scenic amenity to determine if the following requirements apply)</w:t>
            </w:r>
          </w:p>
        </w:tc>
      </w:tr>
      <w:tr w:rsidR="00B55255" w:rsidRPr="00282FCF" w14:paraId="20042068"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B1E4F87"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F45A29">
              <w:rPr>
                <w:rFonts w:ascii="Arial" w:eastAsia="Times New Roman" w:hAnsi="Arial" w:cs="Arial"/>
                <w:b/>
                <w:bCs/>
                <w:sz w:val="20"/>
                <w:szCs w:val="20"/>
                <w:lang w:eastAsia="en-AU"/>
              </w:rPr>
              <w:t>82</w:t>
            </w:r>
          </w:p>
        </w:tc>
        <w:tc>
          <w:tcPr>
            <w:tcW w:w="3082" w:type="pct"/>
            <w:tcBorders>
              <w:top w:val="outset" w:sz="6" w:space="0" w:color="auto"/>
              <w:left w:val="outset" w:sz="6" w:space="0" w:color="auto"/>
              <w:bottom w:val="outset" w:sz="6" w:space="0" w:color="auto"/>
              <w:right w:val="outset" w:sz="6" w:space="0" w:color="auto"/>
            </w:tcBorders>
            <w:hideMark/>
          </w:tcPr>
          <w:p w14:paraId="44DDAEC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Where located in the Locally important (Coast) scenic amenity overlay;</w:t>
            </w:r>
          </w:p>
          <w:p w14:paraId="0787061A" w14:textId="77777777" w:rsidR="00282FCF" w:rsidRPr="00282FCF" w:rsidRDefault="00282FCF" w:rsidP="00282FC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landscaping comprises indigenous coastal species;</w:t>
            </w:r>
          </w:p>
          <w:p w14:paraId="6201C5F2" w14:textId="77777777" w:rsidR="00282FCF" w:rsidRPr="00282FCF" w:rsidRDefault="00282FCF" w:rsidP="00282FC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fences and walls facing the coast are no higher than 1m. Where fences and walls are higher than 1m, they have 50% transparency.  This does not apply to a fence or wall at an angle of 90</w:t>
            </w:r>
            <w:r w:rsidRPr="00C7051C">
              <w:rPr>
                <w:rFonts w:ascii="Arial" w:eastAsia="Times New Roman" w:hAnsi="Arial" w:cs="Arial"/>
                <w:sz w:val="20"/>
                <w:szCs w:val="20"/>
                <w:vertAlign w:val="superscript"/>
                <w:lang w:eastAsia="en-AU"/>
              </w:rPr>
              <w:t>o</w:t>
            </w:r>
            <w:r w:rsidRPr="00282FCF">
              <w:rPr>
                <w:rFonts w:ascii="Arial" w:eastAsia="Times New Roman" w:hAnsi="Arial" w:cs="Arial"/>
                <w:sz w:val="20"/>
                <w:szCs w:val="20"/>
                <w:lang w:eastAsia="en-AU"/>
              </w:rPr>
              <w:t xml:space="preserve"> to the coast; </w:t>
            </w:r>
          </w:p>
          <w:p w14:paraId="7913BF16" w14:textId="77777777" w:rsidR="00282FCF" w:rsidRPr="00282FCF" w:rsidRDefault="00282FCF" w:rsidP="00282FCF">
            <w:pPr>
              <w:numPr>
                <w:ilvl w:val="0"/>
                <w:numId w:val="25"/>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where over 12m in height, the building design includes the following architectural character elements:</w:t>
            </w:r>
          </w:p>
          <w:p w14:paraId="05969799" w14:textId="77777777" w:rsidR="00282FCF" w:rsidRPr="00282FCF" w:rsidRDefault="00282FCF" w:rsidP="00900DAF">
            <w:pPr>
              <w:numPr>
                <w:ilvl w:val="0"/>
                <w:numId w:val="26"/>
              </w:numPr>
              <w:spacing w:before="100" w:beforeAutospacing="1" w:after="100" w:afterAutospacing="1" w:line="240" w:lineRule="auto"/>
              <w:ind w:left="450" w:hanging="246"/>
              <w:rPr>
                <w:rFonts w:ascii="Arial" w:eastAsia="Times New Roman" w:hAnsi="Arial" w:cs="Arial"/>
                <w:sz w:val="20"/>
                <w:szCs w:val="20"/>
                <w:lang w:eastAsia="en-AU"/>
              </w:rPr>
            </w:pPr>
            <w:r w:rsidRPr="00282FCF">
              <w:rPr>
                <w:rFonts w:ascii="Arial" w:eastAsia="Times New Roman" w:hAnsi="Arial" w:cs="Arial"/>
                <w:sz w:val="20"/>
                <w:szCs w:val="20"/>
                <w:lang w:eastAsia="en-AU"/>
              </w:rPr>
              <w:t>curving balcony edges and walls, strong vertical blades and wall planes;</w:t>
            </w:r>
          </w:p>
          <w:p w14:paraId="7D426B92"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31B0A90F" wp14:editId="61526B54">
                  <wp:extent cx="5810250" cy="1447800"/>
                  <wp:effectExtent l="0" t="0" r="0" b="0"/>
                  <wp:docPr id="4" name="Picture 4" descr="Balcony roo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lcony roofs"/>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5810250" cy="1447800"/>
                          </a:xfrm>
                          <a:prstGeom prst="rect">
                            <a:avLst/>
                          </a:prstGeom>
                          <a:noFill/>
                          <a:ln>
                            <a:noFill/>
                          </a:ln>
                        </pic:spPr>
                      </pic:pic>
                    </a:graphicData>
                  </a:graphic>
                </wp:inline>
              </w:drawing>
            </w:r>
          </w:p>
          <w:p w14:paraId="7825B992" w14:textId="77777777" w:rsidR="00282FCF" w:rsidRPr="00282FCF" w:rsidRDefault="00282FCF" w:rsidP="00900DAF">
            <w:pPr>
              <w:numPr>
                <w:ilvl w:val="0"/>
                <w:numId w:val="27"/>
              </w:numPr>
              <w:spacing w:before="100" w:beforeAutospacing="1" w:after="100" w:afterAutospacing="1" w:line="240" w:lineRule="auto"/>
              <w:ind w:left="450" w:hanging="246"/>
              <w:rPr>
                <w:rFonts w:ascii="Arial" w:eastAsia="Times New Roman" w:hAnsi="Arial" w:cs="Arial"/>
                <w:sz w:val="20"/>
                <w:szCs w:val="20"/>
                <w:lang w:eastAsia="en-AU"/>
              </w:rPr>
            </w:pPr>
            <w:r w:rsidRPr="00282FCF">
              <w:rPr>
                <w:rFonts w:ascii="Arial" w:eastAsia="Times New Roman" w:hAnsi="Arial" w:cs="Arial"/>
                <w:sz w:val="20"/>
                <w:szCs w:val="20"/>
                <w:lang w:eastAsia="en-AU"/>
              </w:rPr>
              <w:lastRenderedPageBreak/>
              <w:t>balcony roofs, wall articulation expressed with different colours, curves in plan and section, and window awnings;</w:t>
            </w:r>
          </w:p>
          <w:p w14:paraId="5A4D07DB"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31EC6F46" wp14:editId="5675B0A3">
                  <wp:extent cx="5791200" cy="1409700"/>
                  <wp:effectExtent l="0" t="0" r="0" b="0"/>
                  <wp:docPr id="3" name="Picture 3" descr="Roof top outl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oof top outlooks"/>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5791200" cy="1409700"/>
                          </a:xfrm>
                          <a:prstGeom prst="rect">
                            <a:avLst/>
                          </a:prstGeom>
                          <a:noFill/>
                          <a:ln>
                            <a:noFill/>
                          </a:ln>
                        </pic:spPr>
                      </pic:pic>
                    </a:graphicData>
                  </a:graphic>
                </wp:inline>
              </w:drawing>
            </w:r>
          </w:p>
          <w:p w14:paraId="5833331A" w14:textId="77777777" w:rsidR="00282FCF" w:rsidRPr="00282FCF" w:rsidRDefault="00282FCF" w:rsidP="00900DAF">
            <w:pPr>
              <w:numPr>
                <w:ilvl w:val="0"/>
                <w:numId w:val="28"/>
              </w:numPr>
              <w:spacing w:before="100" w:beforeAutospacing="1" w:after="100" w:afterAutospacing="1" w:line="240" w:lineRule="auto"/>
              <w:ind w:left="450" w:hanging="246"/>
              <w:rPr>
                <w:rFonts w:ascii="Arial" w:eastAsia="Times New Roman" w:hAnsi="Arial" w:cs="Arial"/>
                <w:sz w:val="20"/>
                <w:szCs w:val="20"/>
                <w:lang w:eastAsia="en-AU"/>
              </w:rPr>
            </w:pPr>
            <w:r w:rsidRPr="00282FCF">
              <w:rPr>
                <w:rFonts w:ascii="Arial" w:eastAsia="Times New Roman" w:hAnsi="Arial" w:cs="Arial"/>
                <w:sz w:val="20"/>
                <w:szCs w:val="20"/>
                <w:lang w:eastAsia="en-AU"/>
              </w:rPr>
              <w:t>Roof top outlooks, tensile structure as shading devices; and</w:t>
            </w:r>
          </w:p>
          <w:p w14:paraId="3F3C3E6B"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7C063FBE" wp14:editId="16C856C2">
                  <wp:extent cx="5857875" cy="1419225"/>
                  <wp:effectExtent l="0" t="0" r="9525" b="9525"/>
                  <wp:docPr id="2" name="Picture 2" descr="Light weight stru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ight weight structures"/>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0" y="0"/>
                            <a:ext cx="5857875" cy="1419225"/>
                          </a:xfrm>
                          <a:prstGeom prst="rect">
                            <a:avLst/>
                          </a:prstGeom>
                          <a:noFill/>
                          <a:ln>
                            <a:noFill/>
                          </a:ln>
                        </pic:spPr>
                      </pic:pic>
                    </a:graphicData>
                  </a:graphic>
                </wp:inline>
              </w:drawing>
            </w:r>
          </w:p>
          <w:p w14:paraId="05335DC6" w14:textId="77777777" w:rsidR="00282FCF" w:rsidRPr="00282FCF" w:rsidRDefault="00282FCF" w:rsidP="00282FCF">
            <w:pPr>
              <w:numPr>
                <w:ilvl w:val="0"/>
                <w:numId w:val="29"/>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lightweight structures use white frame elements in steel and timber, bold colour contrast.</w:t>
            </w:r>
          </w:p>
          <w:p w14:paraId="1EA132AC"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282FCF">
              <w:rPr>
                <w:rFonts w:ascii="Arial" w:eastAsia="Times New Roman" w:hAnsi="Arial" w:cs="Arial"/>
                <w:noProof/>
                <w:sz w:val="20"/>
                <w:szCs w:val="20"/>
                <w:lang w:eastAsia="en-AU"/>
              </w:rPr>
              <w:drawing>
                <wp:inline distT="0" distB="0" distL="0" distR="0" wp14:anchorId="1EB51856" wp14:editId="24735623">
                  <wp:extent cx="5819775" cy="1409700"/>
                  <wp:effectExtent l="0" t="0" r="9525" b="0"/>
                  <wp:docPr id="1" name="Picture 1" descr="Light weight Structur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ight weight Structure "/>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5819775" cy="1409700"/>
                          </a:xfrm>
                          <a:prstGeom prst="rect">
                            <a:avLst/>
                          </a:prstGeom>
                          <a:noFill/>
                          <a:ln>
                            <a:noFill/>
                          </a:ln>
                        </pic:spPr>
                      </pic:pic>
                    </a:graphicData>
                  </a:graphic>
                </wp:inline>
              </w:drawing>
            </w:r>
          </w:p>
          <w:p w14:paraId="2921BDBD" w14:textId="77777777" w:rsidR="00282FCF" w:rsidRPr="00282FCF" w:rsidRDefault="00282FCF" w:rsidP="00282FCF">
            <w:pPr>
              <w:numPr>
                <w:ilvl w:val="0"/>
                <w:numId w:val="30"/>
              </w:numPr>
              <w:spacing w:before="100" w:beforeAutospacing="1" w:after="100" w:afterAutospacing="1" w:line="240" w:lineRule="auto"/>
              <w:ind w:left="450"/>
              <w:rPr>
                <w:rFonts w:ascii="Arial" w:eastAsia="Times New Roman" w:hAnsi="Arial" w:cs="Arial"/>
                <w:sz w:val="20"/>
                <w:szCs w:val="20"/>
                <w:lang w:eastAsia="en-AU"/>
              </w:rPr>
            </w:pPr>
            <w:r w:rsidRPr="00282FCF">
              <w:rPr>
                <w:rFonts w:ascii="Arial" w:eastAsia="Times New Roman" w:hAnsi="Arial" w:cs="Arial"/>
                <w:sz w:val="20"/>
                <w:szCs w:val="20"/>
                <w:lang w:eastAsia="en-AU"/>
              </w:rPr>
              <w:t>existing pine trees, palm trees, mature fig and cotton trees are retained.</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282FCF" w14:paraId="48733169" w14:textId="77777777" w:rsidTr="00282FCF">
              <w:trPr>
                <w:tblCellSpacing w:w="15" w:type="dxa"/>
              </w:trPr>
              <w:tc>
                <w:tcPr>
                  <w:tcW w:w="0" w:type="auto"/>
                  <w:vAlign w:val="center"/>
                  <w:hideMark/>
                </w:tcPr>
                <w:p w14:paraId="0E78B98E"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r w:rsidRPr="00D86F2A">
                    <w:rPr>
                      <w:rFonts w:ascii="Arial" w:eastAsia="Times New Roman" w:hAnsi="Arial" w:cs="Arial"/>
                      <w:sz w:val="18"/>
                      <w:szCs w:val="20"/>
                      <w:lang w:eastAsia="en-AU"/>
                    </w:rPr>
                    <w:lastRenderedPageBreak/>
                    <w:t>Note - A list of appropriate indigenous coastal species is identified in Planning scheme policy - Integrated design.</w:t>
                  </w:r>
                </w:p>
              </w:tc>
            </w:tr>
          </w:tbl>
          <w:p w14:paraId="063B6529"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14:paraId="2FA48B78"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56874F9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r w:rsidR="00B55255" w:rsidRPr="00282FCF" w14:paraId="250AAD0C" w14:textId="77777777" w:rsidTr="00B55255">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14:paraId="595BE822"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lastRenderedPageBreak/>
              <w:t>Riparian and wetland setbacks (refer Overlay map - Riparian and wetland setback to determine if the following requirements apply)</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15283"/>
            </w:tblGrid>
            <w:tr w:rsidR="00B55255" w:rsidRPr="00282FCF" w14:paraId="36523756" w14:textId="77777777" w:rsidTr="00282FCF">
              <w:trPr>
                <w:tblCellSpacing w:w="15" w:type="dxa"/>
              </w:trPr>
              <w:tc>
                <w:tcPr>
                  <w:tcW w:w="0" w:type="auto"/>
                  <w:vAlign w:val="center"/>
                  <w:hideMark/>
                </w:tcPr>
                <w:p w14:paraId="35E53C97"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 xml:space="preserve">Note - W1, W2 and W3 waterway and drainage lines, and wetlands are mapped on Schedule 2, Section 2.5 Overlay Maps – Riparian and wetland setbacks. </w:t>
                  </w:r>
                </w:p>
              </w:tc>
            </w:tr>
          </w:tbl>
          <w:p w14:paraId="0B21A6DA" w14:textId="77777777" w:rsidR="00B55255" w:rsidRPr="00282FCF" w:rsidRDefault="00B55255" w:rsidP="00282FCF">
            <w:pPr>
              <w:spacing w:before="100" w:beforeAutospacing="1" w:after="100" w:afterAutospacing="1" w:line="240" w:lineRule="auto"/>
              <w:ind w:left="150" w:right="150"/>
              <w:rPr>
                <w:rFonts w:ascii="Arial" w:eastAsia="Times New Roman" w:hAnsi="Arial" w:cs="Arial"/>
                <w:b/>
                <w:bCs/>
                <w:sz w:val="20"/>
                <w:szCs w:val="20"/>
                <w:lang w:eastAsia="en-AU"/>
              </w:rPr>
            </w:pPr>
          </w:p>
        </w:tc>
      </w:tr>
      <w:tr w:rsidR="00B55255" w:rsidRPr="00282FCF" w14:paraId="119E53F0" w14:textId="77777777" w:rsidTr="00B55255">
        <w:trPr>
          <w:tblCellSpacing w:w="15" w:type="dxa"/>
        </w:trPr>
        <w:tc>
          <w:tcPr>
            <w:tcW w:w="321" w:type="pct"/>
            <w:tcBorders>
              <w:top w:val="outset" w:sz="6" w:space="0" w:color="auto"/>
              <w:left w:val="outset" w:sz="6" w:space="0" w:color="auto"/>
              <w:bottom w:val="outset" w:sz="6" w:space="0" w:color="auto"/>
              <w:right w:val="outset" w:sz="6" w:space="0" w:color="auto"/>
            </w:tcBorders>
            <w:hideMark/>
          </w:tcPr>
          <w:p w14:paraId="259D7383"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b/>
                <w:bCs/>
                <w:sz w:val="20"/>
                <w:szCs w:val="20"/>
                <w:lang w:eastAsia="en-AU"/>
              </w:rPr>
              <w:t>RAD</w:t>
            </w:r>
            <w:r w:rsidR="00F45A29">
              <w:rPr>
                <w:rFonts w:ascii="Arial" w:eastAsia="Times New Roman" w:hAnsi="Arial" w:cs="Arial"/>
                <w:b/>
                <w:bCs/>
                <w:sz w:val="20"/>
                <w:szCs w:val="20"/>
                <w:lang w:eastAsia="en-AU"/>
              </w:rPr>
              <w:t>83</w:t>
            </w:r>
          </w:p>
        </w:tc>
        <w:tc>
          <w:tcPr>
            <w:tcW w:w="3082" w:type="pct"/>
            <w:tcBorders>
              <w:top w:val="outset" w:sz="6" w:space="0" w:color="auto"/>
              <w:left w:val="outset" w:sz="6" w:space="0" w:color="auto"/>
              <w:bottom w:val="outset" w:sz="6" w:space="0" w:color="auto"/>
              <w:right w:val="outset" w:sz="6" w:space="0" w:color="auto"/>
            </w:tcBorders>
            <w:hideMark/>
          </w:tcPr>
          <w:p w14:paraId="24652D60"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r w:rsidRPr="00282FCF">
              <w:rPr>
                <w:rFonts w:ascii="Arial" w:eastAsia="Times New Roman" w:hAnsi="Arial" w:cs="Arial"/>
                <w:sz w:val="20"/>
                <w:szCs w:val="20"/>
                <w:lang w:eastAsia="en-AU"/>
              </w:rPr>
              <w:t>No development is to occur within:</w:t>
            </w:r>
          </w:p>
          <w:p w14:paraId="588A8BF9" w14:textId="77777777"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50m from top of bank for W1 waterway and drainage line</w:t>
            </w:r>
          </w:p>
          <w:p w14:paraId="5628AFF7" w14:textId="77777777"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30m from top of bank for W2 waterway and drainage line</w:t>
            </w:r>
          </w:p>
          <w:p w14:paraId="71F36EC5" w14:textId="77777777"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20m from top of bank for W3 waterway and drainage line</w:t>
            </w:r>
          </w:p>
          <w:p w14:paraId="22ED65D1" w14:textId="77777777" w:rsidR="00282FCF" w:rsidRPr="00282FCF" w:rsidRDefault="00282FCF" w:rsidP="00282FCF">
            <w:pPr>
              <w:numPr>
                <w:ilvl w:val="0"/>
                <w:numId w:val="31"/>
              </w:numPr>
              <w:spacing w:before="100" w:beforeAutospacing="1" w:after="100" w:afterAutospacing="1" w:line="240" w:lineRule="auto"/>
              <w:ind w:left="600" w:right="150"/>
              <w:rPr>
                <w:rFonts w:ascii="Arial" w:eastAsia="Times New Roman" w:hAnsi="Arial" w:cs="Arial"/>
                <w:sz w:val="20"/>
                <w:szCs w:val="20"/>
                <w:lang w:eastAsia="en-AU"/>
              </w:rPr>
            </w:pPr>
            <w:r w:rsidRPr="00282FCF">
              <w:rPr>
                <w:rFonts w:ascii="Arial" w:eastAsia="Times New Roman" w:hAnsi="Arial" w:cs="Arial"/>
                <w:sz w:val="20"/>
                <w:szCs w:val="20"/>
                <w:lang w:eastAsia="en-AU"/>
              </w:rPr>
              <w:t>100m from the edge of a Ramsar wetland, 50m from all other wetlands.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D86F2A" w14:paraId="1114B954" w14:textId="77777777" w:rsidTr="00282FCF">
              <w:trPr>
                <w:tblCellSpacing w:w="15" w:type="dxa"/>
              </w:trPr>
              <w:tc>
                <w:tcPr>
                  <w:tcW w:w="0" w:type="auto"/>
                  <w:vAlign w:val="center"/>
                  <w:hideMark/>
                </w:tcPr>
                <w:p w14:paraId="0867CC49" w14:textId="77777777" w:rsidR="00282FCF" w:rsidRPr="00D86F2A" w:rsidRDefault="00282FCF" w:rsidP="00282FCF">
                  <w:pPr>
                    <w:spacing w:before="100" w:beforeAutospacing="1" w:after="100" w:afterAutospacing="1" w:line="240" w:lineRule="auto"/>
                    <w:ind w:left="150" w:right="150"/>
                    <w:rPr>
                      <w:rFonts w:ascii="Arial" w:eastAsia="Times New Roman" w:hAnsi="Arial" w:cs="Arial"/>
                      <w:sz w:val="18"/>
                      <w:szCs w:val="20"/>
                      <w:lang w:eastAsia="en-AU"/>
                    </w:rPr>
                  </w:pPr>
                  <w:r w:rsidRPr="00D86F2A">
                    <w:rPr>
                      <w:rFonts w:ascii="Arial" w:eastAsia="Times New Roman" w:hAnsi="Arial" w:cs="Arial"/>
                      <w:sz w:val="18"/>
                      <w:szCs w:val="20"/>
                      <w:lang w:eastAsia="en-AU"/>
                    </w:rPr>
                    <w:t xml:space="preserve">Note - W1, W2 and W3 waterways and drainage lines, and wetlands are mapped on Schedule 2, Section 2.5 Overlay Maps – Riparian and wetland setbacks. </w:t>
                  </w:r>
                </w:p>
              </w:tc>
            </w:tr>
            <w:tr w:rsidR="00282FCF" w:rsidRPr="00D86F2A" w14:paraId="74A4BED1" w14:textId="77777777">
              <w:trPr>
                <w:tblCellSpacing w:w="15" w:type="dxa"/>
              </w:trPr>
              <w:tc>
                <w:tcPr>
                  <w:tcW w:w="0" w:type="auto"/>
                  <w:vAlign w:val="center"/>
                  <w:hideMark/>
                </w:tcPr>
                <w:p w14:paraId="631696D1" w14:textId="77777777" w:rsidR="00282FCF" w:rsidRPr="00D86F2A" w:rsidRDefault="00282FCF" w:rsidP="00282FCF">
                  <w:pPr>
                    <w:spacing w:before="100" w:beforeAutospacing="1" w:after="100" w:afterAutospacing="1" w:line="240" w:lineRule="auto"/>
                    <w:ind w:left="150" w:right="150"/>
                    <w:rPr>
                      <w:rFonts w:ascii="Arial" w:eastAsia="Times New Roman" w:hAnsi="Arial" w:cs="Arial"/>
                      <w:sz w:val="18"/>
                      <w:szCs w:val="20"/>
                      <w:lang w:eastAsia="en-AU"/>
                    </w:rPr>
                  </w:pPr>
                  <w:r w:rsidRPr="00D86F2A">
                    <w:rPr>
                      <w:rFonts w:ascii="Arial" w:eastAsia="Times New Roman" w:hAnsi="Arial" w:cs="Arial"/>
                      <w:sz w:val="18"/>
                      <w:szCs w:val="20"/>
                      <w:lang w:eastAsia="en-AU"/>
                    </w:rPr>
                    <w:t xml:space="preserve">Note - In some cases, the top of bank may not be easily defined, as such a hydraulic measurement may be applied instead.  Moreton Bay Regional Council will provide further direction on how to determine and locate the setback boundary in these locations. </w:t>
                  </w:r>
                </w:p>
              </w:tc>
            </w:tr>
          </w:tbl>
          <w:p w14:paraId="6F395188" w14:textId="77777777" w:rsidR="00282FCF" w:rsidRPr="00D86F2A" w:rsidRDefault="00282FCF" w:rsidP="00282FCF">
            <w:pPr>
              <w:spacing w:before="100" w:beforeAutospacing="1" w:after="100" w:afterAutospacing="1" w:line="240" w:lineRule="auto"/>
              <w:rPr>
                <w:rFonts w:ascii="Arial" w:eastAsia="Times New Roman" w:hAnsi="Arial" w:cs="Arial"/>
                <w:vanish/>
                <w:sz w:val="18"/>
                <w:szCs w:val="20"/>
                <w:lang w:eastAsia="en-AU"/>
              </w:rPr>
            </w:pP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9388"/>
            </w:tblGrid>
            <w:tr w:rsidR="00282FCF" w:rsidRPr="00D86F2A" w14:paraId="7D589559" w14:textId="77777777" w:rsidTr="00282FCF">
              <w:trPr>
                <w:tblCellSpacing w:w="15" w:type="dxa"/>
              </w:trPr>
              <w:tc>
                <w:tcPr>
                  <w:tcW w:w="0" w:type="auto"/>
                  <w:vAlign w:val="center"/>
                  <w:hideMark/>
                </w:tcPr>
                <w:p w14:paraId="04F9C71F" w14:textId="77777777" w:rsidR="00282FCF" w:rsidRPr="00D86F2A" w:rsidRDefault="00282FCF" w:rsidP="00282FCF">
                  <w:pPr>
                    <w:spacing w:before="100" w:beforeAutospacing="1" w:after="100" w:afterAutospacing="1" w:line="240" w:lineRule="auto"/>
                    <w:ind w:left="150" w:right="150"/>
                    <w:rPr>
                      <w:rFonts w:ascii="Arial" w:eastAsia="Times New Roman" w:hAnsi="Arial" w:cs="Arial"/>
                      <w:sz w:val="18"/>
                      <w:szCs w:val="20"/>
                      <w:lang w:eastAsia="en-AU"/>
                    </w:rPr>
                  </w:pPr>
                  <w:r w:rsidRPr="00D86F2A">
                    <w:rPr>
                      <w:rFonts w:ascii="Arial" w:eastAsia="Times New Roman" w:hAnsi="Arial" w:cs="Arial"/>
                      <w:sz w:val="18"/>
                      <w:szCs w:val="20"/>
                      <w:lang w:eastAsia="en-AU"/>
                    </w:rPr>
                    <w:t>Note - The minimum setback distance applies to each side of waterway.</w:t>
                  </w:r>
                </w:p>
              </w:tc>
            </w:tr>
          </w:tbl>
          <w:p w14:paraId="4A66742A" w14:textId="77777777" w:rsidR="00282FCF" w:rsidRPr="00282FCF" w:rsidRDefault="00282FCF" w:rsidP="00282FCF">
            <w:pPr>
              <w:spacing w:before="100" w:beforeAutospacing="1" w:after="100" w:afterAutospacing="1" w:line="240" w:lineRule="auto"/>
              <w:rPr>
                <w:rFonts w:ascii="Arial" w:eastAsia="Times New Roman" w:hAnsi="Arial" w:cs="Arial"/>
                <w:sz w:val="20"/>
                <w:szCs w:val="20"/>
                <w:lang w:eastAsia="en-AU"/>
              </w:rPr>
            </w:pPr>
          </w:p>
        </w:tc>
        <w:tc>
          <w:tcPr>
            <w:tcW w:w="404" w:type="pct"/>
            <w:tcBorders>
              <w:top w:val="outset" w:sz="6" w:space="0" w:color="auto"/>
              <w:left w:val="outset" w:sz="6" w:space="0" w:color="auto"/>
              <w:bottom w:val="outset" w:sz="6" w:space="0" w:color="auto"/>
              <w:right w:val="outset" w:sz="6" w:space="0" w:color="auto"/>
            </w:tcBorders>
          </w:tcPr>
          <w:p w14:paraId="57833A69"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c>
          <w:tcPr>
            <w:tcW w:w="1144" w:type="pct"/>
            <w:tcBorders>
              <w:top w:val="outset" w:sz="6" w:space="0" w:color="auto"/>
              <w:left w:val="outset" w:sz="6" w:space="0" w:color="auto"/>
              <w:bottom w:val="outset" w:sz="6" w:space="0" w:color="auto"/>
              <w:right w:val="outset" w:sz="6" w:space="0" w:color="auto"/>
            </w:tcBorders>
          </w:tcPr>
          <w:p w14:paraId="6064AF1A" w14:textId="77777777" w:rsidR="00282FCF" w:rsidRPr="00282FCF" w:rsidRDefault="00282FCF" w:rsidP="00282FCF">
            <w:pPr>
              <w:spacing w:before="100" w:beforeAutospacing="1" w:after="100" w:afterAutospacing="1" w:line="240" w:lineRule="auto"/>
              <w:ind w:left="150" w:right="150"/>
              <w:rPr>
                <w:rFonts w:ascii="Arial" w:eastAsia="Times New Roman" w:hAnsi="Arial" w:cs="Arial"/>
                <w:sz w:val="20"/>
                <w:szCs w:val="20"/>
                <w:lang w:eastAsia="en-AU"/>
              </w:rPr>
            </w:pPr>
          </w:p>
        </w:tc>
      </w:tr>
    </w:tbl>
    <w:p w14:paraId="0206C95A" w14:textId="77777777" w:rsidR="00282FCF" w:rsidRPr="00282FCF" w:rsidRDefault="00282FCF" w:rsidP="00282FCF">
      <w:pPr>
        <w:shd w:val="clear" w:color="auto" w:fill="FFFFFF"/>
        <w:spacing w:before="100" w:beforeAutospacing="1" w:after="100" w:afterAutospacing="1" w:line="240" w:lineRule="auto"/>
        <w:rPr>
          <w:rFonts w:ascii="Arial" w:eastAsia="Times New Roman" w:hAnsi="Arial" w:cs="Arial"/>
          <w:sz w:val="20"/>
          <w:szCs w:val="20"/>
          <w:lang w:eastAsia="en-AU"/>
        </w:rPr>
      </w:pPr>
    </w:p>
    <w:p w14:paraId="596726C9" w14:textId="77777777" w:rsidR="00750902" w:rsidRPr="00282FCF" w:rsidRDefault="00750902" w:rsidP="00282FCF">
      <w:pPr>
        <w:spacing w:before="100" w:beforeAutospacing="1" w:after="100" w:afterAutospacing="1" w:line="240" w:lineRule="auto"/>
        <w:rPr>
          <w:rFonts w:ascii="Arial" w:hAnsi="Arial" w:cs="Arial"/>
          <w:sz w:val="20"/>
          <w:szCs w:val="20"/>
        </w:rPr>
      </w:pPr>
    </w:p>
    <w:sectPr w:rsidR="00750902" w:rsidRPr="00282FCF" w:rsidSect="00282FCF">
      <w:headerReference w:type="even" r:id="rId81"/>
      <w:headerReference w:type="default" r:id="rId82"/>
      <w:footerReference w:type="even" r:id="rId83"/>
      <w:footerReference w:type="default" r:id="rId84"/>
      <w:headerReference w:type="first" r:id="rId85"/>
      <w:footerReference w:type="first" r:id="rId86"/>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98782" w14:textId="77777777" w:rsidR="00642196" w:rsidRDefault="00642196" w:rsidP="005020F5">
      <w:pPr>
        <w:spacing w:after="0" w:line="240" w:lineRule="auto"/>
      </w:pPr>
      <w:r>
        <w:separator/>
      </w:r>
    </w:p>
  </w:endnote>
  <w:endnote w:type="continuationSeparator" w:id="0">
    <w:p w14:paraId="36DF7B1F" w14:textId="77777777" w:rsidR="00642196" w:rsidRDefault="00642196" w:rsidP="0050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28F389" w14:textId="77777777" w:rsidR="005E1C41" w:rsidRDefault="005E1C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i/>
        <w:sz w:val="20"/>
        <w:szCs w:val="20"/>
      </w:rPr>
      <w:id w:val="-2132077775"/>
      <w:docPartObj>
        <w:docPartGallery w:val="Page Numbers (Bottom of Page)"/>
        <w:docPartUnique/>
      </w:docPartObj>
    </w:sdtPr>
    <w:sdtEndPr>
      <w:rPr>
        <w:i w:val="0"/>
        <w:noProof/>
      </w:rPr>
    </w:sdtEndPr>
    <w:sdtContent>
      <w:p w14:paraId="6269C328" w14:textId="2054BF58" w:rsidR="004854E3" w:rsidRPr="005020F5" w:rsidRDefault="004854E3" w:rsidP="005020F5">
        <w:pPr>
          <w:pStyle w:val="Footer"/>
          <w:jc w:val="right"/>
          <w:rPr>
            <w:rFonts w:ascii="Arial" w:hAnsi="Arial" w:cs="Arial"/>
            <w:i/>
            <w:sz w:val="20"/>
            <w:szCs w:val="20"/>
          </w:rPr>
        </w:pPr>
        <w:r w:rsidRPr="00F65D35">
          <w:rPr>
            <w:rFonts w:ascii="Arial" w:hAnsi="Arial" w:cs="Arial"/>
            <w:i/>
            <w:sz w:val="20"/>
            <w:szCs w:val="20"/>
          </w:rPr>
          <w:t>MBRC Planning Scheme</w:t>
        </w:r>
        <w:r>
          <w:rPr>
            <w:rFonts w:ascii="Arial" w:hAnsi="Arial" w:cs="Arial"/>
            <w:i/>
            <w:sz w:val="20"/>
            <w:szCs w:val="20"/>
          </w:rPr>
          <w:t xml:space="preserve"> Version </w:t>
        </w:r>
        <w:r w:rsidR="005E1C41">
          <w:rPr>
            <w:rFonts w:ascii="Arial" w:hAnsi="Arial" w:cs="Arial"/>
            <w:i/>
            <w:sz w:val="20"/>
            <w:szCs w:val="20"/>
          </w:rPr>
          <w:t>7</w:t>
        </w:r>
        <w:r w:rsidRPr="00F65D35">
          <w:rPr>
            <w:rFonts w:ascii="Arial" w:hAnsi="Arial" w:cs="Arial"/>
            <w:i/>
            <w:sz w:val="20"/>
            <w:szCs w:val="20"/>
          </w:rPr>
          <w:t xml:space="preserve"> - Centre zone - All precincts - </w:t>
        </w:r>
        <w:r>
          <w:rPr>
            <w:rFonts w:ascii="Arial" w:hAnsi="Arial" w:cs="Arial"/>
            <w:i/>
            <w:sz w:val="20"/>
            <w:szCs w:val="20"/>
          </w:rPr>
          <w:t>Requirements for accepted development</w:t>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Pr>
            <w:rFonts w:ascii="Arial" w:hAnsi="Arial" w:cs="Arial"/>
            <w:i/>
            <w:sz w:val="20"/>
            <w:szCs w:val="20"/>
          </w:rPr>
          <w:tab/>
        </w:r>
        <w:r w:rsidRPr="00F65D35">
          <w:rPr>
            <w:rFonts w:ascii="Arial" w:hAnsi="Arial" w:cs="Arial"/>
            <w:i/>
            <w:sz w:val="20"/>
            <w:szCs w:val="20"/>
          </w:rPr>
          <w:tab/>
        </w:r>
        <w:r w:rsidRPr="00F65D35">
          <w:rPr>
            <w:rFonts w:ascii="Arial" w:hAnsi="Arial" w:cs="Arial"/>
            <w:i/>
            <w:sz w:val="20"/>
            <w:szCs w:val="20"/>
          </w:rPr>
          <w:tab/>
        </w:r>
        <w:r w:rsidRPr="00286BAF">
          <w:rPr>
            <w:rFonts w:ascii="Arial" w:hAnsi="Arial" w:cs="Arial"/>
            <w:sz w:val="20"/>
            <w:szCs w:val="20"/>
          </w:rPr>
          <w:fldChar w:fldCharType="begin"/>
        </w:r>
        <w:r w:rsidRPr="00286BAF">
          <w:rPr>
            <w:rFonts w:ascii="Arial" w:hAnsi="Arial" w:cs="Arial"/>
            <w:sz w:val="20"/>
            <w:szCs w:val="20"/>
          </w:rPr>
          <w:instrText xml:space="preserve"> PAGE   \* MERGEFORMAT </w:instrText>
        </w:r>
        <w:r w:rsidRPr="00286BAF">
          <w:rPr>
            <w:rFonts w:ascii="Arial" w:hAnsi="Arial" w:cs="Arial"/>
            <w:sz w:val="20"/>
            <w:szCs w:val="20"/>
          </w:rPr>
          <w:fldChar w:fldCharType="separate"/>
        </w:r>
        <w:r>
          <w:rPr>
            <w:rFonts w:ascii="Arial" w:hAnsi="Arial" w:cs="Arial"/>
            <w:noProof/>
            <w:sz w:val="20"/>
            <w:szCs w:val="20"/>
          </w:rPr>
          <w:t>17</w:t>
        </w:r>
        <w:r w:rsidRPr="00286BAF">
          <w:rPr>
            <w:rFonts w:ascii="Arial" w:hAnsi="Arial" w:cs="Arial"/>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1660CD" w14:textId="77777777" w:rsidR="005E1C41" w:rsidRDefault="005E1C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FE2686" w14:textId="77777777" w:rsidR="00642196" w:rsidRDefault="00642196" w:rsidP="005020F5">
      <w:pPr>
        <w:spacing w:after="0" w:line="240" w:lineRule="auto"/>
      </w:pPr>
      <w:r>
        <w:separator/>
      </w:r>
    </w:p>
  </w:footnote>
  <w:footnote w:type="continuationSeparator" w:id="0">
    <w:p w14:paraId="4A56E472" w14:textId="77777777" w:rsidR="00642196" w:rsidRDefault="00642196" w:rsidP="005020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B3808A" w14:textId="77777777" w:rsidR="005E1C41" w:rsidRDefault="005E1C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67C63" w14:textId="77777777" w:rsidR="005E1C41" w:rsidRDefault="005E1C4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45BA4" w14:textId="77777777" w:rsidR="005E1C41" w:rsidRDefault="005E1C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15A78"/>
    <w:multiLevelType w:val="multilevel"/>
    <w:tmpl w:val="1130DFA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DAF1D29"/>
    <w:multiLevelType w:val="multilevel"/>
    <w:tmpl w:val="D50CEEF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15:restartNumberingAfterBreak="0">
    <w:nsid w:val="109D1958"/>
    <w:multiLevelType w:val="hybridMultilevel"/>
    <w:tmpl w:val="70784056"/>
    <w:lvl w:ilvl="0" w:tplc="07E2BECA">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 w15:restartNumberingAfterBreak="0">
    <w:nsid w:val="117F75A0"/>
    <w:multiLevelType w:val="multilevel"/>
    <w:tmpl w:val="916C57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5" w15:restartNumberingAfterBreak="0">
    <w:nsid w:val="1C6E4F56"/>
    <w:multiLevelType w:val="multilevel"/>
    <w:tmpl w:val="964422F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CEA72F8"/>
    <w:multiLevelType w:val="hybridMultilevel"/>
    <w:tmpl w:val="07BC152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DA9029C"/>
    <w:multiLevelType w:val="multilevel"/>
    <w:tmpl w:val="AE568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EF26FA4"/>
    <w:multiLevelType w:val="multilevel"/>
    <w:tmpl w:val="8494978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FBD4A29"/>
    <w:multiLevelType w:val="multilevel"/>
    <w:tmpl w:val="9318A6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FE0142D"/>
    <w:multiLevelType w:val="multilevel"/>
    <w:tmpl w:val="4DFC1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2A841F4"/>
    <w:multiLevelType w:val="multilevel"/>
    <w:tmpl w:val="EA0082C8"/>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15:restartNumberingAfterBreak="0">
    <w:nsid w:val="25E029BE"/>
    <w:multiLevelType w:val="multilevel"/>
    <w:tmpl w:val="3FBA2C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8CC4330"/>
    <w:multiLevelType w:val="hybridMultilevel"/>
    <w:tmpl w:val="11B47ED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B7B419C"/>
    <w:multiLevelType w:val="multilevel"/>
    <w:tmpl w:val="A0A8EA8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B8B3FB0"/>
    <w:multiLevelType w:val="multilevel"/>
    <w:tmpl w:val="11AC6F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2C72C8B"/>
    <w:multiLevelType w:val="multilevel"/>
    <w:tmpl w:val="243203D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2EB16FC"/>
    <w:multiLevelType w:val="hybridMultilevel"/>
    <w:tmpl w:val="481CCB76"/>
    <w:lvl w:ilvl="0" w:tplc="07E2BECA">
      <w:start w:val="1"/>
      <w:numFmt w:val="lowerLetter"/>
      <w:lvlText w:val="%1."/>
      <w:lvlJc w:val="left"/>
      <w:pPr>
        <w:ind w:left="510" w:hanging="360"/>
      </w:pPr>
      <w:rPr>
        <w:rFonts w:hint="default"/>
      </w:rPr>
    </w:lvl>
    <w:lvl w:ilvl="1" w:tplc="24F88CC6">
      <w:start w:val="1"/>
      <w:numFmt w:val="lowerRoman"/>
      <w:lvlText w:val="%2."/>
      <w:lvlJc w:val="left"/>
      <w:pPr>
        <w:ind w:left="1590" w:hanging="720"/>
      </w:pPr>
      <w:rPr>
        <w:rFonts w:hint="default"/>
      </w:r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18" w15:restartNumberingAfterBreak="0">
    <w:nsid w:val="369A7D0A"/>
    <w:multiLevelType w:val="multilevel"/>
    <w:tmpl w:val="7388CA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E050D03"/>
    <w:multiLevelType w:val="multilevel"/>
    <w:tmpl w:val="C604018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F5D173F"/>
    <w:multiLevelType w:val="hybridMultilevel"/>
    <w:tmpl w:val="6EE60CDE"/>
    <w:lvl w:ilvl="0" w:tplc="07E2BECA">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1" w15:restartNumberingAfterBreak="0">
    <w:nsid w:val="41F50F2B"/>
    <w:multiLevelType w:val="multilevel"/>
    <w:tmpl w:val="27809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5D672E5"/>
    <w:multiLevelType w:val="multilevel"/>
    <w:tmpl w:val="2898B7A8"/>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45D70B9C"/>
    <w:multiLevelType w:val="hybridMultilevel"/>
    <w:tmpl w:val="FA2ABBD0"/>
    <w:lvl w:ilvl="0" w:tplc="07E2BECA">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24" w15:restartNumberingAfterBreak="0">
    <w:nsid w:val="46074CE4"/>
    <w:multiLevelType w:val="multilevel"/>
    <w:tmpl w:val="2DB6E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82B63EE"/>
    <w:multiLevelType w:val="hybridMultilevel"/>
    <w:tmpl w:val="45DC7908"/>
    <w:lvl w:ilvl="0" w:tplc="07E2BECA">
      <w:start w:val="1"/>
      <w:numFmt w:val="lowerLetter"/>
      <w:lvlText w:val="%1."/>
      <w:lvlJc w:val="left"/>
      <w:pPr>
        <w:ind w:left="1320" w:hanging="360"/>
      </w:pPr>
      <w:rPr>
        <w:rFonts w:hint="default"/>
      </w:rPr>
    </w:lvl>
    <w:lvl w:ilvl="1" w:tplc="0C090019" w:tentative="1">
      <w:start w:val="1"/>
      <w:numFmt w:val="lowerLetter"/>
      <w:lvlText w:val="%2."/>
      <w:lvlJc w:val="left"/>
      <w:pPr>
        <w:ind w:left="2040" w:hanging="360"/>
      </w:pPr>
    </w:lvl>
    <w:lvl w:ilvl="2" w:tplc="0C09001B" w:tentative="1">
      <w:start w:val="1"/>
      <w:numFmt w:val="lowerRoman"/>
      <w:lvlText w:val="%3."/>
      <w:lvlJc w:val="right"/>
      <w:pPr>
        <w:ind w:left="2760" w:hanging="180"/>
      </w:pPr>
    </w:lvl>
    <w:lvl w:ilvl="3" w:tplc="0C09000F" w:tentative="1">
      <w:start w:val="1"/>
      <w:numFmt w:val="decimal"/>
      <w:lvlText w:val="%4."/>
      <w:lvlJc w:val="left"/>
      <w:pPr>
        <w:ind w:left="3480" w:hanging="360"/>
      </w:pPr>
    </w:lvl>
    <w:lvl w:ilvl="4" w:tplc="0C090019" w:tentative="1">
      <w:start w:val="1"/>
      <w:numFmt w:val="lowerLetter"/>
      <w:lvlText w:val="%5."/>
      <w:lvlJc w:val="left"/>
      <w:pPr>
        <w:ind w:left="4200" w:hanging="360"/>
      </w:pPr>
    </w:lvl>
    <w:lvl w:ilvl="5" w:tplc="0C09001B" w:tentative="1">
      <w:start w:val="1"/>
      <w:numFmt w:val="lowerRoman"/>
      <w:lvlText w:val="%6."/>
      <w:lvlJc w:val="right"/>
      <w:pPr>
        <w:ind w:left="4920" w:hanging="180"/>
      </w:pPr>
    </w:lvl>
    <w:lvl w:ilvl="6" w:tplc="0C09000F" w:tentative="1">
      <w:start w:val="1"/>
      <w:numFmt w:val="decimal"/>
      <w:lvlText w:val="%7."/>
      <w:lvlJc w:val="left"/>
      <w:pPr>
        <w:ind w:left="5640" w:hanging="360"/>
      </w:pPr>
    </w:lvl>
    <w:lvl w:ilvl="7" w:tplc="0C090019" w:tentative="1">
      <w:start w:val="1"/>
      <w:numFmt w:val="lowerLetter"/>
      <w:lvlText w:val="%8."/>
      <w:lvlJc w:val="left"/>
      <w:pPr>
        <w:ind w:left="6360" w:hanging="360"/>
      </w:pPr>
    </w:lvl>
    <w:lvl w:ilvl="8" w:tplc="0C09001B" w:tentative="1">
      <w:start w:val="1"/>
      <w:numFmt w:val="lowerRoman"/>
      <w:lvlText w:val="%9."/>
      <w:lvlJc w:val="right"/>
      <w:pPr>
        <w:ind w:left="7080" w:hanging="180"/>
      </w:pPr>
    </w:lvl>
  </w:abstractNum>
  <w:abstractNum w:abstractNumId="26" w15:restartNumberingAfterBreak="0">
    <w:nsid w:val="49AA3D05"/>
    <w:multiLevelType w:val="multilevel"/>
    <w:tmpl w:val="3DECE4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C326ABE"/>
    <w:multiLevelType w:val="hybridMultilevel"/>
    <w:tmpl w:val="7FD8F6B6"/>
    <w:lvl w:ilvl="0" w:tplc="0C09001B">
      <w:start w:val="1"/>
      <w:numFmt w:val="lowerRoman"/>
      <w:lvlText w:val="%1."/>
      <w:lvlJc w:val="right"/>
      <w:pPr>
        <w:ind w:left="1230" w:hanging="360"/>
      </w:pPr>
    </w:lvl>
    <w:lvl w:ilvl="1" w:tplc="0C090019" w:tentative="1">
      <w:start w:val="1"/>
      <w:numFmt w:val="lowerLetter"/>
      <w:lvlText w:val="%2."/>
      <w:lvlJc w:val="left"/>
      <w:pPr>
        <w:ind w:left="1950" w:hanging="360"/>
      </w:pPr>
    </w:lvl>
    <w:lvl w:ilvl="2" w:tplc="0C09001B" w:tentative="1">
      <w:start w:val="1"/>
      <w:numFmt w:val="lowerRoman"/>
      <w:lvlText w:val="%3."/>
      <w:lvlJc w:val="right"/>
      <w:pPr>
        <w:ind w:left="2670" w:hanging="180"/>
      </w:pPr>
    </w:lvl>
    <w:lvl w:ilvl="3" w:tplc="0C09000F" w:tentative="1">
      <w:start w:val="1"/>
      <w:numFmt w:val="decimal"/>
      <w:lvlText w:val="%4."/>
      <w:lvlJc w:val="left"/>
      <w:pPr>
        <w:ind w:left="3390" w:hanging="360"/>
      </w:pPr>
    </w:lvl>
    <w:lvl w:ilvl="4" w:tplc="0C090019" w:tentative="1">
      <w:start w:val="1"/>
      <w:numFmt w:val="lowerLetter"/>
      <w:lvlText w:val="%5."/>
      <w:lvlJc w:val="left"/>
      <w:pPr>
        <w:ind w:left="4110" w:hanging="360"/>
      </w:pPr>
    </w:lvl>
    <w:lvl w:ilvl="5" w:tplc="0C09001B" w:tentative="1">
      <w:start w:val="1"/>
      <w:numFmt w:val="lowerRoman"/>
      <w:lvlText w:val="%6."/>
      <w:lvlJc w:val="right"/>
      <w:pPr>
        <w:ind w:left="4830" w:hanging="180"/>
      </w:pPr>
    </w:lvl>
    <w:lvl w:ilvl="6" w:tplc="0C09000F" w:tentative="1">
      <w:start w:val="1"/>
      <w:numFmt w:val="decimal"/>
      <w:lvlText w:val="%7."/>
      <w:lvlJc w:val="left"/>
      <w:pPr>
        <w:ind w:left="5550" w:hanging="360"/>
      </w:pPr>
    </w:lvl>
    <w:lvl w:ilvl="7" w:tplc="0C090019" w:tentative="1">
      <w:start w:val="1"/>
      <w:numFmt w:val="lowerLetter"/>
      <w:lvlText w:val="%8."/>
      <w:lvlJc w:val="left"/>
      <w:pPr>
        <w:ind w:left="6270" w:hanging="360"/>
      </w:pPr>
    </w:lvl>
    <w:lvl w:ilvl="8" w:tplc="0C09001B" w:tentative="1">
      <w:start w:val="1"/>
      <w:numFmt w:val="lowerRoman"/>
      <w:lvlText w:val="%9."/>
      <w:lvlJc w:val="right"/>
      <w:pPr>
        <w:ind w:left="6990" w:hanging="180"/>
      </w:pPr>
    </w:lvl>
  </w:abstractNum>
  <w:abstractNum w:abstractNumId="28" w15:restartNumberingAfterBreak="0">
    <w:nsid w:val="4D9A471F"/>
    <w:multiLevelType w:val="multilevel"/>
    <w:tmpl w:val="805473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DFF7D09"/>
    <w:multiLevelType w:val="hybridMultilevel"/>
    <w:tmpl w:val="459E27EA"/>
    <w:lvl w:ilvl="0" w:tplc="BAEEC27A">
      <w:start w:val="1"/>
      <w:numFmt w:val="lowerRoman"/>
      <w:lvlText w:val="%1."/>
      <w:lvlJc w:val="left"/>
      <w:pPr>
        <w:ind w:left="870" w:hanging="72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0" w15:restartNumberingAfterBreak="0">
    <w:nsid w:val="50A22D11"/>
    <w:multiLevelType w:val="multilevel"/>
    <w:tmpl w:val="3F644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6233233"/>
    <w:multiLevelType w:val="multilevel"/>
    <w:tmpl w:val="2ED88C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D0A22C6"/>
    <w:multiLevelType w:val="hybridMultilevel"/>
    <w:tmpl w:val="8AF8BB60"/>
    <w:lvl w:ilvl="0" w:tplc="F070961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3" w15:restartNumberingAfterBreak="0">
    <w:nsid w:val="5E536626"/>
    <w:multiLevelType w:val="hybridMultilevel"/>
    <w:tmpl w:val="3C2CBD22"/>
    <w:lvl w:ilvl="0" w:tplc="0C090019">
      <w:start w:val="1"/>
      <w:numFmt w:val="lowerLetter"/>
      <w:lvlText w:val="%1."/>
      <w:lvlJc w:val="left"/>
      <w:pPr>
        <w:ind w:left="720" w:hanging="360"/>
      </w:pPr>
      <w:rPr>
        <w:rFonts w:hint="default"/>
      </w:rPr>
    </w:lvl>
    <w:lvl w:ilvl="1" w:tplc="42AAFEB2">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F020D68"/>
    <w:multiLevelType w:val="multilevel"/>
    <w:tmpl w:val="E81AD32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51893"/>
    <w:multiLevelType w:val="multilevel"/>
    <w:tmpl w:val="E626CB84"/>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6" w15:restartNumberingAfterBreak="0">
    <w:nsid w:val="65775779"/>
    <w:multiLevelType w:val="multilevel"/>
    <w:tmpl w:val="138059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6B14F11"/>
    <w:multiLevelType w:val="multilevel"/>
    <w:tmpl w:val="2062D8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9A706E1"/>
    <w:multiLevelType w:val="hybridMultilevel"/>
    <w:tmpl w:val="2EF23FE6"/>
    <w:lvl w:ilvl="0" w:tplc="07E2BECA">
      <w:start w:val="1"/>
      <w:numFmt w:val="lowerLetter"/>
      <w:lvlText w:val="%1."/>
      <w:lvlJc w:val="left"/>
      <w:pPr>
        <w:ind w:left="510" w:hanging="360"/>
      </w:pPr>
      <w:rPr>
        <w:rFonts w:hint="default"/>
      </w:rPr>
    </w:lvl>
    <w:lvl w:ilvl="1" w:tplc="0C090019" w:tentative="1">
      <w:start w:val="1"/>
      <w:numFmt w:val="lowerLetter"/>
      <w:lvlText w:val="%2."/>
      <w:lvlJc w:val="left"/>
      <w:pPr>
        <w:ind w:left="1230" w:hanging="360"/>
      </w:pPr>
    </w:lvl>
    <w:lvl w:ilvl="2" w:tplc="0C09001B" w:tentative="1">
      <w:start w:val="1"/>
      <w:numFmt w:val="lowerRoman"/>
      <w:lvlText w:val="%3."/>
      <w:lvlJc w:val="right"/>
      <w:pPr>
        <w:ind w:left="1950" w:hanging="180"/>
      </w:pPr>
    </w:lvl>
    <w:lvl w:ilvl="3" w:tplc="0C09000F" w:tentative="1">
      <w:start w:val="1"/>
      <w:numFmt w:val="decimal"/>
      <w:lvlText w:val="%4."/>
      <w:lvlJc w:val="left"/>
      <w:pPr>
        <w:ind w:left="2670" w:hanging="360"/>
      </w:pPr>
    </w:lvl>
    <w:lvl w:ilvl="4" w:tplc="0C090019" w:tentative="1">
      <w:start w:val="1"/>
      <w:numFmt w:val="lowerLetter"/>
      <w:lvlText w:val="%5."/>
      <w:lvlJc w:val="left"/>
      <w:pPr>
        <w:ind w:left="3390" w:hanging="360"/>
      </w:pPr>
    </w:lvl>
    <w:lvl w:ilvl="5" w:tplc="0C09001B" w:tentative="1">
      <w:start w:val="1"/>
      <w:numFmt w:val="lowerRoman"/>
      <w:lvlText w:val="%6."/>
      <w:lvlJc w:val="right"/>
      <w:pPr>
        <w:ind w:left="4110" w:hanging="180"/>
      </w:pPr>
    </w:lvl>
    <w:lvl w:ilvl="6" w:tplc="0C09000F" w:tentative="1">
      <w:start w:val="1"/>
      <w:numFmt w:val="decimal"/>
      <w:lvlText w:val="%7."/>
      <w:lvlJc w:val="left"/>
      <w:pPr>
        <w:ind w:left="4830" w:hanging="360"/>
      </w:pPr>
    </w:lvl>
    <w:lvl w:ilvl="7" w:tplc="0C090019" w:tentative="1">
      <w:start w:val="1"/>
      <w:numFmt w:val="lowerLetter"/>
      <w:lvlText w:val="%8."/>
      <w:lvlJc w:val="left"/>
      <w:pPr>
        <w:ind w:left="5550" w:hanging="360"/>
      </w:pPr>
    </w:lvl>
    <w:lvl w:ilvl="8" w:tplc="0C09001B" w:tentative="1">
      <w:start w:val="1"/>
      <w:numFmt w:val="lowerRoman"/>
      <w:lvlText w:val="%9."/>
      <w:lvlJc w:val="right"/>
      <w:pPr>
        <w:ind w:left="6270" w:hanging="180"/>
      </w:pPr>
    </w:lvl>
  </w:abstractNum>
  <w:abstractNum w:abstractNumId="39" w15:restartNumberingAfterBreak="0">
    <w:nsid w:val="6DB035FA"/>
    <w:multiLevelType w:val="multilevel"/>
    <w:tmpl w:val="FDBEF7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2184FA5"/>
    <w:multiLevelType w:val="multilevel"/>
    <w:tmpl w:val="7EC4B0AC"/>
    <w:lvl w:ilvl="0">
      <w:start w:val="1"/>
      <w:numFmt w:val="lowerRoman"/>
      <w:lvlText w:val="%1."/>
      <w:lvlJc w:val="right"/>
      <w:pPr>
        <w:tabs>
          <w:tab w:val="num" w:pos="960"/>
        </w:tabs>
        <w:ind w:left="960" w:hanging="360"/>
      </w:pPr>
    </w:lvl>
    <w:lvl w:ilvl="1" w:tentative="1">
      <w:start w:val="1"/>
      <w:numFmt w:val="lowerRoman"/>
      <w:lvlText w:val="%2."/>
      <w:lvlJc w:val="right"/>
      <w:pPr>
        <w:tabs>
          <w:tab w:val="num" w:pos="1680"/>
        </w:tabs>
        <w:ind w:left="1680" w:hanging="360"/>
      </w:pPr>
    </w:lvl>
    <w:lvl w:ilvl="2" w:tentative="1">
      <w:start w:val="1"/>
      <w:numFmt w:val="lowerRoman"/>
      <w:lvlText w:val="%3."/>
      <w:lvlJc w:val="right"/>
      <w:pPr>
        <w:tabs>
          <w:tab w:val="num" w:pos="2400"/>
        </w:tabs>
        <w:ind w:left="2400" w:hanging="360"/>
      </w:pPr>
    </w:lvl>
    <w:lvl w:ilvl="3" w:tentative="1">
      <w:start w:val="1"/>
      <w:numFmt w:val="lowerRoman"/>
      <w:lvlText w:val="%4."/>
      <w:lvlJc w:val="right"/>
      <w:pPr>
        <w:tabs>
          <w:tab w:val="num" w:pos="3120"/>
        </w:tabs>
        <w:ind w:left="3120" w:hanging="360"/>
      </w:pPr>
    </w:lvl>
    <w:lvl w:ilvl="4" w:tentative="1">
      <w:start w:val="1"/>
      <w:numFmt w:val="lowerRoman"/>
      <w:lvlText w:val="%5."/>
      <w:lvlJc w:val="right"/>
      <w:pPr>
        <w:tabs>
          <w:tab w:val="num" w:pos="3840"/>
        </w:tabs>
        <w:ind w:left="3840" w:hanging="360"/>
      </w:pPr>
    </w:lvl>
    <w:lvl w:ilvl="5" w:tentative="1">
      <w:start w:val="1"/>
      <w:numFmt w:val="lowerRoman"/>
      <w:lvlText w:val="%6."/>
      <w:lvlJc w:val="right"/>
      <w:pPr>
        <w:tabs>
          <w:tab w:val="num" w:pos="4560"/>
        </w:tabs>
        <w:ind w:left="4560" w:hanging="360"/>
      </w:pPr>
    </w:lvl>
    <w:lvl w:ilvl="6" w:tentative="1">
      <w:start w:val="1"/>
      <w:numFmt w:val="lowerRoman"/>
      <w:lvlText w:val="%7."/>
      <w:lvlJc w:val="right"/>
      <w:pPr>
        <w:tabs>
          <w:tab w:val="num" w:pos="5280"/>
        </w:tabs>
        <w:ind w:left="5280" w:hanging="360"/>
      </w:pPr>
    </w:lvl>
    <w:lvl w:ilvl="7" w:tentative="1">
      <w:start w:val="1"/>
      <w:numFmt w:val="lowerRoman"/>
      <w:lvlText w:val="%8."/>
      <w:lvlJc w:val="right"/>
      <w:pPr>
        <w:tabs>
          <w:tab w:val="num" w:pos="6000"/>
        </w:tabs>
        <w:ind w:left="6000" w:hanging="360"/>
      </w:pPr>
    </w:lvl>
    <w:lvl w:ilvl="8" w:tentative="1">
      <w:start w:val="1"/>
      <w:numFmt w:val="lowerRoman"/>
      <w:lvlText w:val="%9."/>
      <w:lvlJc w:val="right"/>
      <w:pPr>
        <w:tabs>
          <w:tab w:val="num" w:pos="6720"/>
        </w:tabs>
        <w:ind w:left="6720" w:hanging="360"/>
      </w:pPr>
    </w:lvl>
  </w:abstractNum>
  <w:abstractNum w:abstractNumId="41" w15:restartNumberingAfterBreak="0">
    <w:nsid w:val="748B525A"/>
    <w:multiLevelType w:val="multilevel"/>
    <w:tmpl w:val="266453B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2" w15:restartNumberingAfterBreak="0">
    <w:nsid w:val="76EC7D8C"/>
    <w:multiLevelType w:val="multilevel"/>
    <w:tmpl w:val="6AD4C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7AE91B1E"/>
    <w:multiLevelType w:val="multilevel"/>
    <w:tmpl w:val="F5CAE6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7B3A3C02"/>
    <w:multiLevelType w:val="multilevel"/>
    <w:tmpl w:val="D41CC5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7DB566F4"/>
    <w:multiLevelType w:val="hybridMultilevel"/>
    <w:tmpl w:val="70E6C064"/>
    <w:lvl w:ilvl="0" w:tplc="CFB6F7C2">
      <w:start w:val="1"/>
      <w:numFmt w:val="upperRoman"/>
      <w:lvlText w:val="%1."/>
      <w:lvlJc w:val="left"/>
      <w:pPr>
        <w:ind w:left="1950" w:hanging="720"/>
      </w:pPr>
      <w:rPr>
        <w:rFonts w:hint="default"/>
      </w:rPr>
    </w:lvl>
    <w:lvl w:ilvl="1" w:tplc="0C090019" w:tentative="1">
      <w:start w:val="1"/>
      <w:numFmt w:val="lowerLetter"/>
      <w:lvlText w:val="%2."/>
      <w:lvlJc w:val="left"/>
      <w:pPr>
        <w:ind w:left="2310" w:hanging="360"/>
      </w:pPr>
    </w:lvl>
    <w:lvl w:ilvl="2" w:tplc="0C09001B" w:tentative="1">
      <w:start w:val="1"/>
      <w:numFmt w:val="lowerRoman"/>
      <w:lvlText w:val="%3."/>
      <w:lvlJc w:val="right"/>
      <w:pPr>
        <w:ind w:left="3030" w:hanging="180"/>
      </w:pPr>
    </w:lvl>
    <w:lvl w:ilvl="3" w:tplc="0C09000F" w:tentative="1">
      <w:start w:val="1"/>
      <w:numFmt w:val="decimal"/>
      <w:lvlText w:val="%4."/>
      <w:lvlJc w:val="left"/>
      <w:pPr>
        <w:ind w:left="3750" w:hanging="360"/>
      </w:pPr>
    </w:lvl>
    <w:lvl w:ilvl="4" w:tplc="0C090019" w:tentative="1">
      <w:start w:val="1"/>
      <w:numFmt w:val="lowerLetter"/>
      <w:lvlText w:val="%5."/>
      <w:lvlJc w:val="left"/>
      <w:pPr>
        <w:ind w:left="4470" w:hanging="360"/>
      </w:pPr>
    </w:lvl>
    <w:lvl w:ilvl="5" w:tplc="0C09001B" w:tentative="1">
      <w:start w:val="1"/>
      <w:numFmt w:val="lowerRoman"/>
      <w:lvlText w:val="%6."/>
      <w:lvlJc w:val="right"/>
      <w:pPr>
        <w:ind w:left="5190" w:hanging="180"/>
      </w:pPr>
    </w:lvl>
    <w:lvl w:ilvl="6" w:tplc="0C09000F" w:tentative="1">
      <w:start w:val="1"/>
      <w:numFmt w:val="decimal"/>
      <w:lvlText w:val="%7."/>
      <w:lvlJc w:val="left"/>
      <w:pPr>
        <w:ind w:left="5910" w:hanging="360"/>
      </w:pPr>
    </w:lvl>
    <w:lvl w:ilvl="7" w:tplc="0C090019" w:tentative="1">
      <w:start w:val="1"/>
      <w:numFmt w:val="lowerLetter"/>
      <w:lvlText w:val="%8."/>
      <w:lvlJc w:val="left"/>
      <w:pPr>
        <w:ind w:left="6630" w:hanging="360"/>
      </w:pPr>
    </w:lvl>
    <w:lvl w:ilvl="8" w:tplc="0C09001B" w:tentative="1">
      <w:start w:val="1"/>
      <w:numFmt w:val="lowerRoman"/>
      <w:lvlText w:val="%9."/>
      <w:lvlJc w:val="right"/>
      <w:pPr>
        <w:ind w:left="7350" w:hanging="180"/>
      </w:pPr>
    </w:lvl>
  </w:abstractNum>
  <w:num w:numId="1" w16cid:durableId="2079209771">
    <w:abstractNumId w:val="34"/>
  </w:num>
  <w:num w:numId="2" w16cid:durableId="1529640379">
    <w:abstractNumId w:val="22"/>
  </w:num>
  <w:num w:numId="3" w16cid:durableId="350490695">
    <w:abstractNumId w:val="8"/>
  </w:num>
  <w:num w:numId="4" w16cid:durableId="2071226605">
    <w:abstractNumId w:val="28"/>
  </w:num>
  <w:num w:numId="5" w16cid:durableId="1960722917">
    <w:abstractNumId w:val="18"/>
  </w:num>
  <w:num w:numId="6" w16cid:durableId="818765390">
    <w:abstractNumId w:val="15"/>
  </w:num>
  <w:num w:numId="7" w16cid:durableId="2072533544">
    <w:abstractNumId w:val="5"/>
  </w:num>
  <w:num w:numId="8" w16cid:durableId="1648123083">
    <w:abstractNumId w:val="0"/>
  </w:num>
  <w:num w:numId="9" w16cid:durableId="1278874019">
    <w:abstractNumId w:val="16"/>
  </w:num>
  <w:num w:numId="10" w16cid:durableId="898828417">
    <w:abstractNumId w:val="10"/>
  </w:num>
  <w:num w:numId="11" w16cid:durableId="1568492229">
    <w:abstractNumId w:val="19"/>
  </w:num>
  <w:num w:numId="12" w16cid:durableId="1195659763">
    <w:abstractNumId w:val="36"/>
  </w:num>
  <w:num w:numId="13" w16cid:durableId="255599499">
    <w:abstractNumId w:val="31"/>
  </w:num>
  <w:num w:numId="14" w16cid:durableId="1796407317">
    <w:abstractNumId w:val="43"/>
  </w:num>
  <w:num w:numId="15" w16cid:durableId="1943028953">
    <w:abstractNumId w:val="3"/>
  </w:num>
  <w:num w:numId="16" w16cid:durableId="1012956029">
    <w:abstractNumId w:val="39"/>
  </w:num>
  <w:num w:numId="17" w16cid:durableId="1879275792">
    <w:abstractNumId w:val="40"/>
  </w:num>
  <w:num w:numId="18" w16cid:durableId="1933854076">
    <w:abstractNumId w:val="37"/>
  </w:num>
  <w:num w:numId="19" w16cid:durableId="2054500762">
    <w:abstractNumId w:val="44"/>
  </w:num>
  <w:num w:numId="20" w16cid:durableId="365762562">
    <w:abstractNumId w:val="30"/>
  </w:num>
  <w:num w:numId="21" w16cid:durableId="505094002">
    <w:abstractNumId w:val="21"/>
  </w:num>
  <w:num w:numId="22" w16cid:durableId="343287038">
    <w:abstractNumId w:val="42"/>
  </w:num>
  <w:num w:numId="23" w16cid:durableId="1458600426">
    <w:abstractNumId w:val="26"/>
  </w:num>
  <w:num w:numId="24" w16cid:durableId="1037194612">
    <w:abstractNumId w:val="7"/>
  </w:num>
  <w:num w:numId="25" w16cid:durableId="1536505754">
    <w:abstractNumId w:val="9"/>
  </w:num>
  <w:num w:numId="26" w16cid:durableId="122038099">
    <w:abstractNumId w:val="1"/>
  </w:num>
  <w:num w:numId="27" w16cid:durableId="1162163331">
    <w:abstractNumId w:val="41"/>
  </w:num>
  <w:num w:numId="28" w16cid:durableId="1841042064">
    <w:abstractNumId w:val="35"/>
  </w:num>
  <w:num w:numId="29" w16cid:durableId="1898274718">
    <w:abstractNumId w:val="11"/>
  </w:num>
  <w:num w:numId="30" w16cid:durableId="1055274091">
    <w:abstractNumId w:val="14"/>
  </w:num>
  <w:num w:numId="31" w16cid:durableId="1183133117">
    <w:abstractNumId w:val="12"/>
  </w:num>
  <w:num w:numId="32" w16cid:durableId="632253758">
    <w:abstractNumId w:val="24"/>
  </w:num>
  <w:num w:numId="33" w16cid:durableId="174619418">
    <w:abstractNumId w:val="4"/>
  </w:num>
  <w:num w:numId="34" w16cid:durableId="159392962">
    <w:abstractNumId w:val="38"/>
  </w:num>
  <w:num w:numId="35" w16cid:durableId="1187329040">
    <w:abstractNumId w:val="27"/>
  </w:num>
  <w:num w:numId="36" w16cid:durableId="1235433531">
    <w:abstractNumId w:val="29"/>
  </w:num>
  <w:num w:numId="37" w16cid:durableId="1320385028">
    <w:abstractNumId w:val="32"/>
  </w:num>
  <w:num w:numId="38" w16cid:durableId="445848717">
    <w:abstractNumId w:val="33"/>
  </w:num>
  <w:num w:numId="39" w16cid:durableId="2145809507">
    <w:abstractNumId w:val="20"/>
  </w:num>
  <w:num w:numId="40" w16cid:durableId="1593705388">
    <w:abstractNumId w:val="2"/>
  </w:num>
  <w:num w:numId="41" w16cid:durableId="1034883721">
    <w:abstractNumId w:val="23"/>
  </w:num>
  <w:num w:numId="42" w16cid:durableId="1984041974">
    <w:abstractNumId w:val="17"/>
  </w:num>
  <w:num w:numId="43" w16cid:durableId="290980082">
    <w:abstractNumId w:val="45"/>
  </w:num>
  <w:num w:numId="44" w16cid:durableId="100150230">
    <w:abstractNumId w:val="13"/>
  </w:num>
  <w:num w:numId="45" w16cid:durableId="1074007320">
    <w:abstractNumId w:val="6"/>
  </w:num>
  <w:num w:numId="46" w16cid:durableId="158834346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FCF"/>
    <w:rsid w:val="000C754A"/>
    <w:rsid w:val="00225409"/>
    <w:rsid w:val="00264BDB"/>
    <w:rsid w:val="00282FCF"/>
    <w:rsid w:val="00284F26"/>
    <w:rsid w:val="00292C8A"/>
    <w:rsid w:val="00340A31"/>
    <w:rsid w:val="004854E3"/>
    <w:rsid w:val="004B21CC"/>
    <w:rsid w:val="005020F5"/>
    <w:rsid w:val="005E1C41"/>
    <w:rsid w:val="00642196"/>
    <w:rsid w:val="0071462B"/>
    <w:rsid w:val="00737C03"/>
    <w:rsid w:val="00750902"/>
    <w:rsid w:val="00787655"/>
    <w:rsid w:val="00802312"/>
    <w:rsid w:val="00826839"/>
    <w:rsid w:val="00837A18"/>
    <w:rsid w:val="00900DAF"/>
    <w:rsid w:val="00963D22"/>
    <w:rsid w:val="009E1C83"/>
    <w:rsid w:val="00A747D2"/>
    <w:rsid w:val="00AA5992"/>
    <w:rsid w:val="00AF1CDD"/>
    <w:rsid w:val="00B21AB8"/>
    <w:rsid w:val="00B33159"/>
    <w:rsid w:val="00B55255"/>
    <w:rsid w:val="00C7051C"/>
    <w:rsid w:val="00D86F2A"/>
    <w:rsid w:val="00DC04C8"/>
    <w:rsid w:val="00E246A3"/>
    <w:rsid w:val="00F30941"/>
    <w:rsid w:val="00F45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DADF"/>
  <w15:chartTrackingRefBased/>
  <w15:docId w15:val="{AD3CBF1A-1651-4B31-ACDB-39AC471CA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82FCF"/>
    <w:pPr>
      <w:spacing w:after="0"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282FCF"/>
    <w:pPr>
      <w:spacing w:after="0"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282FCF"/>
    <w:pPr>
      <w:spacing w:after="0"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282FCF"/>
    <w:pPr>
      <w:spacing w:after="0"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282FCF"/>
    <w:pPr>
      <w:spacing w:after="0" w:line="240" w:lineRule="auto"/>
      <w:outlineLvl w:val="4"/>
    </w:pPr>
    <w:rPr>
      <w:rFonts w:ascii="Times New Roman" w:eastAsia="Times New Roman" w:hAnsi="Times New Roman" w:cs="Times New Roman"/>
      <w:b/>
      <w:bCs/>
      <w:sz w:val="20"/>
      <w:szCs w:val="20"/>
      <w:lang w:eastAsia="en-AU"/>
    </w:rPr>
  </w:style>
  <w:style w:type="paragraph" w:styleId="Heading6">
    <w:name w:val="heading 6"/>
    <w:basedOn w:val="Normal"/>
    <w:link w:val="Heading6Char"/>
    <w:uiPriority w:val="9"/>
    <w:qFormat/>
    <w:rsid w:val="00282FCF"/>
    <w:pPr>
      <w:spacing w:after="0" w:line="240" w:lineRule="auto"/>
      <w:outlineLvl w:val="5"/>
    </w:pPr>
    <w:rPr>
      <w:rFonts w:ascii="Times New Roman" w:eastAsia="Times New Roman"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2FCF"/>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282FCF"/>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282FCF"/>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282FCF"/>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282FCF"/>
    <w:rPr>
      <w:rFonts w:ascii="Times New Roman" w:eastAsia="Times New Roman" w:hAnsi="Times New Roman" w:cs="Times New Roman"/>
      <w:b/>
      <w:bCs/>
      <w:sz w:val="20"/>
      <w:szCs w:val="20"/>
      <w:lang w:eastAsia="en-AU"/>
    </w:rPr>
  </w:style>
  <w:style w:type="character" w:customStyle="1" w:styleId="Heading6Char">
    <w:name w:val="Heading 6 Char"/>
    <w:basedOn w:val="DefaultParagraphFont"/>
    <w:link w:val="Heading6"/>
    <w:uiPriority w:val="9"/>
    <w:rsid w:val="00282FCF"/>
    <w:rPr>
      <w:rFonts w:ascii="Times New Roman" w:eastAsia="Times New Roman" w:hAnsi="Times New Roman" w:cs="Times New Roman"/>
      <w:b/>
      <w:bCs/>
      <w:sz w:val="15"/>
      <w:szCs w:val="15"/>
      <w:lang w:eastAsia="en-AU"/>
    </w:rPr>
  </w:style>
  <w:style w:type="character" w:styleId="Hyperlink">
    <w:name w:val="Hyperlink"/>
    <w:basedOn w:val="DefaultParagraphFont"/>
    <w:uiPriority w:val="99"/>
    <w:semiHidden/>
    <w:unhideWhenUsed/>
    <w:rsid w:val="00282FCF"/>
    <w:rPr>
      <w:b/>
      <w:bCs/>
      <w:strike w:val="0"/>
      <w:dstrike w:val="0"/>
      <w:color w:val="0000FF"/>
      <w:u w:val="none"/>
      <w:effect w:val="none"/>
    </w:rPr>
  </w:style>
  <w:style w:type="character" w:styleId="Emphasis">
    <w:name w:val="Emphasis"/>
    <w:basedOn w:val="DefaultParagraphFont"/>
    <w:uiPriority w:val="20"/>
    <w:qFormat/>
    <w:rsid w:val="00282FCF"/>
    <w:rPr>
      <w:i/>
      <w:iCs/>
    </w:rPr>
  </w:style>
  <w:style w:type="paragraph" w:customStyle="1" w:styleId="error">
    <w:name w:val="erro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title1">
    <w:name w:val="Subtitl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
    <w:name w:val="bod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
    <w:name w:val="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caption">
    <w:name w:val="imagecaption"/>
    <w:basedOn w:val="Normal"/>
    <w:rsid w:val="00282FCF"/>
    <w:pPr>
      <w:spacing w:before="45" w:after="45" w:line="240" w:lineRule="auto"/>
    </w:pPr>
    <w:rPr>
      <w:rFonts w:ascii="Times New Roman" w:eastAsia="Times New Roman" w:hAnsi="Times New Roman" w:cs="Times New Roman"/>
      <w:sz w:val="24"/>
      <w:szCs w:val="24"/>
      <w:lang w:eastAsia="en-AU"/>
    </w:rPr>
  </w:style>
  <w:style w:type="paragraph" w:customStyle="1" w:styleId="justify">
    <w:name w:val="justif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
    <w:name w:val="lhstree"/>
    <w:basedOn w:val="Normal"/>
    <w:rsid w:val="00282FCF"/>
    <w:pP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hidden">
    <w:name w:val="hidden"/>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leftblocktoolbar">
    <w:name w:val="leftblocktoolbar"/>
    <w:basedOn w:val="Normal"/>
    <w:rsid w:val="00282FCF"/>
    <w:pPr>
      <w:pBdr>
        <w:bottom w:val="single" w:sz="6" w:space="0" w:color="999999"/>
      </w:pBdr>
      <w:shd w:val="clear" w:color="auto" w:fill="F4F4F4"/>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rolltofill">
    <w:name w:val="scrolltofill"/>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nk">
    <w:name w:val="iconlin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icon">
    <w:name w:val="htm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icon">
    <w:name w:val="xm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meicon">
    <w:name w:val="hom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icon">
    <w:name w:val="task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largeicon">
    <w:name w:val="tasks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
    <w:name w:val="tasks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gicon">
    <w:name w:val="repor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icon">
    <w:name w:val="tas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icon">
    <w:name w:val="brows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rowseregicon">
    <w:name w:val="brows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gouticon">
    <w:name w:val="logou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detailsicon">
    <w:name w:val="userdetail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oticon">
    <w:name w:val="roo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icon">
    <w:name w:val="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lderregicon">
    <w:name w:val="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stfoundicon">
    <w:name w:val="lostfoun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rooticon">
    <w:name w:val="consult_roo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icon">
    <w:name w:val="consul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foldericon">
    <w:name w:val="consult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icon">
    <w:name w:val="public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folderregicon">
    <w:name w:val="public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icon">
    <w:name w:val="private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folderregicon">
    <w:name w:val="private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icon">
    <w:name w:val="archive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chivefolderregicon">
    <w:name w:val="archive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icon">
    <w:name w:val="externalfold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kedicon">
    <w:name w:val="link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ternalfolderregicon">
    <w:name w:val="externalfold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icon">
    <w:name w:val="metadata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tadatalargeicon">
    <w:name w:val="metadata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
    <w:name w:va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regicon">
    <w:name w:val="document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icon">
    <w:name w:val="region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regionregicon">
    <w:name w:val="region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ectionicon">
    <w:name w:val="sec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regicon">
    <w:name w:val="section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haptericon">
    <w:name w:val="chapt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regicon">
    <w:name w:val="chapter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binregicon">
    <w:name w:val="bin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nsultablepoint">
    <w:name w:val="consultablepoi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ojecticon">
    <w:name w:val="projec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eldicon">
    <w:name w:val="fiel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icon">
    <w:name w:val="tab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
    <w:name w:val="t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pointicon">
    <w:name w:val="editpoint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ogglepointicon">
    <w:name w:val="togglepoint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symboltreeicon">
    <w:name w:val="symboltre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ddocicon">
    <w:name w:val="word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
    <w:name w:val="cop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
    <w:name w:val="commentcop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
    <w:name w:val="poi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egicon">
    <w:name w:val="ev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entregicon">
    <w:name w:val="content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targeticon">
    <w:name w:val="targ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largeicon">
    <w:name w:val="copy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regicon">
    <w:name w:val="copyregicon"/>
    <w:basedOn w:val="Normal"/>
    <w:rsid w:val="00282FCF"/>
    <w:pPr>
      <w:spacing w:before="100" w:beforeAutospacing="1" w:after="100" w:afterAutospacing="1" w:line="240" w:lineRule="auto"/>
      <w:textAlignment w:val="center"/>
    </w:pPr>
    <w:rPr>
      <w:rFonts w:ascii="Times New Roman" w:eastAsia="Times New Roman" w:hAnsi="Times New Roman" w:cs="Times New Roman"/>
      <w:sz w:val="24"/>
      <w:szCs w:val="24"/>
      <w:lang w:eastAsia="en-AU"/>
    </w:rPr>
  </w:style>
  <w:style w:type="paragraph" w:customStyle="1" w:styleId="copytreeregicon">
    <w:name w:val="copytre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reeicon">
    <w:name w:val="questreeicon"/>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ilicon">
    <w:name w:val="mai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regicon">
    <w:name w:val="mail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icon">
    <w:name w:val="mail_s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ilsetregicon">
    <w:name w:val="mail_se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xicon">
    <w:name w:val="box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ementicon">
    <w:name w:val="state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icon">
    <w:name w:val="si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ssueicon">
    <w:name w:val="issu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icon">
    <w:name w:val="op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icon">
    <w:name w:val="ques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ageicon">
    <w:name w:val="ima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icon">
    <w:name w:val="ma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oomfeaturesicon">
    <w:name w:val="zoomfeature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yericon">
    <w:name w:val="lay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icon">
    <w:name w:val="featur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ygonicon">
    <w:name w:val="polyg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icon">
    <w:name w:val="lin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gureicon">
    <w:name w:val="figur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mplateicon">
    <w:name w:val="templ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ranslateicon">
    <w:name w:val="transl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icon">
    <w:name w:val="questionnair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naireregicon">
    <w:name w:val="questionnair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question">
    <w:name w:val="private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question">
    <w:name w:val="public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ivatetopublicquestion">
    <w:name w:val="privatetopublicquesti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icon">
    <w:name w:val="unknow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knownregicon">
    <w:name w:val="unknown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initionicon">
    <w:name w:val="workflow_defini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icon">
    <w:name w:val="workflo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defregicon">
    <w:name w:val="workflowdef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orkflowregicon">
    <w:name w:val="workflow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icon">
    <w:name w:val="sta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regicon">
    <w:name w:val="stag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activeicon">
    <w:name w:val="stageactiv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gecompletedicon">
    <w:name w:val="stagecomple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meicon">
    <w:name w:val="tim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oupicon">
    <w:name w:val="grou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reationgroupicon">
    <w:name w:val="creationgrou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icon">
    <w:name w:val="us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regicon">
    <w:name w:val="us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icon">
    <w:name w:val="committee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itteesregicon">
    <w:name w:val="committees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genticon">
    <w:name w:val="ag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ericon">
    <w:name w:val="custom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pporticon">
    <w:name w:val="suppo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con">
    <w:name w:val="consulte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regicon">
    <w:name w:val="consulte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icon">
    <w:name w:val="inactivepers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activeperson">
    <w:name w:val="inactiveperson"/>
    <w:basedOn w:val="Normal"/>
    <w:rsid w:val="00282FCF"/>
    <w:pPr>
      <w:spacing w:before="100" w:beforeAutospacing="1" w:after="100" w:afterAutospacing="1" w:line="240" w:lineRule="auto"/>
    </w:pPr>
    <w:rPr>
      <w:rFonts w:ascii="Times New Roman" w:eastAsia="Times New Roman" w:hAnsi="Times New Roman" w:cs="Times New Roman"/>
      <w:strike/>
      <w:color w:val="60555E"/>
      <w:sz w:val="24"/>
      <w:szCs w:val="24"/>
      <w:lang w:eastAsia="en-AU"/>
    </w:rPr>
  </w:style>
  <w:style w:type="paragraph" w:customStyle="1" w:styleId="adddomainicon">
    <w:name w:val="adddomai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domainicon">
    <w:name w:val="editdomai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leicon">
    <w:name w:val="ro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cusicon">
    <w:name w:val="foc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icon">
    <w:name w:val="com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regicon">
    <w:name w:val="com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largeicon">
    <w:name w:val="commen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commentregicon">
    <w:name w:val="lockedcom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icon">
    <w:name w:val="comment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slargeicon">
    <w:name w:val="comments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icon">
    <w:name w:val="dashboardconfi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shboardconfiglargeicon">
    <w:name w:val="dashboardconfig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icon">
    <w:name w:val="oth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regicon">
    <w:name w:val="other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largeicon">
    <w:name w:val="other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icon">
    <w:name w:val="surve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regicon">
    <w:name w:val="survey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veylargeicon">
    <w:name w:val="survey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icon">
    <w:name w:val="static_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adonlyicon">
    <w:name w:val="static_documentreadon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regicon">
    <w:name w:val="static_docu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aticdocumentlargeicon">
    <w:name w:val="static_documen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icon">
    <w:name w:val="fi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regicon">
    <w:name w:val="file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icon">
    <w:name w:val="live_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adonlyicon">
    <w:name w:val="live_documentreadon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regicon">
    <w:name w:val="live_document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vedocumentlargeicon">
    <w:name w:val="live_documen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icon">
    <w:name w:val="forum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regicon">
    <w:name w:val="forum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largeicon">
    <w:name w:val="forum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icon">
    <w:name w:val="bulletin_boar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regicon">
    <w:name w:val="bulletin_board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lletinboardlargeicon">
    <w:name w:val="bulletin_board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icon">
    <w:name w:val="peti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regicon">
    <w:name w:val="petition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largeicon">
    <w:name w:val="petition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icon">
    <w:name w:val="pol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regicon">
    <w:name w:val="poll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largeicon">
    <w:name w:val="poll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icon">
    <w:name w:val="repo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largeicon">
    <w:name w:val="reportlar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rpticon">
    <w:name w:val="eventrp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
    <w:name w:val="reportresul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ortresulticon0">
    <w:name w:val="report_resul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icon">
    <w:name w:val="tab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mailicon">
    <w:name w:val="emai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offtagicon">
    <w:name w:val="unoffta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icon">
    <w:name w:val="ta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gregicon">
    <w:name w:val="tag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
    <w:name w:val="ev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fieldicon">
    <w:name w:val="textfiel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rlicon">
    <w:name w:val="ur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leanicon">
    <w:name w:val="boolea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up">
    <w:name w:val="moveu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edown">
    <w:name w:val="movedow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faulticon">
    <w:name w:val="defaulticon"/>
    <w:basedOn w:val="Normal"/>
    <w:rsid w:val="00282FCF"/>
    <w:pPr>
      <w:shd w:val="clear" w:color="auto" w:fill="FFFF99"/>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ivateicon">
    <w:name w:val="priv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fidentialicon">
    <w:name w:val="confidentia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icon">
    <w:name w:val="item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ttachmenticon">
    <w:name w:val="attach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lternativeicon">
    <w:name w:val="alternativ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icon">
    <w:name w:val="bac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icon">
    <w:name w:val="nex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icon">
    <w:name w:val="u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ticon">
    <w:name w:val="cu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plicateicon">
    <w:name w:val="duplica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steicon">
    <w:name w:val="pas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icon">
    <w:name w:val="ne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leteicon">
    <w:name w:val="dele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diticon">
    <w:name w:val="edi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aveicon">
    <w:name w:val="sav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ccepticon">
    <w:name w:val="accep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ploadicon">
    <w:name w:val="uplo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documenticon">
    <w:name w:val="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bdocumenticon">
    <w:name w:val="web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dfdocumenticon">
    <w:name w:val="lowres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rgbpdfdocumenticon">
    <w:name w:val="highresrgb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cmykpdfdocumenticon">
    <w:name w:val="highrescmyk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resgraypdfdocumenticon">
    <w:name w:val="highresgraypdf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tmldocumenticon">
    <w:name w:val="htm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rtaldocumenticon">
    <w:name w:val="porta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wresportaldocumenticon">
    <w:name w:val="lowresporta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documenticon">
    <w:name w:val="indesign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mldocumenticon">
    <w:name w:val="xmldocu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optionicon">
    <w:name w:val="pubop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eticon">
    <w:name w:val="options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freshicon">
    <w:name w:val="refresh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doicon">
    <w:name w:val="und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doicon">
    <w:name w:val="red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vieicon">
    <w:name w:val="movi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ssageicon">
    <w:name w:val="messag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ticon">
    <w:name w:val="cha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
    <w:name w:va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ndingicon">
    <w:name w:val="pendin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uly-madeicon">
    <w:name w:val="duly-mad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jectedicon">
    <w:name w:val="rejec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ot-submittedicon">
    <w:name w:val="not-submit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threadicon">
    <w:name w:val="lockedthre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threadicon">
    <w:name w:val="unlockedthre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icon">
    <w:name w:val="search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utoicon">
    <w:name w:val="aut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regicon">
    <w:name w:val="repre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ymbolicon">
    <w:name w:val="symbol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noteicon">
    <w:name w:val="footno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ndnoteicon">
    <w:name w:val="endno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noteicon">
    <w:name w:val="tablenot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okmarkicon">
    <w:name w:val="bookmar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eddocicon">
    <w:name w:val="published_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napshoticon">
    <w:name w:val="snapsho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shingoptionicon">
    <w:name w:val="publishing_op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icon">
    <w:name w:val="help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sisticon">
    <w:name w:val="assis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wchaticon">
    <w:name w:val="newcha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designicon">
    <w:name w:val="indesig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21icon">
    <w:name w:val="rss21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ssicon">
    <w:name w:val="rs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deoicon">
    <w:name w:val="vide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icon">
    <w:name w:val="righ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icon">
    <w:name w:val="lef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docicon">
    <w:name w:val="excel_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echarticon">
    <w:name w:val="pi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rcharticon">
    <w:name w:val="ba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anttcharticon">
    <w:name w:val="gantt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cattercharticon">
    <w:name w:val="scatte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eacharticon">
    <w:name w:val="area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ubblecharticon">
    <w:name w:val="bubbl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ughnutcharticon">
    <w:name w:val="doughnut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necharticon">
    <w:name w:val="lin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archarticon">
    <w:name w:val="rada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rfacecharticon">
    <w:name w:val="surface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thercharticon">
    <w:name w:val="other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rticon">
    <w:name w:val="char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sheeticon">
    <w:name w:val="excel-shee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el-tableicon">
    <w:name w:val="excel-tabl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icon">
    <w:name w:val="calenda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foicon">
    <w:name w:val="inf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xclamationicon">
    <w:name w:val="exclama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icon">
    <w:name w:val="mini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icon">
    <w:name w:val="clos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tbicon">
    <w:name w:val="helptb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nicon">
    <w:name w:val="maximise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ximiseofficon">
    <w:name w:val="maximiseoff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sidebaricon">
    <w:name w:val="closesideba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lnkicon">
    <w:name w:val="maplnkicon"/>
    <w:basedOn w:val="Normal"/>
    <w:rsid w:val="00282FCF"/>
    <w:pPr>
      <w:spacing w:before="100" w:beforeAutospacing="1" w:after="100" w:afterAutospacing="1" w:line="240" w:lineRule="auto"/>
    </w:pPr>
    <w:rPr>
      <w:rFonts w:ascii="Arial" w:eastAsia="Times New Roman" w:hAnsi="Arial" w:cs="Arial"/>
      <w:b/>
      <w:bCs/>
      <w:color w:val="004DA3"/>
      <w:sz w:val="29"/>
      <w:szCs w:val="29"/>
      <w:lang w:eastAsia="en-AU"/>
    </w:rPr>
  </w:style>
  <w:style w:type="paragraph" w:customStyle="1" w:styleId="eventopen">
    <w:name w:val="eventopen"/>
    <w:basedOn w:val="Normal"/>
    <w:rsid w:val="00282FC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
    <w:name w:val="eventpending"/>
    <w:basedOn w:val="Normal"/>
    <w:rsid w:val="00282FC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readonly">
    <w:name w:val="eventreadonly"/>
    <w:basedOn w:val="Normal"/>
    <w:rsid w:val="00282FC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closed">
    <w:name w:val="eventclosed"/>
    <w:basedOn w:val="Normal"/>
    <w:rsid w:val="00282FC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downloadicon">
    <w:name w:val="downloa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zippedicon">
    <w:name w:val="zipp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adingicon">
    <w:name w:val="loadin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sernamefree">
    <w:name w:val="usernamefree"/>
    <w:basedOn w:val="Normal"/>
    <w:rsid w:val="00282FCF"/>
    <w:pPr>
      <w:spacing w:before="100" w:beforeAutospacing="1" w:after="100" w:afterAutospacing="1" w:line="240" w:lineRule="auto"/>
    </w:pPr>
    <w:rPr>
      <w:rFonts w:ascii="Times New Roman" w:eastAsia="Times New Roman" w:hAnsi="Times New Roman" w:cs="Times New Roman"/>
      <w:b/>
      <w:bCs/>
      <w:color w:val="39B61F"/>
      <w:sz w:val="24"/>
      <w:szCs w:val="24"/>
      <w:lang w:eastAsia="en-AU"/>
    </w:rPr>
  </w:style>
  <w:style w:type="paragraph" w:customStyle="1" w:styleId="usernametaken">
    <w:name w:val="usernametaken"/>
    <w:basedOn w:val="Normal"/>
    <w:rsid w:val="00282FCF"/>
    <w:pPr>
      <w:spacing w:before="100" w:beforeAutospacing="1" w:after="100" w:afterAutospacing="1" w:line="240" w:lineRule="auto"/>
    </w:pPr>
    <w:rPr>
      <w:rFonts w:ascii="Times New Roman" w:eastAsia="Times New Roman" w:hAnsi="Times New Roman" w:cs="Times New Roman"/>
      <w:b/>
      <w:bCs/>
      <w:color w:val="800000"/>
      <w:sz w:val="24"/>
      <w:szCs w:val="24"/>
      <w:lang w:eastAsia="en-AU"/>
    </w:rPr>
  </w:style>
  <w:style w:type="paragraph" w:customStyle="1" w:styleId="loginbox">
    <w:name w:val="loginbox"/>
    <w:basedOn w:val="Normal"/>
    <w:rsid w:val="00282FCF"/>
    <w:pPr>
      <w:pBdr>
        <w:top w:val="single" w:sz="6" w:space="8" w:color="2264BA"/>
        <w:left w:val="single" w:sz="6" w:space="8" w:color="2264BA"/>
        <w:bottom w:val="single" w:sz="6" w:space="8" w:color="2264BA"/>
        <w:right w:val="single" w:sz="6" w:space="8" w:color="2264BA"/>
      </w:pBdr>
      <w:shd w:val="clear" w:color="auto" w:fill="D2E2FF"/>
      <w:spacing w:before="1650" w:after="0" w:line="240" w:lineRule="auto"/>
    </w:pPr>
    <w:rPr>
      <w:rFonts w:ascii="Times New Roman" w:eastAsia="Times New Roman" w:hAnsi="Times New Roman" w:cs="Times New Roman"/>
      <w:sz w:val="24"/>
      <w:szCs w:val="24"/>
      <w:lang w:eastAsia="en-AU"/>
    </w:rPr>
  </w:style>
  <w:style w:type="paragraph" w:customStyle="1" w:styleId="loginicon">
    <w:name w:val="logi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picicon">
    <w:name w:val="topi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icon">
    <w:name w:val="viewcom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icon">
    <w:name w:val="addcommen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lyicon">
    <w:name w:val="rep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
    <w:name w:val="toggleope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
    <w:name w:val="toggleclos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ockedicon">
    <w:name w:val="lock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unlockedicon">
    <w:name w:val="unlock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sulteeinvitestatusicon">
    <w:name w:val="consulteeinvitestat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viteinvitestatusonlyicon">
    <w:name w:val="inviteinvitestatusonly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ublicinvitestatusicon">
    <w:name w:val="publicinvitestat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rrowicon">
    <w:name w:val="arro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oicon">
    <w:name w:val="g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icon">
    <w:name w:val="doc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xlsicon">
    <w:name w:val="xl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pticon">
    <w:name w:val="pp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dficon">
    <w:name w:val="pdf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shicon">
    <w:name w:val="flash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icon">
    <w:name w:val="radio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adioselectedicon">
    <w:name w:val="radioselected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eliciousicon">
    <w:name w:val="bmdelicious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diggicon">
    <w:name w:val="bmdig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redditicon">
    <w:name w:val="bmreddit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facebookicon">
    <w:name w:val="bmfacebook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stumbleuponicon">
    <w:name w:val="bmstumbleup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echnoratiicon">
    <w:name w:val="bmtechnorati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mtwittericon">
    <w:name w:val="bmtwitter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avicon">
    <w:name w:val="fav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niarrowicon">
    <w:name w:val="miniarrow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
    <w:name w:val="commenttogglericon"/>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featurebox">
    <w:name w:val="featurebox"/>
    <w:basedOn w:val="Normal"/>
    <w:rsid w:val="00282FCF"/>
    <w:pPr>
      <w:shd w:val="clear" w:color="auto" w:fill="CFCFCF"/>
      <w:spacing w:before="150" w:after="150" w:line="240" w:lineRule="auto"/>
    </w:pPr>
    <w:rPr>
      <w:rFonts w:ascii="Times New Roman" w:eastAsia="Times New Roman" w:hAnsi="Times New Roman" w:cs="Times New Roman"/>
      <w:sz w:val="24"/>
      <w:szCs w:val="24"/>
      <w:lang w:eastAsia="en-AU"/>
    </w:rPr>
  </w:style>
  <w:style w:type="paragraph" w:customStyle="1" w:styleId="featureboxlight">
    <w:name w:val="featureboxlight"/>
    <w:basedOn w:val="Normal"/>
    <w:rsid w:val="00282FCF"/>
    <w:pPr>
      <w:shd w:val="clear" w:color="auto" w:fill="CFCFCF"/>
      <w:spacing w:after="150" w:line="240" w:lineRule="auto"/>
    </w:pPr>
    <w:rPr>
      <w:rFonts w:ascii="Times New Roman" w:eastAsia="Times New Roman" w:hAnsi="Times New Roman" w:cs="Times New Roman"/>
      <w:sz w:val="24"/>
      <w:szCs w:val="24"/>
      <w:lang w:eastAsia="en-AU"/>
    </w:rPr>
  </w:style>
  <w:style w:type="paragraph" w:customStyle="1" w:styleId="featureboxheader">
    <w:name w:val="featureboxhea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etitionbox">
    <w:name w:val="petitionbox"/>
    <w:basedOn w:val="Normal"/>
    <w:rsid w:val="00282FCF"/>
    <w:pPr>
      <w:spacing w:before="100" w:beforeAutospacing="1" w:after="100" w:afterAutospacing="1" w:line="240" w:lineRule="auto"/>
      <w:ind w:left="3300"/>
    </w:pPr>
    <w:rPr>
      <w:rFonts w:ascii="Times New Roman" w:eastAsia="Times New Roman" w:hAnsi="Times New Roman" w:cs="Times New Roman"/>
      <w:sz w:val="24"/>
      <w:szCs w:val="24"/>
      <w:lang w:eastAsia="en-AU"/>
    </w:rPr>
  </w:style>
  <w:style w:type="paragraph" w:customStyle="1" w:styleId="whitebar">
    <w:name w:val="whitebar"/>
    <w:basedOn w:val="Normal"/>
    <w:rsid w:val="00282FC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latbar">
    <w:name w:val="flatbar"/>
    <w:basedOn w:val="Normal"/>
    <w:rsid w:val="00282FCF"/>
    <w:pPr>
      <w:pBdr>
        <w:bottom w:val="single" w:sz="6" w:space="4" w:color="auto"/>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
    <w:name w:val="gradientbar"/>
    <w:basedOn w:val="Normal"/>
    <w:rsid w:val="00282FCF"/>
    <w:pPr>
      <w:pBdr>
        <w:bottom w:val="single" w:sz="6" w:space="4" w:color="auto"/>
      </w:pBdr>
      <w:shd w:val="clear" w:color="auto" w:fill="D2E2FF"/>
      <w:spacing w:before="15" w:after="100" w:afterAutospacing="1" w:line="240" w:lineRule="auto"/>
    </w:pPr>
    <w:rPr>
      <w:rFonts w:ascii="Times New Roman" w:eastAsia="Times New Roman" w:hAnsi="Times New Roman" w:cs="Times New Roman"/>
      <w:sz w:val="24"/>
      <w:szCs w:val="24"/>
      <w:lang w:eastAsia="en-AU"/>
    </w:rPr>
  </w:style>
  <w:style w:type="paragraph" w:customStyle="1" w:styleId="featureboxbody">
    <w:name w:val="featureboxbody"/>
    <w:basedOn w:val="Normal"/>
    <w:rsid w:val="00282FC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hade">
    <w:name w:val="shade"/>
    <w:basedOn w:val="Normal"/>
    <w:rsid w:val="00282FCF"/>
    <w:pPr>
      <w:shd w:val="clear" w:color="auto" w:fill="F6F5F1"/>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gnaturebubble">
    <w:name w:val="signaturebubble"/>
    <w:basedOn w:val="Normal"/>
    <w:rsid w:val="00282FCF"/>
    <w:pPr>
      <w:spacing w:before="100" w:beforeAutospacing="1" w:after="100" w:afterAutospacing="1" w:line="240" w:lineRule="auto"/>
    </w:pPr>
    <w:rPr>
      <w:rFonts w:ascii="Times New Roman" w:eastAsia="Times New Roman" w:hAnsi="Times New Roman" w:cs="Times New Roman"/>
      <w:b/>
      <w:bCs/>
      <w:sz w:val="17"/>
      <w:szCs w:val="17"/>
      <w:lang w:eastAsia="en-AU"/>
    </w:rPr>
  </w:style>
  <w:style w:type="paragraph" w:customStyle="1" w:styleId="breakdownvalue">
    <w:name w:val="breakdownvalue"/>
    <w:basedOn w:val="Normal"/>
    <w:rsid w:val="00282FC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petitionloginbox">
    <w:name w:val="petitionloginbox"/>
    <w:basedOn w:val="Normal"/>
    <w:rsid w:val="00282FCF"/>
    <w:pPr>
      <w:spacing w:after="100" w:afterAutospacing="1" w:line="240" w:lineRule="auto"/>
    </w:pPr>
    <w:rPr>
      <w:rFonts w:ascii="Times New Roman" w:eastAsia="Times New Roman" w:hAnsi="Times New Roman" w:cs="Times New Roman"/>
      <w:sz w:val="24"/>
      <w:szCs w:val="24"/>
      <w:lang w:eastAsia="en-AU"/>
    </w:rPr>
  </w:style>
  <w:style w:type="paragraph" w:customStyle="1" w:styleId="eventdetails">
    <w:name w:val="eventdetails"/>
    <w:basedOn w:val="Normal"/>
    <w:rsid w:val="00282FCF"/>
    <w:pPr>
      <w:pBdr>
        <w:top w:val="single" w:sz="6" w:space="8" w:color="A8A8A8"/>
        <w:left w:val="single" w:sz="6" w:space="8" w:color="A8A8A8"/>
        <w:bottom w:val="single" w:sz="6" w:space="8" w:color="A8A8A8"/>
        <w:right w:val="single" w:sz="6" w:space="8" w:color="A8A8A8"/>
      </w:pBdr>
      <w:shd w:val="clear" w:color="auto" w:fill="FFFFFF"/>
      <w:spacing w:after="0" w:line="240" w:lineRule="auto"/>
    </w:pPr>
    <w:rPr>
      <w:rFonts w:ascii="Times New Roman" w:eastAsia="Times New Roman" w:hAnsi="Times New Roman" w:cs="Times New Roman"/>
      <w:sz w:val="24"/>
      <w:szCs w:val="24"/>
      <w:lang w:eastAsia="en-AU"/>
    </w:rPr>
  </w:style>
  <w:style w:type="paragraph" w:customStyle="1" w:styleId="eventpdf">
    <w:name w:val="eventpdf"/>
    <w:basedOn w:val="Normal"/>
    <w:rsid w:val="00282FCF"/>
    <w:pPr>
      <w:shd w:val="clear" w:color="auto" w:fill="D0E1FF"/>
      <w:spacing w:after="0" w:line="240" w:lineRule="auto"/>
    </w:pPr>
    <w:rPr>
      <w:rFonts w:ascii="Times New Roman" w:eastAsia="Times New Roman" w:hAnsi="Times New Roman" w:cs="Times New Roman"/>
      <w:sz w:val="24"/>
      <w:szCs w:val="24"/>
      <w:lang w:eastAsia="en-AU"/>
    </w:rPr>
  </w:style>
  <w:style w:type="paragraph" w:customStyle="1" w:styleId="eventstart">
    <w:name w:val="eventstart"/>
    <w:basedOn w:val="Normal"/>
    <w:rsid w:val="00282FCF"/>
    <w:pPr>
      <w:spacing w:before="100" w:beforeAutospacing="1" w:after="300" w:line="240" w:lineRule="auto"/>
      <w:ind w:left="15"/>
    </w:pPr>
    <w:rPr>
      <w:rFonts w:ascii="Times New Roman" w:eastAsia="Times New Roman" w:hAnsi="Times New Roman" w:cs="Times New Roman"/>
      <w:sz w:val="24"/>
      <w:szCs w:val="24"/>
      <w:lang w:eastAsia="en-AU"/>
    </w:rPr>
  </w:style>
  <w:style w:type="paragraph" w:customStyle="1" w:styleId="bookmarks">
    <w:name w:val="bookmarks"/>
    <w:basedOn w:val="Normal"/>
    <w:rsid w:val="00282FCF"/>
    <w:pPr>
      <w:pBdr>
        <w:top w:val="single" w:sz="6" w:space="0" w:color="A8A8A8"/>
      </w:pBdr>
      <w:spacing w:before="150" w:after="300" w:line="240" w:lineRule="auto"/>
      <w:ind w:left="150" w:right="150"/>
    </w:pPr>
    <w:rPr>
      <w:rFonts w:ascii="Times New Roman" w:eastAsia="Times New Roman" w:hAnsi="Times New Roman" w:cs="Times New Roman"/>
      <w:sz w:val="16"/>
      <w:szCs w:val="16"/>
      <w:lang w:eastAsia="en-AU"/>
    </w:rPr>
  </w:style>
  <w:style w:type="paragraph" w:customStyle="1" w:styleId="createtopic">
    <w:name w:val="createtopic"/>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ummenu">
    <w:name w:val="forummenu"/>
    <w:basedOn w:val="Normal"/>
    <w:rsid w:val="00282FCF"/>
    <w:pPr>
      <w:shd w:val="clear" w:color="auto" w:fill="000000"/>
      <w:spacing w:after="0" w:line="240" w:lineRule="auto"/>
    </w:pPr>
    <w:rPr>
      <w:rFonts w:ascii="Times New Roman" w:eastAsia="Times New Roman" w:hAnsi="Times New Roman" w:cs="Times New Roman"/>
      <w:sz w:val="24"/>
      <w:szCs w:val="24"/>
      <w:lang w:eastAsia="en-AU"/>
    </w:rPr>
  </w:style>
  <w:style w:type="paragraph" w:customStyle="1" w:styleId="eventbrowsertop">
    <w:name w:val="eventbrowsertop"/>
    <w:basedOn w:val="Normal"/>
    <w:rsid w:val="00282FCF"/>
    <w:pPr>
      <w:pBdr>
        <w:top w:val="single" w:sz="2" w:space="0" w:color="A8A8A8"/>
        <w:left w:val="single" w:sz="6" w:space="0" w:color="A8A8A8"/>
        <w:bottom w:val="single" w:sz="2" w:space="0" w:color="A8A8A8"/>
        <w:right w:val="single" w:sz="6" w:space="0" w:color="A8A8A8"/>
      </w:pBdr>
      <w:shd w:val="clear" w:color="auto" w:fill="DADADA"/>
      <w:spacing w:before="100" w:beforeAutospacing="1" w:after="100" w:afterAutospacing="1" w:line="390" w:lineRule="atLeast"/>
    </w:pPr>
    <w:rPr>
      <w:rFonts w:ascii="Times New Roman" w:eastAsia="Times New Roman" w:hAnsi="Times New Roman" w:cs="Times New Roman"/>
      <w:b/>
      <w:bCs/>
      <w:sz w:val="24"/>
      <w:szCs w:val="24"/>
      <w:lang w:eastAsia="en-AU"/>
    </w:rPr>
  </w:style>
  <w:style w:type="paragraph" w:customStyle="1" w:styleId="eventbrowserbottom">
    <w:name w:val="eventbrowserbottom"/>
    <w:basedOn w:val="Normal"/>
    <w:rsid w:val="00282FCF"/>
    <w:pPr>
      <w:pBdr>
        <w:top w:val="single" w:sz="2" w:space="0" w:color="A8A8A8"/>
        <w:left w:val="single" w:sz="6" w:space="0" w:color="A8A8A8"/>
        <w:bottom w:val="single" w:sz="2" w:space="0" w:color="A8A8A8"/>
        <w:right w:val="single" w:sz="6" w:space="0" w:color="A8A8A8"/>
      </w:pBdr>
      <w:shd w:val="clear" w:color="auto" w:fill="DADADA"/>
      <w:spacing w:after="0" w:line="390" w:lineRule="atLeast"/>
      <w:ind w:left="3300"/>
    </w:pPr>
    <w:rPr>
      <w:rFonts w:ascii="Times New Roman" w:eastAsia="Times New Roman" w:hAnsi="Times New Roman" w:cs="Times New Roman"/>
      <w:sz w:val="24"/>
      <w:szCs w:val="24"/>
      <w:lang w:eastAsia="en-AU"/>
    </w:rPr>
  </w:style>
  <w:style w:type="paragraph" w:customStyle="1" w:styleId="eventnavheader">
    <w:name w:val="eventnavheader"/>
    <w:basedOn w:val="Normal"/>
    <w:rsid w:val="00282FCF"/>
    <w:pPr>
      <w:pBdr>
        <w:bottom w:val="single" w:sz="6" w:space="5" w:color="A8A8A8"/>
      </w:pBdr>
      <w:shd w:val="clear" w:color="auto" w:fill="D2E2FF"/>
      <w:spacing w:after="0" w:line="240" w:lineRule="auto"/>
    </w:pPr>
    <w:rPr>
      <w:rFonts w:ascii="Times New Roman" w:eastAsia="Times New Roman" w:hAnsi="Times New Roman" w:cs="Times New Roman"/>
      <w:sz w:val="24"/>
      <w:szCs w:val="24"/>
      <w:lang w:eastAsia="en-AU"/>
    </w:rPr>
  </w:style>
  <w:style w:type="paragraph" w:customStyle="1" w:styleId="font200">
    <w:name w:val="font200"/>
    <w:basedOn w:val="Normal"/>
    <w:rsid w:val="00282FC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targetcontainer">
    <w:name w:val="targetcontai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ddingtop">
    <w:name w:val="paddingto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ntactpetitionowner">
    <w:name w:val="contactpetitionowner"/>
    <w:basedOn w:val="Normal"/>
    <w:rsid w:val="00282FCF"/>
    <w:pPr>
      <w:pBdr>
        <w:top w:val="single" w:sz="6" w:space="0" w:color="78A6FC"/>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resultitem">
    <w:name w:val="resultitem"/>
    <w:basedOn w:val="Normal"/>
    <w:rsid w:val="00282FCF"/>
    <w:pPr>
      <w:pBdr>
        <w:bottom w:val="single" w:sz="6" w:space="2" w:color="DCDCDC"/>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me">
    <w:name w:val="eventname"/>
    <w:basedOn w:val="Normal"/>
    <w:rsid w:val="00282FC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personname">
    <w:name w:val="personname"/>
    <w:basedOn w:val="Normal"/>
    <w:rsid w:val="00282FCF"/>
    <w:pPr>
      <w:pBdr>
        <w:left w:val="single" w:sz="6" w:space="8" w:color="auto"/>
      </w:pBdr>
      <w:spacing w:before="100" w:beforeAutospacing="1" w:after="100" w:afterAutospacing="1" w:line="240" w:lineRule="auto"/>
      <w:ind w:left="150"/>
    </w:pPr>
    <w:rPr>
      <w:rFonts w:ascii="Times New Roman" w:eastAsia="Times New Roman" w:hAnsi="Times New Roman" w:cs="Times New Roman"/>
      <w:lang w:eastAsia="en-AU"/>
    </w:rPr>
  </w:style>
  <w:style w:type="paragraph" w:customStyle="1" w:styleId="descrbar">
    <w:name w:val="descrbar"/>
    <w:basedOn w:val="Normal"/>
    <w:rsid w:val="00282FCF"/>
    <w:pPr>
      <w:spacing w:before="150" w:after="0" w:line="240" w:lineRule="auto"/>
      <w:ind w:left="750" w:right="75"/>
    </w:pPr>
    <w:rPr>
      <w:rFonts w:ascii="Times New Roman" w:eastAsia="Times New Roman" w:hAnsi="Times New Roman" w:cs="Times New Roman"/>
      <w:sz w:val="24"/>
      <w:szCs w:val="24"/>
      <w:lang w:eastAsia="en-AU"/>
    </w:rPr>
  </w:style>
  <w:style w:type="paragraph" w:customStyle="1" w:styleId="openquote">
    <w:name w:val="openquot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quote">
    <w:name w:val="closequot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pfiles">
    <w:name w:val="repfile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tem">
    <w:name w:val="item"/>
    <w:basedOn w:val="Normal"/>
    <w:rsid w:val="00282FCF"/>
    <w:pPr>
      <w:spacing w:before="480" w:after="480" w:line="240" w:lineRule="auto"/>
    </w:pPr>
    <w:rPr>
      <w:rFonts w:ascii="Times New Roman" w:eastAsia="Times New Roman" w:hAnsi="Times New Roman" w:cs="Times New Roman"/>
      <w:sz w:val="24"/>
      <w:szCs w:val="24"/>
      <w:lang w:eastAsia="en-AU"/>
    </w:rPr>
  </w:style>
  <w:style w:type="paragraph" w:customStyle="1" w:styleId="postdetails">
    <w:name w:val="postdetail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stbody">
    <w:name w:val="postbody"/>
    <w:basedOn w:val="Normal"/>
    <w:rsid w:val="00282FCF"/>
    <w:pPr>
      <w:spacing w:before="100" w:beforeAutospacing="1" w:after="100" w:afterAutospacing="1" w:line="240" w:lineRule="auto"/>
      <w:ind w:left="2400"/>
    </w:pPr>
    <w:rPr>
      <w:rFonts w:ascii="Times New Roman" w:eastAsia="Times New Roman" w:hAnsi="Times New Roman" w:cs="Times New Roman"/>
      <w:sz w:val="24"/>
      <w:szCs w:val="24"/>
      <w:lang w:eastAsia="en-AU"/>
    </w:rPr>
  </w:style>
  <w:style w:type="paragraph" w:customStyle="1" w:styleId="smallfont">
    <w:name w:val="smallfont"/>
    <w:basedOn w:val="Normal"/>
    <w:rsid w:val="00282FCF"/>
    <w:pPr>
      <w:spacing w:before="100" w:beforeAutospacing="1" w:after="100" w:afterAutospacing="1" w:line="240" w:lineRule="auto"/>
    </w:pPr>
    <w:rPr>
      <w:rFonts w:ascii="Times New Roman" w:eastAsia="Times New Roman" w:hAnsi="Times New Roman" w:cs="Times New Roman"/>
      <w:sz w:val="16"/>
      <w:szCs w:val="16"/>
      <w:lang w:eastAsia="en-AU"/>
    </w:rPr>
  </w:style>
  <w:style w:type="paragraph" w:customStyle="1" w:styleId="lefttext">
    <w:name w:val="left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text">
    <w:name w:val="righttext"/>
    <w:basedOn w:val="Normal"/>
    <w:rsid w:val="00282FCF"/>
    <w:pPr>
      <w:spacing w:before="100" w:beforeAutospacing="1" w:after="100" w:afterAutospacing="1" w:line="240" w:lineRule="auto"/>
      <w:jc w:val="right"/>
    </w:pPr>
    <w:rPr>
      <w:rFonts w:ascii="Times New Roman" w:eastAsia="Times New Roman" w:hAnsi="Times New Roman" w:cs="Times New Roman"/>
      <w:sz w:val="24"/>
      <w:szCs w:val="24"/>
      <w:lang w:eastAsia="en-AU"/>
    </w:rPr>
  </w:style>
  <w:style w:type="paragraph" w:customStyle="1" w:styleId="centrevert">
    <w:name w:val="centrevert"/>
    <w:basedOn w:val="Normal"/>
    <w:rsid w:val="00282FCF"/>
    <w:pPr>
      <w:spacing w:after="100" w:afterAutospacing="1" w:line="240" w:lineRule="auto"/>
      <w:ind w:left="-4320"/>
    </w:pPr>
    <w:rPr>
      <w:rFonts w:ascii="Times New Roman" w:eastAsia="Times New Roman" w:hAnsi="Times New Roman" w:cs="Times New Roman"/>
      <w:sz w:val="24"/>
      <w:szCs w:val="24"/>
      <w:lang w:eastAsia="en-AU"/>
    </w:rPr>
  </w:style>
  <w:style w:type="paragraph" w:customStyle="1" w:styleId="marginreg">
    <w:name w:val="marginreg"/>
    <w:basedOn w:val="Normal"/>
    <w:rsid w:val="00282FCF"/>
    <w:pPr>
      <w:pBdr>
        <w:top w:val="single" w:sz="6" w:space="0" w:color="808080"/>
        <w:left w:val="single" w:sz="6" w:space="0" w:color="808080"/>
        <w:bottom w:val="single" w:sz="6" w:space="0" w:color="808080"/>
        <w:right w:val="single" w:sz="6" w:space="0" w:color="808080"/>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stronglabel">
    <w:name w:val="stronglabel"/>
    <w:basedOn w:val="Normal"/>
    <w:rsid w:val="00282FC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clearleft">
    <w:name w:val="clearlef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show">
    <w:name w:val="jsshow"/>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unvisible">
    <w:name w:val="unvisibl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iddle">
    <w:name w:val="middle"/>
    <w:basedOn w:val="Normal"/>
    <w:rsid w:val="00282FCF"/>
    <w:pPr>
      <w:spacing w:after="0" w:line="240" w:lineRule="auto"/>
      <w:jc w:val="center"/>
    </w:pPr>
    <w:rPr>
      <w:rFonts w:ascii="Times New Roman" w:eastAsia="Times New Roman" w:hAnsi="Times New Roman" w:cs="Times New Roman"/>
      <w:sz w:val="24"/>
      <w:szCs w:val="24"/>
      <w:lang w:eastAsia="en-AU"/>
    </w:rPr>
  </w:style>
  <w:style w:type="paragraph" w:customStyle="1" w:styleId="printonly">
    <w:name w:val="printonly"/>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wrapper">
    <w:name w:val="wrapp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narrow">
    <w:name w:val="leftnarrow"/>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narrow">
    <w:name w:val="rightnarrow"/>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wide">
    <w:name w:val="leftwide"/>
    <w:basedOn w:val="Normal"/>
    <w:rsid w:val="00282FCF"/>
    <w:pPr>
      <w:spacing w:after="0" w:line="240" w:lineRule="auto"/>
      <w:ind w:right="2550"/>
    </w:pPr>
    <w:rPr>
      <w:rFonts w:ascii="Times New Roman" w:eastAsia="Times New Roman" w:hAnsi="Times New Roman" w:cs="Times New Roman"/>
      <w:sz w:val="24"/>
      <w:szCs w:val="24"/>
      <w:lang w:eastAsia="en-AU"/>
    </w:rPr>
  </w:style>
  <w:style w:type="paragraph" w:customStyle="1" w:styleId="rightwide">
    <w:name w:val="rightwide"/>
    <w:basedOn w:val="Normal"/>
    <w:rsid w:val="00282FCF"/>
    <w:pPr>
      <w:spacing w:after="0" w:line="240" w:lineRule="auto"/>
      <w:ind w:left="3450"/>
    </w:pPr>
    <w:rPr>
      <w:rFonts w:ascii="Times New Roman" w:eastAsia="Times New Roman" w:hAnsi="Times New Roman" w:cs="Times New Roman"/>
      <w:sz w:val="24"/>
      <w:szCs w:val="24"/>
      <w:lang w:eastAsia="en-AU"/>
    </w:rPr>
  </w:style>
  <w:style w:type="paragraph" w:customStyle="1" w:styleId="centerfloat">
    <w:name w:val="centerfloat"/>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Header1">
    <w:name w:val="Header1"/>
    <w:basedOn w:val="Normal"/>
    <w:rsid w:val="00282FCF"/>
    <w:pPr>
      <w:pBdr>
        <w:bottom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arch">
    <w:name w:val="search"/>
    <w:basedOn w:val="Normal"/>
    <w:rsid w:val="00282FCF"/>
    <w:pPr>
      <w:shd w:val="clear" w:color="auto" w:fill="E3E3E3"/>
      <w:spacing w:after="0" w:line="240" w:lineRule="auto"/>
    </w:pPr>
    <w:rPr>
      <w:rFonts w:ascii="Times New Roman" w:eastAsia="Times New Roman" w:hAnsi="Times New Roman" w:cs="Times New Roman"/>
      <w:sz w:val="24"/>
      <w:szCs w:val="24"/>
      <w:lang w:eastAsia="en-AU"/>
    </w:rPr>
  </w:style>
  <w:style w:type="paragraph" w:customStyle="1" w:styleId="Footer1">
    <w:name w:val="Footer1"/>
    <w:basedOn w:val="Normal"/>
    <w:rsid w:val="00282FC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headerbar">
    <w:name w:val="headerbar"/>
    <w:basedOn w:val="Normal"/>
    <w:rsid w:val="00282FCF"/>
    <w:pPr>
      <w:pBdr>
        <w:bottom w:val="single" w:sz="6" w:space="0" w:color="A8A8A8"/>
      </w:pBdr>
      <w:shd w:val="clear" w:color="auto" w:fill="E0E0E0"/>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bargraph">
    <w:name w:val="bargraph"/>
    <w:basedOn w:val="Normal"/>
    <w:rsid w:val="00282FCF"/>
    <w:pPr>
      <w:spacing w:before="30" w:after="30" w:line="240" w:lineRule="auto"/>
      <w:ind w:left="30" w:right="30"/>
    </w:pPr>
    <w:rPr>
      <w:rFonts w:ascii="Times New Roman" w:eastAsia="Times New Roman" w:hAnsi="Times New Roman" w:cs="Times New Roman"/>
      <w:sz w:val="24"/>
      <w:szCs w:val="24"/>
      <w:lang w:eastAsia="en-AU"/>
    </w:rPr>
  </w:style>
  <w:style w:type="paragraph" w:customStyle="1" w:styleId="btngroup">
    <w:name w:val="btngrou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titlebar">
    <w:name w:val="eventtitl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descrbar">
    <w:name w:val="eventdescr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titlebar">
    <w:name w:val="polltitlebar"/>
    <w:basedOn w:val="Normal"/>
    <w:rsid w:val="00282FCF"/>
    <w:pPr>
      <w:pBdr>
        <w:bottom w:val="single" w:sz="6" w:space="8"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lldescrbar">
    <w:name w:val="polldescrbar"/>
    <w:basedOn w:val="Normal"/>
    <w:rsid w:val="00282FC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mgcenter">
    <w:name w:val="imgcenter"/>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addview">
    <w:name w:val="addview"/>
    <w:basedOn w:val="Normal"/>
    <w:rsid w:val="00282FCF"/>
    <w:pPr>
      <w:pBdr>
        <w:top w:val="single" w:sz="6" w:space="0" w:color="999999"/>
        <w:left w:val="single" w:sz="2" w:space="0" w:color="999999"/>
        <w:bottom w:val="single" w:sz="6" w:space="0" w:color="999999"/>
        <w:right w:val="single" w:sz="2" w:space="0" w:color="999999"/>
      </w:pBdr>
      <w:spacing w:after="100" w:afterAutospacing="1" w:line="240" w:lineRule="auto"/>
    </w:pPr>
    <w:rPr>
      <w:rFonts w:ascii="Times New Roman" w:eastAsia="Times New Roman" w:hAnsi="Times New Roman" w:cs="Times New Roman"/>
      <w:sz w:val="24"/>
      <w:szCs w:val="24"/>
      <w:lang w:eastAsia="en-AU"/>
    </w:rPr>
  </w:style>
  <w:style w:type="paragraph" w:customStyle="1" w:styleId="page">
    <w:name w:val="page"/>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activepage">
    <w:name w:val="activep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ldlabel">
    <w:name w:val="boldlabel"/>
    <w:basedOn w:val="Normal"/>
    <w:rsid w:val="00282FC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addconsulteebtn">
    <w:name w:val="addconsulteebt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oundedbox">
    <w:name w:val="roundedbox"/>
    <w:basedOn w:val="Normal"/>
    <w:rsid w:val="00282FC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pPr>
    <w:rPr>
      <w:rFonts w:ascii="Times New Roman" w:eastAsia="Times New Roman" w:hAnsi="Times New Roman" w:cs="Times New Roman"/>
      <w:sz w:val="24"/>
      <w:szCs w:val="24"/>
      <w:lang w:eastAsia="en-AU"/>
    </w:rPr>
  </w:style>
  <w:style w:type="paragraph" w:customStyle="1" w:styleId="geometryformbtn">
    <w:name w:val="geometryformbt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apquestionicon">
    <w:name w:val="mapquestion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map">
    <w:name w:val="keyma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nobeak">
    <w:name w:val="custominfobox-nobeak"/>
    <w:basedOn w:val="Normal"/>
    <w:rsid w:val="00282FC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rightbeak">
    <w:name w:val="custominfobox-with-rightbeak"/>
    <w:basedOn w:val="Normal"/>
    <w:rsid w:val="00282FC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with-leftbeak">
    <w:name w:val="custominfobox-with-leftbeak"/>
    <w:basedOn w:val="Normal"/>
    <w:rsid w:val="00282FCF"/>
    <w:pPr>
      <w:pBdr>
        <w:top w:val="single" w:sz="2" w:space="0" w:color="000000"/>
        <w:left w:val="single" w:sz="2" w:space="0" w:color="000000"/>
        <w:bottom w:val="single" w:sz="2" w:space="0" w:color="000000"/>
        <w:right w:val="single" w:sz="2" w:space="0" w:color="000000"/>
      </w:pBdr>
      <w:spacing w:before="100" w:beforeAutospacing="1" w:after="100" w:afterAutospacing="1" w:line="240" w:lineRule="auto"/>
    </w:pPr>
    <w:rPr>
      <w:rFonts w:ascii="Times New Roman" w:eastAsia="Times New Roman" w:hAnsi="Times New Roman" w:cs="Times New Roman"/>
      <w:color w:val="676767"/>
      <w:sz w:val="29"/>
      <w:szCs w:val="29"/>
      <w:lang w:eastAsia="en-AU"/>
    </w:rPr>
  </w:style>
  <w:style w:type="paragraph" w:customStyle="1" w:styleId="custominfobox-body">
    <w:name w:val="custominfobox-body"/>
    <w:basedOn w:val="Normal"/>
    <w:rsid w:val="00282FCF"/>
    <w:pPr>
      <w:pBdr>
        <w:top w:val="single" w:sz="6" w:space="0" w:color="888888"/>
        <w:left w:val="single" w:sz="6" w:space="0" w:color="888888"/>
        <w:bottom w:val="single" w:sz="6" w:space="0" w:color="888888"/>
        <w:right w:val="single" w:sz="6" w:space="0" w:color="88888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shadow">
    <w:name w:val="custominfobox-shadow"/>
    <w:basedOn w:val="Normal"/>
    <w:rsid w:val="00282FCF"/>
    <w:pPr>
      <w:shd w:val="clear" w:color="auto" w:fill="BFBFB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eviewarea">
    <w:name w:val="custominfobox-previewarea"/>
    <w:basedOn w:val="Normal"/>
    <w:rsid w:val="00282FCF"/>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actionsbackground">
    <w:name w:val="custominfobox-actionsbackground"/>
    <w:basedOn w:val="Normal"/>
    <w:rsid w:val="00282FCF"/>
    <w:pPr>
      <w:shd w:val="clear" w:color="auto" w:fill="E4EDF3"/>
      <w:spacing w:before="60" w:after="60" w:line="240" w:lineRule="auto"/>
      <w:ind w:left="60" w:right="60"/>
    </w:pPr>
    <w:rPr>
      <w:rFonts w:ascii="Times New Roman" w:eastAsia="Times New Roman" w:hAnsi="Times New Roman" w:cs="Times New Roman"/>
      <w:sz w:val="24"/>
      <w:szCs w:val="24"/>
      <w:lang w:eastAsia="en-AU"/>
    </w:rPr>
  </w:style>
  <w:style w:type="paragraph" w:customStyle="1" w:styleId="custominfobox-actions">
    <w:name w:val="custominfobox-action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addinghack">
    <w:name w:val="custominfobox-paddinghack"/>
    <w:basedOn w:val="Normal"/>
    <w:rsid w:val="00282FCF"/>
    <w:pPr>
      <w:spacing w:before="100" w:beforeAutospacing="1" w:after="100" w:afterAutospacing="1" w:line="240" w:lineRule="auto"/>
    </w:pPr>
    <w:rPr>
      <w:rFonts w:ascii="Times New Roman" w:eastAsia="Times New Roman" w:hAnsi="Times New Roman" w:cs="Times New Roman"/>
      <w:sz w:val="12"/>
      <w:szCs w:val="12"/>
      <w:lang w:eastAsia="en-AU"/>
    </w:rPr>
  </w:style>
  <w:style w:type="paragraph" w:customStyle="1" w:styleId="custominfobox-beak">
    <w:name w:val="custominfobox-bea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progressanimation">
    <w:name w:val="custominfobox-progressanimation"/>
    <w:basedOn w:val="Normal"/>
    <w:rsid w:val="00282FC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submitbtn">
    <w:name w:val="submitbtn"/>
    <w:basedOn w:val="Normal"/>
    <w:rsid w:val="00282FCF"/>
    <w:pPr>
      <w:spacing w:before="100" w:beforeAutospacing="1" w:after="100" w:afterAutospacing="1" w:line="240" w:lineRule="auto"/>
    </w:pPr>
    <w:rPr>
      <w:rFonts w:ascii="Times New Roman" w:eastAsia="Times New Roman" w:hAnsi="Times New Roman" w:cs="Times New Roman"/>
      <w:color w:val="136A9B"/>
      <w:sz w:val="2"/>
      <w:szCs w:val="2"/>
      <w:lang w:eastAsia="en-AU"/>
    </w:rPr>
  </w:style>
  <w:style w:type="paragraph" w:customStyle="1" w:styleId="forminformation">
    <w:name w:val="forminformation"/>
    <w:basedOn w:val="Normal"/>
    <w:rsid w:val="00282FCF"/>
    <w:pPr>
      <w:spacing w:before="100" w:beforeAutospacing="1" w:after="100" w:afterAutospacing="1" w:line="240" w:lineRule="auto"/>
    </w:pPr>
    <w:rPr>
      <w:rFonts w:ascii="Times New Roman" w:eastAsia="Times New Roman" w:hAnsi="Times New Roman" w:cs="Times New Roman"/>
      <w:color w:val="000000"/>
      <w:sz w:val="24"/>
      <w:szCs w:val="24"/>
      <w:lang w:eastAsia="en-AU"/>
    </w:rPr>
  </w:style>
  <w:style w:type="paragraph" w:customStyle="1" w:styleId="qstatus">
    <w:name w:val="qstatus"/>
    <w:basedOn w:val="Normal"/>
    <w:rsid w:val="00282FCF"/>
    <w:pPr>
      <w:spacing w:before="100" w:beforeAutospacing="1" w:after="100" w:afterAutospacing="1" w:line="240" w:lineRule="auto"/>
      <w:ind w:right="75"/>
    </w:pPr>
    <w:rPr>
      <w:rFonts w:ascii="Times New Roman" w:eastAsia="Times New Roman" w:hAnsi="Times New Roman" w:cs="Times New Roman"/>
      <w:vanish/>
      <w:sz w:val="24"/>
      <w:szCs w:val="24"/>
      <w:lang w:eastAsia="en-AU"/>
    </w:rPr>
  </w:style>
  <w:style w:type="paragraph" w:customStyle="1" w:styleId="asterisk">
    <w:name w:val="asteris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correct">
    <w:name w:val="asterisk-corr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sterisk-error">
    <w:name w:val="asterisk-erro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correct">
    <w:name w:val="qstatuscorr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statuserror">
    <w:name w:val="qstatuserro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tip">
    <w:name w:val="qtip"/>
    <w:basedOn w:val="Normal"/>
    <w:rsid w:val="00282FC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qimageabove">
    <w:name w:val="qimageabove"/>
    <w:basedOn w:val="Normal"/>
    <w:rsid w:val="00282FCF"/>
    <w:pPr>
      <w:spacing w:before="100" w:beforeAutospacing="1" w:after="100" w:afterAutospacing="1" w:line="240" w:lineRule="auto"/>
      <w:jc w:val="center"/>
      <w:textAlignment w:val="top"/>
    </w:pPr>
    <w:rPr>
      <w:rFonts w:ascii="Times New Roman" w:eastAsia="Times New Roman" w:hAnsi="Times New Roman" w:cs="Times New Roman"/>
      <w:sz w:val="24"/>
      <w:szCs w:val="24"/>
      <w:lang w:eastAsia="en-AU"/>
    </w:rPr>
  </w:style>
  <w:style w:type="paragraph" w:customStyle="1" w:styleId="qimageright">
    <w:name w:val="qimageright"/>
    <w:basedOn w:val="Normal"/>
    <w:rsid w:val="00282FCF"/>
    <w:pPr>
      <w:spacing w:before="100" w:beforeAutospacing="1" w:after="100" w:afterAutospacing="1" w:line="240" w:lineRule="auto"/>
      <w:jc w:val="right"/>
      <w:textAlignment w:val="top"/>
    </w:pPr>
    <w:rPr>
      <w:rFonts w:ascii="Times New Roman" w:eastAsia="Times New Roman" w:hAnsi="Times New Roman" w:cs="Times New Roman"/>
      <w:sz w:val="24"/>
      <w:szCs w:val="24"/>
      <w:lang w:eastAsia="en-AU"/>
    </w:rPr>
  </w:style>
  <w:style w:type="paragraph" w:customStyle="1" w:styleId="qimagebelow">
    <w:name w:val="qimagebelow"/>
    <w:basedOn w:val="Normal"/>
    <w:rsid w:val="00282FCF"/>
    <w:pPr>
      <w:spacing w:before="100" w:beforeAutospacing="1" w:after="100" w:afterAutospacing="1" w:line="240" w:lineRule="auto"/>
      <w:jc w:val="center"/>
      <w:textAlignment w:val="bottom"/>
    </w:pPr>
    <w:rPr>
      <w:rFonts w:ascii="Times New Roman" w:eastAsia="Times New Roman" w:hAnsi="Times New Roman" w:cs="Times New Roman"/>
      <w:sz w:val="24"/>
      <w:szCs w:val="24"/>
      <w:lang w:eastAsia="en-AU"/>
    </w:rPr>
  </w:style>
  <w:style w:type="paragraph" w:customStyle="1" w:styleId="qimageleft">
    <w:name w:val="qimageleft"/>
    <w:basedOn w:val="Normal"/>
    <w:rsid w:val="00282FCF"/>
    <w:pPr>
      <w:spacing w:before="100" w:beforeAutospacing="1" w:after="100" w:afterAutospacing="1" w:line="240" w:lineRule="auto"/>
      <w:textAlignment w:val="top"/>
    </w:pPr>
    <w:rPr>
      <w:rFonts w:ascii="Times New Roman" w:eastAsia="Times New Roman" w:hAnsi="Times New Roman" w:cs="Times New Roman"/>
      <w:sz w:val="24"/>
      <w:szCs w:val="24"/>
      <w:lang w:eastAsia="en-AU"/>
    </w:rPr>
  </w:style>
  <w:style w:type="paragraph" w:customStyle="1" w:styleId="qimage">
    <w:name w:val="qim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gisteragent">
    <w:name w:val="registeragent"/>
    <w:basedOn w:val="Normal"/>
    <w:rsid w:val="00282FCF"/>
    <w:pPr>
      <w:spacing w:before="100" w:beforeAutospacing="1" w:after="100" w:afterAutospacing="1" w:line="240" w:lineRule="auto"/>
      <w:ind w:left="150" w:right="150"/>
    </w:pPr>
    <w:rPr>
      <w:rFonts w:ascii="Times New Roman" w:eastAsia="Times New Roman" w:hAnsi="Times New Roman" w:cs="Times New Roman"/>
      <w:sz w:val="24"/>
      <w:szCs w:val="24"/>
      <w:lang w:eastAsia="en-AU"/>
    </w:rPr>
  </w:style>
  <w:style w:type="paragraph" w:customStyle="1" w:styleId="registerconsultee">
    <w:name w:val="registerconsulte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ptchabox">
    <w:name w:val="captchabox"/>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llipsis">
    <w:name w:val="ellipsi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
    <w:name w:val="categorybutton"/>
    <w:basedOn w:val="Normal"/>
    <w:rsid w:val="00282FCF"/>
    <w:pPr>
      <w:spacing w:before="100" w:beforeAutospacing="1" w:after="100" w:afterAutospacing="1" w:line="240" w:lineRule="auto"/>
    </w:pPr>
    <w:rPr>
      <w:rFonts w:ascii="Times New Roman" w:eastAsia="Times New Roman" w:hAnsi="Times New Roman" w:cs="Times New Roman"/>
      <w:vanish/>
      <w:sz w:val="2"/>
      <w:szCs w:val="2"/>
      <w:lang w:eastAsia="en-AU"/>
    </w:rPr>
  </w:style>
  <w:style w:type="paragraph" w:customStyle="1" w:styleId="removecategorybutton">
    <w:name w:val="removecategorybutton"/>
    <w:basedOn w:val="Normal"/>
    <w:rsid w:val="00282FCF"/>
    <w:pPr>
      <w:spacing w:before="100" w:beforeAutospacing="1" w:after="100" w:afterAutospacing="1" w:line="240" w:lineRule="auto"/>
    </w:pPr>
    <w:rPr>
      <w:rFonts w:ascii="Times New Roman" w:eastAsia="Times New Roman" w:hAnsi="Times New Roman" w:cs="Times New Roman"/>
      <w:color w:val="FF0000"/>
      <w:sz w:val="24"/>
      <w:szCs w:val="24"/>
      <w:lang w:eastAsia="en-AU"/>
    </w:rPr>
  </w:style>
  <w:style w:type="paragraph" w:customStyle="1" w:styleId="categoryheader">
    <w:name w:val="categoryhea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edcategoryheader">
    <w:name w:val="selectedcategoryhea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count">
    <w:name w:val="categoryresultcou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ultitems">
    <w:name w:val="resultitems"/>
    <w:basedOn w:val="Normal"/>
    <w:rsid w:val="00282FCF"/>
    <w:pPr>
      <w:spacing w:before="100" w:beforeAutospacing="1" w:after="100" w:afterAutospacing="1" w:line="240" w:lineRule="auto"/>
      <w:ind w:right="3450"/>
    </w:pPr>
    <w:rPr>
      <w:rFonts w:ascii="Times New Roman" w:eastAsia="Times New Roman" w:hAnsi="Times New Roman" w:cs="Times New Roman"/>
      <w:sz w:val="24"/>
      <w:szCs w:val="24"/>
      <w:lang w:eastAsia="en-AU"/>
    </w:rPr>
  </w:style>
  <w:style w:type="paragraph" w:customStyle="1" w:styleId="categorycontainer">
    <w:name w:val="categorycontai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result">
    <w:name w:val="categoryresul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ox">
    <w:name w:val="categorybox"/>
    <w:basedOn w:val="Normal"/>
    <w:rsid w:val="00282FCF"/>
    <w:pPr>
      <w:spacing w:after="0" w:line="240" w:lineRule="auto"/>
      <w:ind w:left="150"/>
    </w:pPr>
    <w:rPr>
      <w:rFonts w:ascii="Times New Roman" w:eastAsia="Times New Roman" w:hAnsi="Times New Roman" w:cs="Times New Roman"/>
      <w:sz w:val="24"/>
      <w:szCs w:val="24"/>
      <w:lang w:eastAsia="en-AU"/>
    </w:rPr>
  </w:style>
  <w:style w:type="paragraph" w:customStyle="1" w:styleId="categorygroup">
    <w:name w:val="categorygroup"/>
    <w:basedOn w:val="Normal"/>
    <w:rsid w:val="00282FCF"/>
    <w:pPr>
      <w:spacing w:after="0" w:line="240" w:lineRule="auto"/>
      <w:ind w:left="240"/>
    </w:pPr>
    <w:rPr>
      <w:rFonts w:ascii="Times New Roman" w:eastAsia="Times New Roman" w:hAnsi="Times New Roman" w:cs="Times New Roman"/>
      <w:sz w:val="24"/>
      <w:szCs w:val="24"/>
      <w:lang w:eastAsia="en-AU"/>
    </w:rPr>
  </w:style>
  <w:style w:type="paragraph" w:customStyle="1" w:styleId="categoryselectedarea">
    <w:name w:val="categoryselectedarea"/>
    <w:basedOn w:val="Normal"/>
    <w:rsid w:val="00282FCF"/>
    <w:pPr>
      <w:pBdr>
        <w:top w:val="single" w:sz="6" w:space="4" w:color="DDDDDD"/>
        <w:left w:val="single" w:sz="6" w:space="4" w:color="DDDDDD"/>
        <w:bottom w:val="single" w:sz="6" w:space="4" w:color="DDDDDD"/>
        <w:right w:val="single" w:sz="6" w:space="4" w:color="DDDDDD"/>
      </w:pBdr>
      <w:shd w:val="clear" w:color="auto" w:fill="FFFFFF"/>
      <w:spacing w:before="75" w:after="75" w:line="240" w:lineRule="auto"/>
    </w:pPr>
    <w:rPr>
      <w:rFonts w:ascii="Times New Roman" w:eastAsia="Times New Roman" w:hAnsi="Times New Roman" w:cs="Times New Roman"/>
      <w:sz w:val="24"/>
      <w:szCs w:val="24"/>
      <w:lang w:eastAsia="en-AU"/>
    </w:rPr>
  </w:style>
  <w:style w:type="paragraph" w:customStyle="1" w:styleId="categorynot">
    <w:name w:val="categorynot"/>
    <w:basedOn w:val="Normal"/>
    <w:rsid w:val="00282FCF"/>
    <w:pPr>
      <w:spacing w:before="100" w:beforeAutospacing="1" w:after="100" w:afterAutospacing="1" w:line="240" w:lineRule="auto"/>
    </w:pPr>
    <w:rPr>
      <w:rFonts w:ascii="Times New Roman" w:eastAsia="Times New Roman" w:hAnsi="Times New Roman" w:cs="Times New Roman"/>
      <w:b/>
      <w:bCs/>
      <w:color w:val="FF0000"/>
      <w:sz w:val="24"/>
      <w:szCs w:val="24"/>
      <w:lang w:eastAsia="en-AU"/>
    </w:rPr>
  </w:style>
  <w:style w:type="paragraph" w:customStyle="1" w:styleId="rqinstructions">
    <w:name w:val="rq_instructions"/>
    <w:basedOn w:val="Normal"/>
    <w:rsid w:val="00282FCF"/>
    <w:pPr>
      <w:spacing w:before="100" w:beforeAutospacing="1" w:after="75" w:line="240" w:lineRule="auto"/>
    </w:pPr>
    <w:rPr>
      <w:rFonts w:ascii="Times New Roman" w:eastAsia="Times New Roman" w:hAnsi="Times New Roman" w:cs="Times New Roman"/>
      <w:i/>
      <w:iCs/>
      <w:sz w:val="24"/>
      <w:szCs w:val="24"/>
      <w:lang w:eastAsia="en-AU"/>
    </w:rPr>
  </w:style>
  <w:style w:type="paragraph" w:customStyle="1" w:styleId="rqsurround">
    <w:name w:val="rq_surroun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select">
    <w:name w:val="rq_sel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qranked">
    <w:name w:val="rq_ranked"/>
    <w:basedOn w:val="Normal"/>
    <w:rsid w:val="00282FCF"/>
    <w:pPr>
      <w:spacing w:before="45" w:after="100" w:afterAutospacing="1" w:line="240" w:lineRule="auto"/>
      <w:ind w:left="150"/>
    </w:pPr>
    <w:rPr>
      <w:rFonts w:ascii="Times New Roman" w:eastAsia="Times New Roman" w:hAnsi="Times New Roman" w:cs="Times New Roman"/>
      <w:color w:val="008000"/>
      <w:sz w:val="24"/>
      <w:szCs w:val="24"/>
      <w:lang w:eastAsia="en-AU"/>
    </w:rPr>
  </w:style>
  <w:style w:type="paragraph" w:customStyle="1" w:styleId="rqunranked">
    <w:name w:val="rq_unranked"/>
    <w:basedOn w:val="Normal"/>
    <w:rsid w:val="00282FCF"/>
    <w:pPr>
      <w:spacing w:before="45" w:after="100" w:afterAutospacing="1" w:line="240" w:lineRule="auto"/>
      <w:ind w:left="150"/>
    </w:pPr>
    <w:rPr>
      <w:rFonts w:ascii="Times New Roman" w:eastAsia="Times New Roman" w:hAnsi="Times New Roman" w:cs="Times New Roman"/>
      <w:color w:val="222222"/>
      <w:sz w:val="24"/>
      <w:szCs w:val="24"/>
      <w:lang w:eastAsia="en-AU"/>
    </w:rPr>
  </w:style>
  <w:style w:type="paragraph" w:customStyle="1" w:styleId="rqunrankable">
    <w:name w:val="rq_unrankable"/>
    <w:basedOn w:val="Normal"/>
    <w:rsid w:val="00282FCF"/>
    <w:pPr>
      <w:spacing w:before="45" w:after="100" w:afterAutospacing="1" w:line="240" w:lineRule="auto"/>
      <w:ind w:left="150"/>
    </w:pPr>
    <w:rPr>
      <w:rFonts w:ascii="Times New Roman" w:eastAsia="Times New Roman" w:hAnsi="Times New Roman" w:cs="Times New Roman"/>
      <w:i/>
      <w:iCs/>
      <w:color w:val="BBBBBB"/>
      <w:sz w:val="24"/>
      <w:szCs w:val="24"/>
      <w:lang w:eastAsia="en-AU"/>
    </w:rPr>
  </w:style>
  <w:style w:type="paragraph" w:customStyle="1" w:styleId="rqnoranked">
    <w:name w:val="rqno_ranked"/>
    <w:basedOn w:val="Normal"/>
    <w:rsid w:val="00282FCF"/>
    <w:pPr>
      <w:pBdr>
        <w:top w:val="single" w:sz="6" w:space="2" w:color="000000"/>
        <w:left w:val="single" w:sz="6" w:space="2" w:color="000000"/>
        <w:bottom w:val="single" w:sz="6" w:space="2" w:color="000000"/>
        <w:right w:val="single" w:sz="6" w:space="2" w:color="000000"/>
      </w:pBdr>
      <w:shd w:val="clear" w:color="auto" w:fill="DDFFDD"/>
      <w:spacing w:before="45" w:after="100" w:afterAutospacing="1" w:line="240" w:lineRule="auto"/>
      <w:ind w:left="150"/>
      <w:jc w:val="right"/>
    </w:pPr>
    <w:rPr>
      <w:rFonts w:ascii="Times New Roman" w:eastAsia="Times New Roman" w:hAnsi="Times New Roman" w:cs="Times New Roman"/>
      <w:b/>
      <w:bCs/>
      <w:color w:val="008000"/>
      <w:sz w:val="19"/>
      <w:szCs w:val="19"/>
      <w:lang w:eastAsia="en-AU"/>
    </w:rPr>
  </w:style>
  <w:style w:type="paragraph" w:customStyle="1" w:styleId="rqnounranked">
    <w:name w:val="rqno_unranked"/>
    <w:basedOn w:val="Normal"/>
    <w:rsid w:val="00282FCF"/>
    <w:pPr>
      <w:pBdr>
        <w:top w:val="single" w:sz="6" w:space="2" w:color="000000"/>
        <w:left w:val="single" w:sz="6" w:space="2" w:color="000000"/>
        <w:bottom w:val="single" w:sz="6" w:space="2" w:color="000000"/>
        <w:right w:val="single" w:sz="6" w:space="2" w:color="000000"/>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rqnounrankable">
    <w:name w:val="rqno_unrankable"/>
    <w:basedOn w:val="Normal"/>
    <w:rsid w:val="00282FCF"/>
    <w:pPr>
      <w:pBdr>
        <w:top w:val="single" w:sz="6" w:space="2" w:color="BBBBBB"/>
        <w:left w:val="single" w:sz="6" w:space="2" w:color="BBBBBB"/>
        <w:bottom w:val="single" w:sz="6" w:space="2" w:color="BBBBBB"/>
        <w:right w:val="single" w:sz="6" w:space="2" w:color="BBBBBB"/>
      </w:pBdr>
      <w:spacing w:before="45" w:after="100" w:afterAutospacing="1" w:line="240" w:lineRule="auto"/>
      <w:ind w:left="150"/>
      <w:jc w:val="right"/>
    </w:pPr>
    <w:rPr>
      <w:rFonts w:ascii="Times New Roman" w:eastAsia="Times New Roman" w:hAnsi="Times New Roman" w:cs="Times New Roman"/>
      <w:b/>
      <w:bCs/>
      <w:sz w:val="19"/>
      <w:szCs w:val="19"/>
      <w:lang w:eastAsia="en-AU"/>
    </w:rPr>
  </w:style>
  <w:style w:type="paragraph" w:customStyle="1" w:styleId="icons-ul">
    <w:name w:val="icons-ul"/>
    <w:basedOn w:val="Normal"/>
    <w:rsid w:val="00282FCF"/>
    <w:pPr>
      <w:spacing w:before="100" w:beforeAutospacing="1" w:after="100" w:afterAutospacing="1" w:line="240" w:lineRule="auto"/>
      <w:ind w:left="514"/>
    </w:pPr>
    <w:rPr>
      <w:rFonts w:ascii="Times New Roman" w:eastAsia="Times New Roman" w:hAnsi="Times New Roman" w:cs="Times New Roman"/>
      <w:sz w:val="24"/>
      <w:szCs w:val="24"/>
      <w:lang w:eastAsia="en-AU"/>
    </w:rPr>
  </w:style>
  <w:style w:type="paragraph" w:customStyle="1" w:styleId="icon-muted">
    <w:name w:val="icon-muted"/>
    <w:basedOn w:val="Normal"/>
    <w:rsid w:val="00282FCF"/>
    <w:pPr>
      <w:spacing w:before="100" w:beforeAutospacing="1" w:after="100" w:afterAutospacing="1" w:line="240" w:lineRule="auto"/>
    </w:pPr>
    <w:rPr>
      <w:rFonts w:ascii="Times New Roman" w:eastAsia="Times New Roman" w:hAnsi="Times New Roman" w:cs="Times New Roman"/>
      <w:color w:val="EEEEEE"/>
      <w:sz w:val="24"/>
      <w:szCs w:val="24"/>
      <w:lang w:eastAsia="en-AU"/>
    </w:rPr>
  </w:style>
  <w:style w:type="paragraph" w:customStyle="1" w:styleId="icon-light">
    <w:name w:val="icon-light"/>
    <w:basedOn w:val="Normal"/>
    <w:rsid w:val="00282FCF"/>
    <w:pPr>
      <w:spacing w:before="100" w:beforeAutospacing="1" w:after="100" w:afterAutospacing="1" w:line="240" w:lineRule="auto"/>
    </w:pPr>
    <w:rPr>
      <w:rFonts w:ascii="Times New Roman" w:eastAsia="Times New Roman" w:hAnsi="Times New Roman" w:cs="Times New Roman"/>
      <w:color w:val="FFFFFF"/>
      <w:sz w:val="24"/>
      <w:szCs w:val="24"/>
      <w:lang w:eastAsia="en-AU"/>
    </w:rPr>
  </w:style>
  <w:style w:type="paragraph" w:customStyle="1" w:styleId="icon-dark">
    <w:name w:val="icon-dark"/>
    <w:basedOn w:val="Normal"/>
    <w:rsid w:val="00282FCF"/>
    <w:pPr>
      <w:spacing w:before="100" w:beforeAutospacing="1" w:after="100" w:afterAutospacing="1" w:line="240" w:lineRule="auto"/>
    </w:pPr>
    <w:rPr>
      <w:rFonts w:ascii="Times New Roman" w:eastAsia="Times New Roman" w:hAnsi="Times New Roman" w:cs="Times New Roman"/>
      <w:color w:val="333333"/>
      <w:sz w:val="24"/>
      <w:szCs w:val="24"/>
      <w:lang w:eastAsia="en-AU"/>
    </w:rPr>
  </w:style>
  <w:style w:type="paragraph" w:customStyle="1" w:styleId="icon-border">
    <w:name w:val="icon-border"/>
    <w:basedOn w:val="Normal"/>
    <w:rsid w:val="00282FCF"/>
    <w:pPr>
      <w:pBdr>
        <w:top w:val="single" w:sz="6" w:space="2" w:color="EEEEEE"/>
        <w:left w:val="single" w:sz="6" w:space="3" w:color="EEEEEE"/>
        <w:bottom w:val="single" w:sz="6" w:space="2" w:color="EEEEEE"/>
        <w:right w:val="single" w:sz="6" w:space="3" w:color="EEEEEE"/>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2x">
    <w:name w:val="icon-2x"/>
    <w:basedOn w:val="Normal"/>
    <w:rsid w:val="00282FC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3x">
    <w:name w:val="icon-3x"/>
    <w:basedOn w:val="Normal"/>
    <w:rsid w:val="00282FCF"/>
    <w:pPr>
      <w:spacing w:before="100" w:beforeAutospacing="1" w:after="100" w:afterAutospacing="1" w:line="240" w:lineRule="auto"/>
    </w:pPr>
    <w:rPr>
      <w:rFonts w:ascii="Times New Roman" w:eastAsia="Times New Roman" w:hAnsi="Times New Roman" w:cs="Times New Roman"/>
      <w:sz w:val="72"/>
      <w:szCs w:val="72"/>
      <w:lang w:eastAsia="en-AU"/>
    </w:rPr>
  </w:style>
  <w:style w:type="paragraph" w:customStyle="1" w:styleId="icon-4x">
    <w:name w:val="icon-4x"/>
    <w:basedOn w:val="Normal"/>
    <w:rsid w:val="00282FCF"/>
    <w:pPr>
      <w:spacing w:before="100" w:beforeAutospacing="1" w:after="100" w:afterAutospacing="1" w:line="240" w:lineRule="auto"/>
    </w:pPr>
    <w:rPr>
      <w:rFonts w:ascii="Times New Roman" w:eastAsia="Times New Roman" w:hAnsi="Times New Roman" w:cs="Times New Roman"/>
      <w:sz w:val="96"/>
      <w:szCs w:val="96"/>
      <w:lang w:eastAsia="en-AU"/>
    </w:rPr>
  </w:style>
  <w:style w:type="paragraph" w:customStyle="1" w:styleId="icon-5x">
    <w:name w:val="icon-5x"/>
    <w:basedOn w:val="Normal"/>
    <w:rsid w:val="00282FCF"/>
    <w:pPr>
      <w:spacing w:before="100" w:beforeAutospacing="1" w:after="100" w:afterAutospacing="1" w:line="240" w:lineRule="auto"/>
    </w:pPr>
    <w:rPr>
      <w:rFonts w:ascii="Times New Roman" w:eastAsia="Times New Roman" w:hAnsi="Times New Roman" w:cs="Times New Roman"/>
      <w:sz w:val="120"/>
      <w:szCs w:val="120"/>
      <w:lang w:eastAsia="en-AU"/>
    </w:rPr>
  </w:style>
  <w:style w:type="paragraph" w:customStyle="1" w:styleId="icon-stack">
    <w:name w:val="icon-stack"/>
    <w:basedOn w:val="Normal"/>
    <w:rsid w:val="00282FC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
    <w:name w:val="icon-spi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
    <w:name w:val="jshidde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fakeicon">
    <w:name w:val="copyfake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ubmit">
    <w:name w:val="submi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
    <w:name w:val="featureboxrigh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
    <w:name w:val="featureboxlef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
    <w:name w:val="featureboxtitl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
    <w:name w:val="titl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ack">
    <w:name w:val="bac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
    <w:name w:val="forwar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
    <w:name w:val="wee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
    <w:name w:val="month"/>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
    <w:name w:val="ye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
    <w:name w:val="nam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
    <w:name w:val="List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
    <w:name w:val="eventbrowserin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rner">
    <w:name w:val="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navtitle">
    <w:name w:val="eventnavtitl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
    <w:name w:val="planke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text">
    <w:name w:val="plankey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avail">
    <w:name w:val="plankeyavail"/>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
    <w:name w:val="Dat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ngoingtoggler">
    <w:name w:val="ongoingtoggl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icons">
    <w:name w:val="eventicon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
    <w:name w:val="calendarnav"/>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gingicon">
    <w:name w:val="pagingico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reviouspage">
    <w:name w:val="previousp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
    <w:name w:val="nextp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
    <w:name w:val="targe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questionbody">
    <w:name w:val="questionbody"/>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1">
    <w:name w:val="Titl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
    <w:name w:val="menuconte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
    <w:name w:val="clos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
    <w:name w:val="keywordsearch"/>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eft">
    <w:name w:val="lef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
    <w:name w:val="righ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point">
    <w:name w:val="selectpoi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
    <w:name w:val="step"/>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esetview">
    <w:name w:val="resetview"/>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
    <w:name w:val="selectcontai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options">
    <w:name w:val="options"/>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leslist">
    <w:name w:val="fileslis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ro-previewarea-image">
    <w:name w:val="ero-previewarea-imag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de">
    <w:name w:val="cod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li">
    <w:name w:val="icon-li"/>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con-stack-base">
    <w:name w:val="icon-stack-bas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
    <w:name w:val="hold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zer">
    <w:name w:val="siz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
    <w:name w:val="help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abel">
    <w:name w:val="label"/>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leftcorner">
    <w:name w:val="tabslef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
    <w:name w:val="tabsrightcorn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
    <w:name w:val="dditem"/>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lnk">
    <w:name w:val="ddlnk"/>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
    <w:name w:val="selec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irstnode">
    <w:name w:val="firstnode"/>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
    <w:name w:val="h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witchuser">
    <w:name w:val="switchus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
    <w:name w:val="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
    <w:name w:val="detailstoggle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open">
    <w:name w:val="detailsopen"/>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text">
    <w:name w:val="highlighttex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ighlightbackground">
    <w:name w:val="highlightbackgroun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
    <w:name w:val="addcomme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viewcomment">
    <w:name w:val="viewcommen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icturebar">
    <w:name w:val="pictur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arabar">
    <w:name w:val="para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lebar">
    <w:name w:val="tablebar"/>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input">
    <w:name w:val="input"/>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omeselected">
    <w:name w:val="someselected"/>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colourprev">
    <w:name w:val="colourprev"/>
    <w:basedOn w:val="DefaultParagraphFont"/>
    <w:rsid w:val="00282FCF"/>
    <w:rPr>
      <w:bdr w:val="single" w:sz="6" w:space="0" w:color="FFFFFF" w:frame="1"/>
    </w:rPr>
  </w:style>
  <w:style w:type="character" w:customStyle="1" w:styleId="pagingicon1">
    <w:name w:val="pagingicon1"/>
    <w:basedOn w:val="DefaultParagraphFont"/>
    <w:rsid w:val="00282FCF"/>
  </w:style>
  <w:style w:type="character" w:customStyle="1" w:styleId="mapclearicon">
    <w:name w:val="mapclearicon"/>
    <w:basedOn w:val="DefaultParagraphFont"/>
    <w:rsid w:val="00282FCF"/>
    <w:rPr>
      <w:sz w:val="24"/>
      <w:szCs w:val="24"/>
    </w:rPr>
  </w:style>
  <w:style w:type="character" w:customStyle="1" w:styleId="mapokicon">
    <w:name w:val="mapokicon"/>
    <w:basedOn w:val="DefaultParagraphFont"/>
    <w:rsid w:val="00282FCF"/>
    <w:rPr>
      <w:sz w:val="24"/>
      <w:szCs w:val="24"/>
    </w:rPr>
  </w:style>
  <w:style w:type="character" w:customStyle="1" w:styleId="mapstepbackicon">
    <w:name w:val="mapstepbackicon"/>
    <w:basedOn w:val="DefaultParagraphFont"/>
    <w:rsid w:val="00282FCF"/>
    <w:rPr>
      <w:sz w:val="24"/>
      <w:szCs w:val="24"/>
    </w:rPr>
  </w:style>
  <w:style w:type="character" w:customStyle="1" w:styleId="mapok">
    <w:name w:val="mapok"/>
    <w:basedOn w:val="DefaultParagraphFont"/>
    <w:rsid w:val="00282FCF"/>
    <w:rPr>
      <w:sz w:val="24"/>
      <w:szCs w:val="24"/>
    </w:rPr>
  </w:style>
  <w:style w:type="character" w:customStyle="1" w:styleId="addnew">
    <w:name w:val="addnew"/>
    <w:basedOn w:val="DefaultParagraphFont"/>
    <w:rsid w:val="00282FCF"/>
    <w:rPr>
      <w:sz w:val="24"/>
      <w:szCs w:val="24"/>
    </w:rPr>
  </w:style>
  <w:style w:type="character" w:customStyle="1" w:styleId="cancelbtn">
    <w:name w:val="cancelbtn"/>
    <w:basedOn w:val="DefaultParagraphFont"/>
    <w:rsid w:val="00282FCF"/>
    <w:rPr>
      <w:sz w:val="24"/>
      <w:szCs w:val="24"/>
    </w:rPr>
  </w:style>
  <w:style w:type="character" w:customStyle="1" w:styleId="nexticon1">
    <w:name w:val="nexticon1"/>
    <w:basedOn w:val="DefaultParagraphFont"/>
    <w:rsid w:val="00282FCF"/>
  </w:style>
  <w:style w:type="character" w:customStyle="1" w:styleId="previcon">
    <w:name w:val="previcon"/>
    <w:basedOn w:val="DefaultParagraphFont"/>
    <w:rsid w:val="00282FCF"/>
  </w:style>
  <w:style w:type="character" w:customStyle="1" w:styleId="answer">
    <w:name w:val="answer"/>
    <w:basedOn w:val="DefaultParagraphFont"/>
    <w:rsid w:val="00282FCF"/>
  </w:style>
  <w:style w:type="character" w:customStyle="1" w:styleId="featurename">
    <w:name w:val="featurename"/>
    <w:basedOn w:val="DefaultParagraphFont"/>
    <w:rsid w:val="00282FCF"/>
  </w:style>
  <w:style w:type="character" w:customStyle="1" w:styleId="question1">
    <w:name w:val="question1"/>
    <w:basedOn w:val="DefaultParagraphFont"/>
    <w:rsid w:val="00282FCF"/>
  </w:style>
  <w:style w:type="character" w:customStyle="1" w:styleId="delete">
    <w:name w:val="delete"/>
    <w:basedOn w:val="DefaultParagraphFont"/>
    <w:rsid w:val="00282FCF"/>
  </w:style>
  <w:style w:type="paragraph" w:customStyle="1" w:styleId="firstnode1">
    <w:name w:val="firstnod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hstree1">
    <w:name w:val="lhstree1"/>
    <w:basedOn w:val="Normal"/>
    <w:rsid w:val="00282FCF"/>
    <w:pPr>
      <w:shd w:val="clear" w:color="auto" w:fill="EEEEEE"/>
      <w:spacing w:after="0" w:line="240" w:lineRule="auto"/>
    </w:pPr>
    <w:rPr>
      <w:rFonts w:ascii="Times New Roman" w:eastAsia="Times New Roman" w:hAnsi="Times New Roman" w:cs="Times New Roman"/>
      <w:sz w:val="24"/>
      <w:szCs w:val="24"/>
      <w:lang w:eastAsia="en-AU"/>
    </w:rPr>
  </w:style>
  <w:style w:type="paragraph" w:customStyle="1" w:styleId="firstnode2">
    <w:name w:val="firstnode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1">
    <w:name w:val="chapter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1">
    <w:name w:val="section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1">
    <w:name w:val="point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1">
    <w:name w:val="copy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ocumenticon1">
    <w:name w:val="document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older1">
    <w:name w:val="holder1"/>
    <w:basedOn w:val="Normal"/>
    <w:rsid w:val="00282FCF"/>
    <w:pPr>
      <w:spacing w:before="60" w:after="0" w:line="240" w:lineRule="auto"/>
      <w:ind w:left="150" w:right="45"/>
    </w:pPr>
    <w:rPr>
      <w:rFonts w:ascii="Times New Roman" w:eastAsia="Times New Roman" w:hAnsi="Times New Roman" w:cs="Times New Roman"/>
      <w:sz w:val="24"/>
      <w:szCs w:val="24"/>
      <w:lang w:eastAsia="en-AU"/>
    </w:rPr>
  </w:style>
  <w:style w:type="paragraph" w:customStyle="1" w:styleId="sizer1">
    <w:name w:val="siz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elpbar1">
    <w:name w:val="helpbar1"/>
    <w:basedOn w:val="Normal"/>
    <w:rsid w:val="00282FCF"/>
    <w:pPr>
      <w:pBdr>
        <w:top w:val="single" w:sz="6" w:space="0" w:color="666666"/>
        <w:left w:val="single" w:sz="2" w:space="0" w:color="666666"/>
        <w:bottom w:val="single" w:sz="6" w:space="0" w:color="666666"/>
        <w:right w:val="single" w:sz="6" w:space="0" w:color="666666"/>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sksregicon1">
    <w:name w:val="tasksregicon1"/>
    <w:basedOn w:val="Normal"/>
    <w:rsid w:val="00282FCF"/>
    <w:pPr>
      <w:spacing w:after="0" w:line="240" w:lineRule="auto"/>
      <w:ind w:right="225"/>
    </w:pPr>
    <w:rPr>
      <w:rFonts w:ascii="Times New Roman" w:eastAsia="Times New Roman" w:hAnsi="Times New Roman" w:cs="Times New Roman"/>
      <w:sz w:val="24"/>
      <w:szCs w:val="24"/>
      <w:lang w:eastAsia="en-AU"/>
    </w:rPr>
  </w:style>
  <w:style w:type="paragraph" w:customStyle="1" w:styleId="browseregicon1">
    <w:name w:val="browseregicon1"/>
    <w:basedOn w:val="Normal"/>
    <w:rsid w:val="00282FCF"/>
    <w:pPr>
      <w:spacing w:after="0" w:line="240" w:lineRule="auto"/>
      <w:ind w:right="225"/>
    </w:pPr>
    <w:rPr>
      <w:rFonts w:ascii="Times New Roman" w:eastAsia="Times New Roman" w:hAnsi="Times New Roman" w:cs="Times New Roman"/>
      <w:sz w:val="24"/>
      <w:szCs w:val="24"/>
      <w:lang w:eastAsia="en-AU"/>
    </w:rPr>
  </w:style>
  <w:style w:type="paragraph" w:customStyle="1" w:styleId="documenticon2">
    <w:name w:val="document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ctionicon2">
    <w:name w:val="section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haptericon2">
    <w:name w:val="chapter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pyicon2">
    <w:name w:val="copy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copyicon1">
    <w:name w:val="commentcopy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ointicon2">
    <w:name w:val="point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cicon1">
    <w:name w:val="toc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regionicon1">
    <w:name w:val="regionicon1"/>
    <w:basedOn w:val="Normal"/>
    <w:rsid w:val="00282FCF"/>
    <w:pPr>
      <w:spacing w:before="100" w:beforeAutospacing="1" w:after="100" w:afterAutospacing="1" w:line="240" w:lineRule="auto"/>
      <w:textAlignment w:val="center"/>
    </w:pPr>
    <w:rPr>
      <w:rFonts w:ascii="Times New Roman" w:eastAsia="Times New Roman" w:hAnsi="Times New Roman" w:cs="Times New Roman"/>
      <w:color w:val="DDDDDD"/>
      <w:sz w:val="24"/>
      <w:szCs w:val="24"/>
      <w:lang w:eastAsia="en-AU"/>
    </w:rPr>
  </w:style>
  <w:style w:type="paragraph" w:customStyle="1" w:styleId="sectionicon3">
    <w:name w:val="section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haptericon3">
    <w:name w:val="chapter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icon3">
    <w:name w:val="copy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imageicon1">
    <w:name w:val="image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questreeicon1">
    <w:name w:val="questree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3">
    <w:name w:val="pointicon3"/>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pointicon4">
    <w:name w:val="pointicon4"/>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copyfakeicon1">
    <w:name w:val="copyfakeicon1"/>
    <w:basedOn w:val="Normal"/>
    <w:rsid w:val="00282FCF"/>
    <w:pPr>
      <w:spacing w:before="100" w:beforeAutospacing="1" w:after="100" w:afterAutospacing="1" w:line="240" w:lineRule="auto"/>
    </w:pPr>
    <w:rPr>
      <w:rFonts w:ascii="Times New Roman" w:eastAsia="Times New Roman" w:hAnsi="Times New Roman" w:cs="Times New Roman"/>
      <w:color w:val="DDDDDD"/>
      <w:sz w:val="24"/>
      <w:szCs w:val="24"/>
      <w:lang w:eastAsia="en-AU"/>
    </w:rPr>
  </w:style>
  <w:style w:type="paragraph" w:customStyle="1" w:styleId="mapicon1">
    <w:name w:val="map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body1">
    <w:name w:val="body1"/>
    <w:basedOn w:val="Normal"/>
    <w:rsid w:val="00282FCF"/>
    <w:pPr>
      <w:spacing w:before="75" w:after="75" w:line="240" w:lineRule="auto"/>
    </w:pPr>
    <w:rPr>
      <w:rFonts w:ascii="Times New Roman" w:eastAsia="Times New Roman" w:hAnsi="Times New Roman" w:cs="Times New Roman"/>
      <w:sz w:val="24"/>
      <w:szCs w:val="24"/>
      <w:lang w:eastAsia="en-AU"/>
    </w:rPr>
  </w:style>
  <w:style w:type="paragraph" w:customStyle="1" w:styleId="question2">
    <w:name w:val="question2"/>
    <w:basedOn w:val="Normal"/>
    <w:rsid w:val="00282FCF"/>
    <w:pPr>
      <w:spacing w:before="150" w:after="75" w:line="240" w:lineRule="auto"/>
    </w:pPr>
    <w:rPr>
      <w:rFonts w:ascii="Times New Roman" w:eastAsia="Times New Roman" w:hAnsi="Times New Roman" w:cs="Times New Roman"/>
      <w:sz w:val="24"/>
      <w:szCs w:val="24"/>
      <w:lang w:eastAsia="en-AU"/>
    </w:rPr>
  </w:style>
  <w:style w:type="paragraph" w:customStyle="1" w:styleId="label1">
    <w:name w:val="label1"/>
    <w:basedOn w:val="Normal"/>
    <w:rsid w:val="00282FC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2">
    <w:name w:val="label2"/>
    <w:basedOn w:val="Normal"/>
    <w:rsid w:val="00282FC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label3">
    <w:name w:val="label3"/>
    <w:basedOn w:val="Normal"/>
    <w:rsid w:val="00282FCF"/>
    <w:pPr>
      <w:spacing w:before="100" w:beforeAutospacing="1" w:after="100" w:afterAutospacing="1" w:line="240" w:lineRule="auto"/>
    </w:pPr>
    <w:rPr>
      <w:rFonts w:ascii="Times New Roman" w:eastAsia="Times New Roman" w:hAnsi="Times New Roman" w:cs="Times New Roman"/>
      <w:b/>
      <w:bCs/>
      <w:color w:val="004DA3"/>
      <w:sz w:val="24"/>
      <w:szCs w:val="24"/>
      <w:lang w:eastAsia="en-AU"/>
    </w:rPr>
  </w:style>
  <w:style w:type="paragraph" w:customStyle="1" w:styleId="subtitle10">
    <w:name w:val="subtitle1"/>
    <w:basedOn w:val="Normal"/>
    <w:rsid w:val="00282FCF"/>
    <w:pPr>
      <w:spacing w:before="100" w:beforeAutospacing="1" w:after="150" w:line="240" w:lineRule="auto"/>
    </w:pPr>
    <w:rPr>
      <w:rFonts w:ascii="Times New Roman" w:eastAsia="Times New Roman" w:hAnsi="Times New Roman" w:cs="Times New Roman"/>
      <w:sz w:val="40"/>
      <w:szCs w:val="40"/>
      <w:lang w:eastAsia="en-AU"/>
    </w:rPr>
  </w:style>
  <w:style w:type="paragraph" w:customStyle="1" w:styleId="error1">
    <w:name w:val="error1"/>
    <w:basedOn w:val="Normal"/>
    <w:rsid w:val="00282FCF"/>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submit1">
    <w:name w:val="submit1"/>
    <w:basedOn w:val="Normal"/>
    <w:rsid w:val="00282FCF"/>
    <w:pPr>
      <w:spacing w:after="0" w:line="240" w:lineRule="auto"/>
      <w:jc w:val="right"/>
    </w:pPr>
    <w:rPr>
      <w:rFonts w:ascii="Times New Roman" w:eastAsia="Times New Roman" w:hAnsi="Times New Roman" w:cs="Times New Roman"/>
      <w:sz w:val="24"/>
      <w:szCs w:val="24"/>
      <w:lang w:eastAsia="en-AU"/>
    </w:rPr>
  </w:style>
  <w:style w:type="paragraph" w:customStyle="1" w:styleId="toggleopenicon1">
    <w:name w:val="toggleopen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1">
    <w:name w:val="toggleclose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openicon2">
    <w:name w:val="toggleopen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2">
    <w:name w:val="togglecloseicon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ommenttogglericon1">
    <w:name w:val="commenttogglericon1"/>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featureboxrightcorner1">
    <w:name w:val="featureboxrightcorn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rightcorner2">
    <w:name w:val="featureboxrightcorner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leftcorner1">
    <w:name w:val="featureboxleftcorn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eatureboxtitle1">
    <w:name w:val="featureboxtitle1"/>
    <w:basedOn w:val="Normal"/>
    <w:rsid w:val="00282FCF"/>
    <w:pPr>
      <w:spacing w:after="0" w:line="240" w:lineRule="auto"/>
    </w:pPr>
    <w:rPr>
      <w:rFonts w:ascii="Times New Roman" w:eastAsia="Times New Roman" w:hAnsi="Times New Roman" w:cs="Times New Roman"/>
      <w:b/>
      <w:bCs/>
      <w:sz w:val="24"/>
      <w:szCs w:val="24"/>
      <w:lang w:eastAsia="en-AU"/>
    </w:rPr>
  </w:style>
  <w:style w:type="paragraph" w:customStyle="1" w:styleId="featurebox1">
    <w:name w:val="featurebox1"/>
    <w:basedOn w:val="Normal"/>
    <w:rsid w:val="00282FC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featureboxlight1">
    <w:name w:val="featureboxlight1"/>
    <w:basedOn w:val="Normal"/>
    <w:rsid w:val="00282FCF"/>
    <w:pPr>
      <w:shd w:val="clear" w:color="auto" w:fill="CFCFCF"/>
      <w:spacing w:after="0" w:line="240" w:lineRule="auto"/>
    </w:pPr>
    <w:rPr>
      <w:rFonts w:ascii="Times New Roman" w:eastAsia="Times New Roman" w:hAnsi="Times New Roman" w:cs="Times New Roman"/>
      <w:sz w:val="24"/>
      <w:szCs w:val="24"/>
      <w:lang w:eastAsia="en-AU"/>
    </w:rPr>
  </w:style>
  <w:style w:type="paragraph" w:customStyle="1" w:styleId="titlebar1">
    <w:name w:val="titlebar1"/>
    <w:basedOn w:val="Normal"/>
    <w:rsid w:val="00282FCF"/>
    <w:pPr>
      <w:pBdr>
        <w:bottom w:val="single" w:sz="6" w:space="3"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itlebar2">
    <w:name w:val="titlebar2"/>
    <w:basedOn w:val="Normal"/>
    <w:rsid w:val="00282FCF"/>
    <w:pPr>
      <w:pBdr>
        <w:bottom w:val="single" w:sz="6" w:space="3"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sleftcorner1">
    <w:name w:val="tabsleftcorne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1">
    <w:name w:val="tabsrightcorner1"/>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2">
    <w:name w:val="tabsrightcorner2"/>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rightcorner3">
    <w:name w:val="tabsrightcorner3"/>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tabsleftcorner2">
    <w:name w:val="tabsleftcorner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bsrightcorner4">
    <w:name w:val="tabsrightcorner4"/>
    <w:basedOn w:val="Normal"/>
    <w:rsid w:val="00282FCF"/>
    <w:pPr>
      <w:spacing w:after="0" w:line="240" w:lineRule="auto"/>
      <w:ind w:left="150" w:right="150"/>
    </w:pPr>
    <w:rPr>
      <w:rFonts w:ascii="Times New Roman" w:eastAsia="Times New Roman" w:hAnsi="Times New Roman" w:cs="Times New Roman"/>
      <w:sz w:val="24"/>
      <w:szCs w:val="24"/>
      <w:lang w:eastAsia="en-AU"/>
    </w:rPr>
  </w:style>
  <w:style w:type="paragraph" w:customStyle="1" w:styleId="whitebar1">
    <w:name w:val="whitebar1"/>
    <w:basedOn w:val="Normal"/>
    <w:rsid w:val="00282FCF"/>
    <w:pPr>
      <w:pBdr>
        <w:bottom w:val="single" w:sz="6" w:space="4" w:color="auto"/>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ddcomment1">
    <w:name w:val="addcomment1"/>
    <w:basedOn w:val="Normal"/>
    <w:rsid w:val="00282FC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viewcomment1">
    <w:name w:val="viewcomment1"/>
    <w:basedOn w:val="Normal"/>
    <w:rsid w:val="00282FCF"/>
    <w:pPr>
      <w:pBdr>
        <w:top w:val="single" w:sz="2" w:space="0" w:color="A8A8A8"/>
        <w:left w:val="single" w:sz="6" w:space="0" w:color="A8A8A8"/>
        <w:bottom w:val="single" w:sz="6" w:space="8"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oundedbox1">
    <w:name w:val="roundedbox1"/>
    <w:basedOn w:val="Normal"/>
    <w:rsid w:val="00282FCF"/>
    <w:pPr>
      <w:pBdr>
        <w:top w:val="single" w:sz="6" w:space="0" w:color="DCDCDC"/>
        <w:left w:val="single" w:sz="6" w:space="0" w:color="DCDCDC"/>
        <w:bottom w:val="single" w:sz="6" w:space="0" w:color="DCDCDC"/>
        <w:right w:val="single" w:sz="6" w:space="0" w:color="DCDCDC"/>
      </w:pBdr>
      <w:shd w:val="clear" w:color="auto" w:fill="F6F5F1"/>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icturebar1">
    <w:name w:val="picturebar1"/>
    <w:basedOn w:val="Normal"/>
    <w:rsid w:val="00282FC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parabar1">
    <w:name w:val="parabar1"/>
    <w:basedOn w:val="Normal"/>
    <w:rsid w:val="00282FC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tablebar1">
    <w:name w:val="tablebar1"/>
    <w:basedOn w:val="Normal"/>
    <w:rsid w:val="00282FCF"/>
    <w:pPr>
      <w:pBdr>
        <w:top w:val="single" w:sz="2" w:space="1" w:color="A8A8A8"/>
        <w:left w:val="single" w:sz="6" w:space="0" w:color="A8A8A8"/>
        <w:bottom w:val="single" w:sz="6" w:space="0" w:color="A8A8A8"/>
        <w:right w:val="single" w:sz="6" w:space="0" w:color="A8A8A8"/>
      </w:pBd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detailstoggler1">
    <w:name w:val="detailstoggler1"/>
    <w:basedOn w:val="Normal"/>
    <w:rsid w:val="00282FCF"/>
    <w:pPr>
      <w:spacing w:before="150" w:after="0" w:line="240" w:lineRule="auto"/>
      <w:ind w:right="330"/>
    </w:pPr>
    <w:rPr>
      <w:rFonts w:ascii="Times New Roman" w:eastAsia="Times New Roman" w:hAnsi="Times New Roman" w:cs="Times New Roman"/>
      <w:sz w:val="24"/>
      <w:szCs w:val="24"/>
      <w:lang w:eastAsia="en-AU"/>
    </w:rPr>
  </w:style>
  <w:style w:type="paragraph" w:customStyle="1" w:styleId="toggleopenicon3">
    <w:name w:val="toggleopenicon3"/>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ogglecloseicon3">
    <w:name w:val="togglecloseicon3"/>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hr1">
    <w:name w:val="hr1"/>
    <w:basedOn w:val="Normal"/>
    <w:rsid w:val="00282FCF"/>
    <w:pPr>
      <w:pBdr>
        <w:top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open1">
    <w:name w:val="eventopen1"/>
    <w:basedOn w:val="Normal"/>
    <w:rsid w:val="00282FCF"/>
    <w:pPr>
      <w:spacing w:before="100" w:beforeAutospacing="1" w:after="100" w:afterAutospacing="1" w:line="240" w:lineRule="auto"/>
    </w:pPr>
    <w:rPr>
      <w:rFonts w:ascii="Times New Roman" w:eastAsia="Times New Roman" w:hAnsi="Times New Roman" w:cs="Times New Roman"/>
      <w:b/>
      <w:bCs/>
      <w:color w:val="298336"/>
      <w:sz w:val="24"/>
      <w:szCs w:val="24"/>
      <w:lang w:eastAsia="en-AU"/>
    </w:rPr>
  </w:style>
  <w:style w:type="paragraph" w:customStyle="1" w:styleId="eventpending1">
    <w:name w:val="eventpending1"/>
    <w:basedOn w:val="Normal"/>
    <w:rsid w:val="00282FCF"/>
    <w:pPr>
      <w:spacing w:before="100" w:beforeAutospacing="1" w:after="100" w:afterAutospacing="1" w:line="240" w:lineRule="auto"/>
    </w:pPr>
    <w:rPr>
      <w:rFonts w:ascii="Times New Roman" w:eastAsia="Times New Roman" w:hAnsi="Times New Roman" w:cs="Times New Roman"/>
      <w:b/>
      <w:bCs/>
      <w:color w:val="FF5600"/>
      <w:sz w:val="24"/>
      <w:szCs w:val="24"/>
      <w:lang w:eastAsia="en-AU"/>
    </w:rPr>
  </w:style>
  <w:style w:type="paragraph" w:customStyle="1" w:styleId="eventclosed1">
    <w:name w:val="eventclosed1"/>
    <w:basedOn w:val="Normal"/>
    <w:rsid w:val="00282FCF"/>
    <w:pPr>
      <w:spacing w:before="100" w:beforeAutospacing="1" w:after="100" w:afterAutospacing="1" w:line="240" w:lineRule="auto"/>
    </w:pPr>
    <w:rPr>
      <w:rFonts w:ascii="Times New Roman" w:eastAsia="Times New Roman" w:hAnsi="Times New Roman" w:cs="Times New Roman"/>
      <w:b/>
      <w:bCs/>
      <w:color w:val="D00000"/>
      <w:sz w:val="24"/>
      <w:szCs w:val="24"/>
      <w:lang w:eastAsia="en-AU"/>
    </w:rPr>
  </w:style>
  <w:style w:type="paragraph" w:customStyle="1" w:styleId="back1">
    <w:name w:val="back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rward1">
    <w:name w:val="forward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week1">
    <w:name w:val="week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onth1">
    <w:name w:val="month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year1">
    <w:name w:val="year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ame1">
    <w:name w:val="nam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10">
    <w:name w:val="list1"/>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leftnarrow1">
    <w:name w:val="leftnarrow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rightwide1">
    <w:name w:val="rightwide1"/>
    <w:basedOn w:val="Normal"/>
    <w:rsid w:val="00282FCF"/>
    <w:pPr>
      <w:spacing w:after="0" w:line="240" w:lineRule="auto"/>
      <w:ind w:left="3300"/>
    </w:pPr>
    <w:rPr>
      <w:rFonts w:ascii="Times New Roman" w:eastAsia="Times New Roman" w:hAnsi="Times New Roman" w:cs="Times New Roman"/>
      <w:sz w:val="24"/>
      <w:szCs w:val="24"/>
      <w:lang w:eastAsia="en-AU"/>
    </w:rPr>
  </w:style>
  <w:style w:type="paragraph" w:customStyle="1" w:styleId="eventbrowserinner1">
    <w:name w:val="eventbrowserinner1"/>
    <w:basedOn w:val="Normal"/>
    <w:rsid w:val="00282FCF"/>
    <w:pPr>
      <w:pBdr>
        <w:top w:val="single" w:sz="6" w:space="0" w:color="A8A8A8"/>
        <w:left w:val="single" w:sz="2" w:space="0" w:color="A8A8A8"/>
        <w:bottom w:val="single" w:sz="6" w:space="0" w:color="A8A8A8"/>
        <w:right w:val="single" w:sz="6" w:space="0" w:color="A8A8A8"/>
      </w:pBd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inner2">
    <w:name w:val="eventbrowserinner2"/>
    <w:basedOn w:val="Normal"/>
    <w:rsid w:val="00282FCF"/>
    <w:pPr>
      <w:pBdr>
        <w:top w:val="single" w:sz="6" w:space="7" w:color="A8A8A8"/>
        <w:left w:val="single" w:sz="2" w:space="14" w:color="A8A8A8"/>
        <w:bottom w:val="single" w:sz="6" w:space="7" w:color="A8A8A8"/>
        <w:right w:val="single" w:sz="2" w:space="14"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eventbrowserbottom1">
    <w:name w:val="eventbrowserbottom1"/>
    <w:basedOn w:val="Normal"/>
    <w:rsid w:val="00282FCF"/>
    <w:pPr>
      <w:pBdr>
        <w:top w:val="single" w:sz="2" w:space="0" w:color="A8A8A8"/>
        <w:left w:val="single" w:sz="6" w:space="0" w:color="A8A8A8"/>
        <w:bottom w:val="single" w:sz="2" w:space="0" w:color="A8A8A8"/>
        <w:right w:val="single" w:sz="2" w:space="0" w:color="A8A8A8"/>
      </w:pBdr>
      <w:shd w:val="clear" w:color="auto" w:fill="DADADA"/>
      <w:spacing w:after="0" w:line="390" w:lineRule="atLeast"/>
      <w:ind w:right="15"/>
    </w:pPr>
    <w:rPr>
      <w:rFonts w:ascii="Times New Roman" w:eastAsia="Times New Roman" w:hAnsi="Times New Roman" w:cs="Times New Roman"/>
      <w:sz w:val="24"/>
      <w:szCs w:val="24"/>
      <w:lang w:eastAsia="en-AU"/>
    </w:rPr>
  </w:style>
  <w:style w:type="paragraph" w:customStyle="1" w:styleId="corner1">
    <w:name w:val="corner1"/>
    <w:basedOn w:val="Normal"/>
    <w:rsid w:val="00282FC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2">
    <w:name w:val="corner2"/>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corner3">
    <w:name w:val="corner3"/>
    <w:basedOn w:val="Normal"/>
    <w:rsid w:val="00282FCF"/>
    <w:pPr>
      <w:spacing w:after="0" w:line="240" w:lineRule="auto"/>
      <w:ind w:left="-15" w:right="-15"/>
    </w:pPr>
    <w:rPr>
      <w:rFonts w:ascii="Times New Roman" w:eastAsia="Times New Roman" w:hAnsi="Times New Roman" w:cs="Times New Roman"/>
      <w:sz w:val="24"/>
      <w:szCs w:val="24"/>
      <w:lang w:eastAsia="en-AU"/>
    </w:rPr>
  </w:style>
  <w:style w:type="paragraph" w:customStyle="1" w:styleId="corner4">
    <w:name w:val="corner4"/>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corner5">
    <w:name w:val="corner5"/>
    <w:basedOn w:val="Normal"/>
    <w:rsid w:val="00282FCF"/>
    <w:pPr>
      <w:spacing w:after="0" w:line="240" w:lineRule="auto"/>
      <w:ind w:left="-105"/>
    </w:pPr>
    <w:rPr>
      <w:rFonts w:ascii="Times New Roman" w:eastAsia="Times New Roman" w:hAnsi="Times New Roman" w:cs="Times New Roman"/>
      <w:sz w:val="24"/>
      <w:szCs w:val="24"/>
      <w:lang w:eastAsia="en-AU"/>
    </w:rPr>
  </w:style>
  <w:style w:type="paragraph" w:customStyle="1" w:styleId="corner6">
    <w:name w:val="corner6"/>
    <w:basedOn w:val="Normal"/>
    <w:rsid w:val="00282FCF"/>
    <w:pPr>
      <w:spacing w:after="0" w:line="240" w:lineRule="auto"/>
    </w:pPr>
    <w:rPr>
      <w:rFonts w:ascii="Times New Roman" w:eastAsia="Times New Roman" w:hAnsi="Times New Roman" w:cs="Times New Roman"/>
      <w:sz w:val="24"/>
      <w:szCs w:val="24"/>
      <w:lang w:eastAsia="en-AU"/>
    </w:rPr>
  </w:style>
  <w:style w:type="character" w:customStyle="1" w:styleId="nexticon2">
    <w:name w:val="nexticon2"/>
    <w:basedOn w:val="DefaultParagraphFont"/>
    <w:rsid w:val="00282FCF"/>
  </w:style>
  <w:style w:type="character" w:customStyle="1" w:styleId="previcon1">
    <w:name w:val="previcon1"/>
    <w:basedOn w:val="DefaultParagraphFont"/>
    <w:rsid w:val="00282FCF"/>
  </w:style>
  <w:style w:type="paragraph" w:customStyle="1" w:styleId="eventnavtitle1">
    <w:name w:val="eventnavtitle1"/>
    <w:basedOn w:val="Normal"/>
    <w:rsid w:val="00282FCF"/>
    <w:pPr>
      <w:spacing w:after="0" w:line="240" w:lineRule="auto"/>
    </w:pPr>
    <w:rPr>
      <w:rFonts w:ascii="Times New Roman" w:eastAsia="Times New Roman" w:hAnsi="Times New Roman" w:cs="Times New Roman"/>
      <w:b/>
      <w:bCs/>
      <w:sz w:val="29"/>
      <w:szCs w:val="29"/>
      <w:lang w:eastAsia="en-AU"/>
    </w:rPr>
  </w:style>
  <w:style w:type="paragraph" w:customStyle="1" w:styleId="eventnavtitle2">
    <w:name w:val="eventnavtitle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plankey1">
    <w:name w:val="plankey1"/>
    <w:basedOn w:val="Normal"/>
    <w:rsid w:val="00282FCF"/>
    <w:pPr>
      <w:spacing w:before="100" w:beforeAutospacing="1" w:after="100" w:afterAutospacing="1" w:line="240" w:lineRule="auto"/>
      <w:ind w:left="1650"/>
    </w:pPr>
    <w:rPr>
      <w:rFonts w:ascii="Times New Roman" w:eastAsia="Times New Roman" w:hAnsi="Times New Roman" w:cs="Times New Roman"/>
      <w:sz w:val="24"/>
      <w:szCs w:val="24"/>
      <w:lang w:eastAsia="en-AU"/>
    </w:rPr>
  </w:style>
  <w:style w:type="paragraph" w:customStyle="1" w:styleId="plankeytext1">
    <w:name w:val="plankeytext1"/>
    <w:basedOn w:val="Normal"/>
    <w:rsid w:val="00282FCF"/>
    <w:pPr>
      <w:spacing w:before="165" w:after="100" w:afterAutospacing="1" w:line="240" w:lineRule="auto"/>
    </w:pPr>
    <w:rPr>
      <w:rFonts w:ascii="Times New Roman" w:eastAsia="Times New Roman" w:hAnsi="Times New Roman" w:cs="Times New Roman"/>
      <w:sz w:val="24"/>
      <w:szCs w:val="24"/>
      <w:lang w:eastAsia="en-AU"/>
    </w:rPr>
  </w:style>
  <w:style w:type="paragraph" w:customStyle="1" w:styleId="plankeyavail1">
    <w:name w:val="plankeyavail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ate10">
    <w:name w:val="date1"/>
    <w:basedOn w:val="Normal"/>
    <w:rsid w:val="00282FCF"/>
    <w:pPr>
      <w:spacing w:before="100" w:beforeAutospacing="1" w:after="100" w:afterAutospacing="1" w:line="240" w:lineRule="auto"/>
      <w:jc w:val="right"/>
    </w:pPr>
    <w:rPr>
      <w:rFonts w:ascii="Times New Roman" w:eastAsia="Times New Roman" w:hAnsi="Times New Roman" w:cs="Times New Roman"/>
      <w:sz w:val="28"/>
      <w:szCs w:val="28"/>
      <w:lang w:eastAsia="en-AU"/>
    </w:rPr>
  </w:style>
  <w:style w:type="paragraph" w:customStyle="1" w:styleId="date2">
    <w:name w:val="date2"/>
    <w:basedOn w:val="Normal"/>
    <w:rsid w:val="00282FCF"/>
    <w:pPr>
      <w:spacing w:before="100" w:beforeAutospacing="1" w:after="100" w:afterAutospacing="1" w:line="240" w:lineRule="auto"/>
      <w:jc w:val="right"/>
    </w:pPr>
    <w:rPr>
      <w:rFonts w:ascii="Times New Roman" w:eastAsia="Times New Roman" w:hAnsi="Times New Roman" w:cs="Times New Roman"/>
      <w:color w:val="ACACAC"/>
      <w:sz w:val="28"/>
      <w:szCs w:val="28"/>
      <w:lang w:eastAsia="en-AU"/>
    </w:rPr>
  </w:style>
  <w:style w:type="paragraph" w:customStyle="1" w:styleId="date3">
    <w:name w:val="date3"/>
    <w:basedOn w:val="Normal"/>
    <w:rsid w:val="00282FCF"/>
    <w:pPr>
      <w:spacing w:before="100" w:beforeAutospacing="1" w:after="100" w:afterAutospacing="1" w:line="240" w:lineRule="auto"/>
      <w:jc w:val="center"/>
    </w:pPr>
    <w:rPr>
      <w:rFonts w:ascii="Times New Roman" w:eastAsia="Times New Roman" w:hAnsi="Times New Roman" w:cs="Times New Roman"/>
      <w:color w:val="000000"/>
      <w:sz w:val="28"/>
      <w:szCs w:val="28"/>
      <w:lang w:eastAsia="en-AU"/>
    </w:rPr>
  </w:style>
  <w:style w:type="paragraph" w:customStyle="1" w:styleId="ongoingtoggler1">
    <w:name w:val="ongoingtoggler1"/>
    <w:basedOn w:val="Normal"/>
    <w:rsid w:val="00282FCF"/>
    <w:pPr>
      <w:spacing w:before="100" w:beforeAutospacing="1" w:after="100" w:afterAutospacing="1" w:line="240" w:lineRule="auto"/>
    </w:pPr>
    <w:rPr>
      <w:rFonts w:ascii="Times New Roman" w:eastAsia="Times New Roman" w:hAnsi="Times New Roman" w:cs="Times New Roman"/>
      <w:color w:val="666666"/>
      <w:sz w:val="24"/>
      <w:szCs w:val="24"/>
      <w:lang w:eastAsia="en-AU"/>
    </w:rPr>
  </w:style>
  <w:style w:type="paragraph" w:customStyle="1" w:styleId="eventicons1">
    <w:name w:val="eventicons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lendarnav1">
    <w:name w:val="calendarnav1"/>
    <w:basedOn w:val="Normal"/>
    <w:rsid w:val="00282FCF"/>
    <w:pPr>
      <w:spacing w:after="0" w:line="240" w:lineRule="auto"/>
      <w:jc w:val="right"/>
    </w:pPr>
    <w:rPr>
      <w:rFonts w:ascii="Times New Roman" w:eastAsia="Times New Roman" w:hAnsi="Times New Roman" w:cs="Times New Roman"/>
      <w:sz w:val="18"/>
      <w:szCs w:val="18"/>
      <w:lang w:eastAsia="en-AU"/>
    </w:rPr>
  </w:style>
  <w:style w:type="paragraph" w:customStyle="1" w:styleId="pagingicon2">
    <w:name w:val="pagingicon2"/>
    <w:basedOn w:val="Normal"/>
    <w:rsid w:val="00282FCF"/>
    <w:pPr>
      <w:spacing w:before="100" w:beforeAutospacing="1" w:after="100" w:afterAutospacing="1" w:line="240" w:lineRule="auto"/>
    </w:pPr>
    <w:rPr>
      <w:rFonts w:ascii="Times New Roman" w:eastAsia="Times New Roman" w:hAnsi="Times New Roman" w:cs="Times New Roman"/>
      <w:b/>
      <w:bCs/>
      <w:sz w:val="24"/>
      <w:szCs w:val="24"/>
      <w:lang w:eastAsia="en-AU"/>
    </w:rPr>
  </w:style>
  <w:style w:type="paragraph" w:customStyle="1" w:styleId="previouspage1">
    <w:name w:val="previouspag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nextpage1">
    <w:name w:val="nextpage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arget1">
    <w:name w:val="target1"/>
    <w:basedOn w:val="Normal"/>
    <w:rsid w:val="00282FCF"/>
    <w:pPr>
      <w:spacing w:before="100" w:beforeAutospacing="1" w:after="100" w:afterAutospacing="1" w:line="240" w:lineRule="auto"/>
      <w:jc w:val="center"/>
    </w:pPr>
    <w:rPr>
      <w:rFonts w:ascii="Times New Roman" w:eastAsia="Times New Roman" w:hAnsi="Times New Roman" w:cs="Times New Roman"/>
      <w:b/>
      <w:bCs/>
      <w:sz w:val="29"/>
      <w:szCs w:val="29"/>
      <w:lang w:eastAsia="en-AU"/>
    </w:rPr>
  </w:style>
  <w:style w:type="paragraph" w:customStyle="1" w:styleId="descrbar1">
    <w:name w:val="descrbar1"/>
    <w:basedOn w:val="Normal"/>
    <w:rsid w:val="00282FCF"/>
    <w:pPr>
      <w:spacing w:before="150" w:after="0" w:line="240" w:lineRule="auto"/>
      <w:ind w:right="75"/>
    </w:pPr>
    <w:rPr>
      <w:rFonts w:ascii="Times New Roman" w:eastAsia="Times New Roman" w:hAnsi="Times New Roman" w:cs="Times New Roman"/>
      <w:sz w:val="24"/>
      <w:szCs w:val="24"/>
      <w:lang w:eastAsia="en-AU"/>
    </w:rPr>
  </w:style>
  <w:style w:type="paragraph" w:customStyle="1" w:styleId="resultitem1">
    <w:name w:val="resultitem1"/>
    <w:basedOn w:val="Normal"/>
    <w:rsid w:val="00282FCF"/>
    <w:pPr>
      <w:spacing w:before="75" w:after="75" w:line="240" w:lineRule="auto"/>
      <w:ind w:left="90" w:right="90"/>
    </w:pPr>
    <w:rPr>
      <w:rFonts w:ascii="Times New Roman" w:eastAsia="Times New Roman" w:hAnsi="Times New Roman" w:cs="Times New Roman"/>
      <w:sz w:val="24"/>
      <w:szCs w:val="24"/>
      <w:lang w:eastAsia="en-AU"/>
    </w:rPr>
  </w:style>
  <w:style w:type="character" w:customStyle="1" w:styleId="question3">
    <w:name w:val="question3"/>
    <w:basedOn w:val="DefaultParagraphFont"/>
    <w:rsid w:val="00282FCF"/>
    <w:rPr>
      <w:b/>
      <w:bCs/>
      <w:vanish w:val="0"/>
      <w:webHidden w:val="0"/>
      <w:specVanish w:val="0"/>
    </w:rPr>
  </w:style>
  <w:style w:type="paragraph" w:customStyle="1" w:styleId="questionbody1">
    <w:name w:val="questionbody1"/>
    <w:basedOn w:val="Normal"/>
    <w:rsid w:val="00282FCF"/>
    <w:pPr>
      <w:spacing w:before="75" w:after="75" w:line="240" w:lineRule="auto"/>
    </w:pPr>
    <w:rPr>
      <w:rFonts w:ascii="Times New Roman" w:eastAsia="Times New Roman" w:hAnsi="Times New Roman" w:cs="Times New Roman"/>
      <w:i/>
      <w:iCs/>
      <w:sz w:val="24"/>
      <w:szCs w:val="24"/>
      <w:lang w:eastAsia="en-AU"/>
    </w:rPr>
  </w:style>
  <w:style w:type="character" w:customStyle="1" w:styleId="delete1">
    <w:name w:val="delete1"/>
    <w:basedOn w:val="DefaultParagraphFont"/>
    <w:rsid w:val="00282FCF"/>
    <w:rPr>
      <w:vanish w:val="0"/>
      <w:webHidden w:val="0"/>
      <w:specVanish w:val="0"/>
    </w:rPr>
  </w:style>
  <w:style w:type="paragraph" w:customStyle="1" w:styleId="title10">
    <w:name w:val="title1"/>
    <w:basedOn w:val="Normal"/>
    <w:rsid w:val="00282FCF"/>
    <w:pPr>
      <w:spacing w:before="150" w:after="75" w:line="240" w:lineRule="auto"/>
    </w:pPr>
    <w:rPr>
      <w:rFonts w:ascii="Times New Roman" w:eastAsia="Times New Roman" w:hAnsi="Times New Roman" w:cs="Times New Roman"/>
      <w:color w:val="AAAAAA"/>
      <w:sz w:val="24"/>
      <w:szCs w:val="24"/>
      <w:lang w:eastAsia="en-AU"/>
    </w:rPr>
  </w:style>
  <w:style w:type="paragraph" w:customStyle="1" w:styleId="featureboxbody1">
    <w:name w:val="featureboxbody1"/>
    <w:basedOn w:val="Normal"/>
    <w:rsid w:val="00282FCF"/>
    <w:pPr>
      <w:pBdr>
        <w:top w:val="single" w:sz="6" w:space="0" w:color="A8A8A8"/>
        <w:left w:val="single" w:sz="6" w:space="0" w:color="A8A8A8"/>
        <w:bottom w:val="single" w:sz="6" w:space="0" w:color="A8A8A8"/>
        <w:right w:val="single" w:sz="6" w:space="0" w:color="A8A8A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ditem1">
    <w:name w:val="dditem1"/>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ddlnk1">
    <w:name w:val="ddlnk1"/>
    <w:basedOn w:val="Normal"/>
    <w:rsid w:val="00282FCF"/>
    <w:pPr>
      <w:spacing w:before="45" w:after="100" w:afterAutospacing="1" w:line="240" w:lineRule="auto"/>
    </w:pPr>
    <w:rPr>
      <w:rFonts w:ascii="Times New Roman" w:eastAsia="Times New Roman" w:hAnsi="Times New Roman" w:cs="Times New Roman"/>
      <w:sz w:val="24"/>
      <w:szCs w:val="24"/>
      <w:lang w:eastAsia="en-AU"/>
    </w:rPr>
  </w:style>
  <w:style w:type="paragraph" w:customStyle="1" w:styleId="ddlnk2">
    <w:name w:val="ddlnk2"/>
    <w:basedOn w:val="Normal"/>
    <w:rsid w:val="00282FCF"/>
    <w:pPr>
      <w:spacing w:before="45" w:after="100" w:afterAutospacing="1" w:line="240" w:lineRule="auto"/>
    </w:pPr>
    <w:rPr>
      <w:rFonts w:ascii="Times New Roman" w:eastAsia="Times New Roman" w:hAnsi="Times New Roman" w:cs="Times New Roman"/>
      <w:color w:val="FFFFFF"/>
      <w:sz w:val="24"/>
      <w:szCs w:val="24"/>
      <w:lang w:eastAsia="en-AU"/>
    </w:rPr>
  </w:style>
  <w:style w:type="paragraph" w:customStyle="1" w:styleId="menucontent1">
    <w:name w:val="menucontent1"/>
    <w:basedOn w:val="Normal"/>
    <w:rsid w:val="00282FCF"/>
    <w:pPr>
      <w:pBdr>
        <w:top w:val="single" w:sz="6" w:space="0" w:color="2264BA"/>
        <w:left w:val="single" w:sz="6" w:space="0" w:color="2264BA"/>
        <w:bottom w:val="single" w:sz="6" w:space="0" w:color="2264BA"/>
        <w:right w:val="single" w:sz="6" w:space="0" w:color="2264BA"/>
      </w:pBdr>
      <w:shd w:val="clear" w:color="auto" w:fill="D2E2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lose1">
    <w:name w:val="close1"/>
    <w:basedOn w:val="Normal"/>
    <w:rsid w:val="00282FCF"/>
    <w:pPr>
      <w:spacing w:after="75" w:line="240" w:lineRule="auto"/>
    </w:pPr>
    <w:rPr>
      <w:rFonts w:ascii="Times New Roman" w:eastAsia="Times New Roman" w:hAnsi="Times New Roman" w:cs="Times New Roman"/>
      <w:sz w:val="24"/>
      <w:szCs w:val="24"/>
      <w:lang w:eastAsia="en-AU"/>
    </w:rPr>
  </w:style>
  <w:style w:type="paragraph" w:customStyle="1" w:styleId="subtitle2">
    <w:name w:val="subtitle2"/>
    <w:basedOn w:val="Normal"/>
    <w:rsid w:val="00282FCF"/>
    <w:pPr>
      <w:spacing w:after="150" w:line="240" w:lineRule="auto"/>
    </w:pPr>
    <w:rPr>
      <w:rFonts w:ascii="Times New Roman" w:eastAsia="Times New Roman" w:hAnsi="Times New Roman" w:cs="Times New Roman"/>
      <w:sz w:val="40"/>
      <w:szCs w:val="40"/>
      <w:lang w:eastAsia="en-AU"/>
    </w:rPr>
  </w:style>
  <w:style w:type="paragraph" w:customStyle="1" w:styleId="submit2">
    <w:name w:val="submit2"/>
    <w:basedOn w:val="Normal"/>
    <w:rsid w:val="00282FCF"/>
    <w:pPr>
      <w:spacing w:after="0" w:line="240" w:lineRule="auto"/>
      <w:jc w:val="right"/>
    </w:pPr>
    <w:rPr>
      <w:rFonts w:ascii="Times New Roman" w:eastAsia="Times New Roman" w:hAnsi="Times New Roman" w:cs="Times New Roman"/>
      <w:sz w:val="24"/>
      <w:szCs w:val="24"/>
      <w:lang w:eastAsia="en-AU"/>
    </w:rPr>
  </w:style>
  <w:style w:type="paragraph" w:customStyle="1" w:styleId="switchuser1">
    <w:name w:val="switchuser1"/>
    <w:basedOn w:val="Normal"/>
    <w:rsid w:val="00282FCF"/>
    <w:pPr>
      <w:shd w:val="clear" w:color="auto" w:fill="388EC5"/>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text1">
    <w:name w:val="text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menucontent2">
    <w:name w:val="menucontent2"/>
    <w:basedOn w:val="Normal"/>
    <w:rsid w:val="00282FC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menucontent3">
    <w:name w:val="menucontent3"/>
    <w:basedOn w:val="Normal"/>
    <w:rsid w:val="00282FCF"/>
    <w:pPr>
      <w:pBdr>
        <w:top w:val="single" w:sz="6"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nput1">
    <w:name w:val="input1"/>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someselected1">
    <w:name w:val="someselected1"/>
    <w:basedOn w:val="Normal"/>
    <w:rsid w:val="00282FCF"/>
    <w:pPr>
      <w:shd w:val="clear" w:color="auto" w:fill="EEEEEE"/>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2">
    <w:name w:val="detailstoggler2"/>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detailsopen1">
    <w:name w:val="detailsope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detailstoggler3">
    <w:name w:val="detailstoggler3"/>
    <w:basedOn w:val="Normal"/>
    <w:rsid w:val="00282FCF"/>
    <w:pPr>
      <w:spacing w:before="45" w:after="0" w:line="240" w:lineRule="auto"/>
    </w:pPr>
    <w:rPr>
      <w:rFonts w:ascii="Times New Roman" w:eastAsia="Times New Roman" w:hAnsi="Times New Roman" w:cs="Times New Roman"/>
      <w:sz w:val="24"/>
      <w:szCs w:val="24"/>
      <w:lang w:eastAsia="en-AU"/>
    </w:rPr>
  </w:style>
  <w:style w:type="paragraph" w:customStyle="1" w:styleId="title2">
    <w:name w:val="title2"/>
    <w:basedOn w:val="Normal"/>
    <w:rsid w:val="00282FCF"/>
    <w:pPr>
      <w:spacing w:before="100" w:beforeAutospacing="1" w:after="100" w:afterAutospacing="1" w:line="240" w:lineRule="auto"/>
      <w:ind w:left="3465"/>
    </w:pPr>
    <w:rPr>
      <w:rFonts w:ascii="Times New Roman" w:eastAsia="Times New Roman" w:hAnsi="Times New Roman" w:cs="Times New Roman"/>
      <w:sz w:val="24"/>
      <w:szCs w:val="24"/>
      <w:lang w:eastAsia="en-AU"/>
    </w:rPr>
  </w:style>
  <w:style w:type="paragraph" w:customStyle="1" w:styleId="title3">
    <w:name w:val="title3"/>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keywordsearch1">
    <w:name w:val="keywordsearch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footer10">
    <w:name w:val="footer1"/>
    <w:basedOn w:val="Normal"/>
    <w:rsid w:val="00282FCF"/>
    <w:pPr>
      <w:spacing w:before="100" w:beforeAutospacing="1" w:after="100" w:afterAutospacing="1" w:line="240" w:lineRule="auto"/>
      <w:jc w:val="right"/>
    </w:pPr>
    <w:rPr>
      <w:rFonts w:ascii="Times New Roman" w:eastAsia="Times New Roman" w:hAnsi="Times New Roman" w:cs="Times New Roman"/>
      <w:color w:val="A7A7A7"/>
      <w:sz w:val="16"/>
      <w:szCs w:val="16"/>
      <w:lang w:eastAsia="en-AU"/>
    </w:rPr>
  </w:style>
  <w:style w:type="paragraph" w:customStyle="1" w:styleId="left1">
    <w:name w:val="left1"/>
    <w:basedOn w:val="Normal"/>
    <w:rsid w:val="00282FCF"/>
    <w:pPr>
      <w:spacing w:before="100" w:beforeAutospacing="1" w:after="100" w:afterAutospacing="1" w:line="240" w:lineRule="auto"/>
      <w:ind w:right="75"/>
    </w:pPr>
    <w:rPr>
      <w:rFonts w:ascii="Times New Roman" w:eastAsia="Times New Roman" w:hAnsi="Times New Roman" w:cs="Times New Roman"/>
      <w:sz w:val="24"/>
      <w:szCs w:val="24"/>
      <w:lang w:eastAsia="en-AU"/>
    </w:rPr>
  </w:style>
  <w:style w:type="paragraph" w:customStyle="1" w:styleId="right1">
    <w:name w:val="right1"/>
    <w:basedOn w:val="Normal"/>
    <w:rsid w:val="00282FCF"/>
    <w:pPr>
      <w:spacing w:before="100" w:beforeAutospacing="1" w:after="100" w:afterAutospacing="1" w:line="240" w:lineRule="auto"/>
      <w:ind w:left="75"/>
    </w:pPr>
    <w:rPr>
      <w:rFonts w:ascii="Times New Roman" w:eastAsia="Times New Roman" w:hAnsi="Times New Roman" w:cs="Times New Roman"/>
      <w:sz w:val="24"/>
      <w:szCs w:val="24"/>
      <w:lang w:eastAsia="en-AU"/>
    </w:rPr>
  </w:style>
  <w:style w:type="paragraph" w:customStyle="1" w:styleId="selectpoint1">
    <w:name w:val="selectpoint1"/>
    <w:basedOn w:val="Normal"/>
    <w:rsid w:val="00282FCF"/>
    <w:pPr>
      <w:pBdr>
        <w:top w:val="single" w:sz="6" w:space="4" w:color="A8A8A8"/>
        <w:left w:val="single" w:sz="6" w:space="8" w:color="A8A8A8"/>
        <w:bottom w:val="single" w:sz="6" w:space="4" w:color="A8A8A8"/>
        <w:right w:val="single" w:sz="6" w:space="8" w:color="A8A8A8"/>
      </w:pBdr>
      <w:shd w:val="clear" w:color="auto" w:fill="FFFFFF"/>
      <w:spacing w:before="150" w:after="150" w:line="240" w:lineRule="auto"/>
    </w:pPr>
    <w:rPr>
      <w:rFonts w:ascii="Times New Roman" w:eastAsia="Times New Roman" w:hAnsi="Times New Roman" w:cs="Times New Roman"/>
      <w:sz w:val="24"/>
      <w:szCs w:val="24"/>
      <w:lang w:eastAsia="en-AU"/>
    </w:rPr>
  </w:style>
  <w:style w:type="paragraph" w:customStyle="1" w:styleId="polltitlebar1">
    <w:name w:val="polltitlebar1"/>
    <w:basedOn w:val="Normal"/>
    <w:rsid w:val="00282FCF"/>
    <w:pPr>
      <w:pBdr>
        <w:bottom w:val="single" w:sz="6" w:space="8" w:color="A8A8A8"/>
      </w:pBdr>
      <w:spacing w:before="100" w:beforeAutospacing="1" w:after="100" w:afterAutospacing="1" w:line="240" w:lineRule="auto"/>
    </w:pPr>
    <w:rPr>
      <w:rFonts w:ascii="Times New Roman" w:eastAsia="Times New Roman" w:hAnsi="Times New Roman" w:cs="Times New Roman"/>
      <w:lang w:eastAsia="en-AU"/>
    </w:rPr>
  </w:style>
  <w:style w:type="paragraph" w:customStyle="1" w:styleId="polldescrbar1">
    <w:name w:val="polldescrbar1"/>
    <w:basedOn w:val="Normal"/>
    <w:rsid w:val="00282FCF"/>
    <w:pPr>
      <w:shd w:val="clear" w:color="auto" w:fill="FFFFFF"/>
      <w:spacing w:before="100" w:beforeAutospacing="1" w:after="100" w:afterAutospacing="1" w:line="240" w:lineRule="auto"/>
    </w:pPr>
    <w:rPr>
      <w:rFonts w:ascii="Times New Roman" w:eastAsia="Times New Roman" w:hAnsi="Times New Roman" w:cs="Times New Roman"/>
      <w:lang w:eastAsia="en-AU"/>
    </w:rPr>
  </w:style>
  <w:style w:type="paragraph" w:customStyle="1" w:styleId="imagecaption1">
    <w:name w:val="imagecaption1"/>
    <w:basedOn w:val="Normal"/>
    <w:rsid w:val="00282FC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2">
    <w:name w:val="imagecaption2"/>
    <w:basedOn w:val="Normal"/>
    <w:rsid w:val="00282FCF"/>
    <w:pPr>
      <w:spacing w:before="45" w:after="45" w:line="240" w:lineRule="auto"/>
      <w:jc w:val="right"/>
    </w:pPr>
    <w:rPr>
      <w:rFonts w:ascii="Times New Roman" w:eastAsia="Times New Roman" w:hAnsi="Times New Roman" w:cs="Times New Roman"/>
      <w:sz w:val="24"/>
      <w:szCs w:val="24"/>
      <w:lang w:eastAsia="en-AU"/>
    </w:rPr>
  </w:style>
  <w:style w:type="paragraph" w:customStyle="1" w:styleId="imagecaption3">
    <w:name w:val="imagecaption3"/>
    <w:basedOn w:val="Normal"/>
    <w:rsid w:val="00282FCF"/>
    <w:pPr>
      <w:spacing w:before="45" w:after="45" w:line="240" w:lineRule="auto"/>
    </w:pPr>
    <w:rPr>
      <w:rFonts w:ascii="Times New Roman" w:eastAsia="Times New Roman" w:hAnsi="Times New Roman" w:cs="Times New Roman"/>
      <w:sz w:val="24"/>
      <w:szCs w:val="24"/>
      <w:lang w:eastAsia="en-AU"/>
    </w:rPr>
  </w:style>
  <w:style w:type="paragraph" w:customStyle="1" w:styleId="imagecaption4">
    <w:name w:val="imagecaption4"/>
    <w:basedOn w:val="Normal"/>
    <w:rsid w:val="00282FCF"/>
    <w:pPr>
      <w:spacing w:before="45" w:after="45" w:line="240" w:lineRule="auto"/>
    </w:pPr>
    <w:rPr>
      <w:rFonts w:ascii="Times New Roman" w:eastAsia="Times New Roman" w:hAnsi="Times New Roman" w:cs="Times New Roman"/>
      <w:sz w:val="24"/>
      <w:szCs w:val="24"/>
      <w:lang w:eastAsia="en-AU"/>
    </w:rPr>
  </w:style>
  <w:style w:type="paragraph" w:customStyle="1" w:styleId="imagecaption5">
    <w:name w:val="imagecaption5"/>
    <w:basedOn w:val="Normal"/>
    <w:rsid w:val="00282FCF"/>
    <w:pPr>
      <w:spacing w:before="45" w:after="45" w:line="240" w:lineRule="auto"/>
      <w:jc w:val="center"/>
    </w:pPr>
    <w:rPr>
      <w:rFonts w:ascii="Times New Roman" w:eastAsia="Times New Roman" w:hAnsi="Times New Roman" w:cs="Times New Roman"/>
      <w:sz w:val="24"/>
      <w:szCs w:val="24"/>
      <w:lang w:eastAsia="en-AU"/>
    </w:rPr>
  </w:style>
  <w:style w:type="paragraph" w:customStyle="1" w:styleId="roundedbox2">
    <w:name w:val="roundedbox2"/>
    <w:basedOn w:val="Normal"/>
    <w:rsid w:val="00282FCF"/>
    <w:pPr>
      <w:pBdr>
        <w:top w:val="single" w:sz="6" w:space="0" w:color="DCDCDC"/>
        <w:left w:val="single" w:sz="6" w:space="0" w:color="DCDCDC"/>
        <w:bottom w:val="single" w:sz="6" w:space="0" w:color="DCDCDC"/>
        <w:right w:val="single" w:sz="6" w:space="0" w:color="DCDCDC"/>
      </w:pBdr>
      <w:shd w:val="clear" w:color="auto" w:fill="F6F5F1"/>
      <w:spacing w:after="0" w:line="240" w:lineRule="auto"/>
    </w:pPr>
    <w:rPr>
      <w:rFonts w:ascii="Times New Roman" w:eastAsia="Times New Roman" w:hAnsi="Times New Roman" w:cs="Times New Roman"/>
      <w:sz w:val="24"/>
      <w:szCs w:val="24"/>
      <w:lang w:eastAsia="en-AU"/>
    </w:rPr>
  </w:style>
  <w:style w:type="paragraph" w:customStyle="1" w:styleId="saveicon1">
    <w:name w:val="saveico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tep1">
    <w:name w:val="step1"/>
    <w:basedOn w:val="Normal"/>
    <w:rsid w:val="00282FCF"/>
    <w:pPr>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resetview1">
    <w:name w:val="resetview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electcontainer1">
    <w:name w:val="selectcontainer1"/>
    <w:basedOn w:val="Normal"/>
    <w:rsid w:val="00282FCF"/>
    <w:pPr>
      <w:pBdr>
        <w:top w:val="single" w:sz="6" w:space="1" w:color="999999"/>
        <w:left w:val="single" w:sz="6" w:space="1" w:color="999999"/>
        <w:bottom w:val="single" w:sz="6" w:space="1" w:color="999999"/>
        <w:right w:val="single" w:sz="6" w:space="1" w:color="999999"/>
      </w:pBdr>
      <w:spacing w:before="100" w:beforeAutospacing="1" w:after="100" w:afterAutospacing="1" w:line="360" w:lineRule="atLeast"/>
    </w:pPr>
    <w:rPr>
      <w:rFonts w:ascii="Times New Roman" w:eastAsia="Times New Roman" w:hAnsi="Times New Roman" w:cs="Times New Roman"/>
      <w:sz w:val="24"/>
      <w:szCs w:val="24"/>
      <w:lang w:eastAsia="en-AU"/>
    </w:rPr>
  </w:style>
  <w:style w:type="paragraph" w:customStyle="1" w:styleId="options1">
    <w:name w:val="options1"/>
    <w:basedOn w:val="Normal"/>
    <w:rsid w:val="00282FCF"/>
    <w:pPr>
      <w:pBdr>
        <w:top w:val="single" w:sz="2" w:space="0" w:color="999999"/>
        <w:left w:val="single" w:sz="6" w:space="0" w:color="999999"/>
        <w:bottom w:val="single" w:sz="6" w:space="0" w:color="999999"/>
        <w:right w:val="single" w:sz="6" w:space="0" w:color="999999"/>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gradientbar1">
    <w:name w:val="gradientbar1"/>
    <w:basedOn w:val="Normal"/>
    <w:rsid w:val="00282FCF"/>
    <w:pPr>
      <w:pBdr>
        <w:top w:val="single" w:sz="6" w:space="2" w:color="FFFFFF"/>
        <w:bottom w:val="single" w:sz="6" w:space="4" w:color="auto"/>
      </w:pBdr>
      <w:shd w:val="clear" w:color="auto" w:fill="D2E2FF"/>
      <w:spacing w:after="0" w:line="240" w:lineRule="auto"/>
      <w:textAlignment w:val="top"/>
    </w:pPr>
    <w:rPr>
      <w:rFonts w:ascii="Times New Roman" w:eastAsia="Times New Roman" w:hAnsi="Times New Roman" w:cs="Times New Roman"/>
      <w:b/>
      <w:bCs/>
      <w:sz w:val="24"/>
      <w:szCs w:val="24"/>
      <w:lang w:eastAsia="en-AU"/>
    </w:rPr>
  </w:style>
  <w:style w:type="paragraph" w:customStyle="1" w:styleId="fileslist1">
    <w:name w:val="fileslist1"/>
    <w:basedOn w:val="Normal"/>
    <w:rsid w:val="00282FCF"/>
    <w:pPr>
      <w:spacing w:after="0" w:line="240" w:lineRule="auto"/>
    </w:pPr>
    <w:rPr>
      <w:rFonts w:ascii="Times New Roman" w:eastAsia="Times New Roman" w:hAnsi="Times New Roman" w:cs="Times New Roman"/>
      <w:sz w:val="24"/>
      <w:szCs w:val="24"/>
      <w:lang w:eastAsia="en-AU"/>
    </w:rPr>
  </w:style>
  <w:style w:type="character" w:customStyle="1" w:styleId="answer1">
    <w:name w:val="answer1"/>
    <w:basedOn w:val="DefaultParagraphFont"/>
    <w:rsid w:val="00282FCF"/>
    <w:rPr>
      <w:vanish w:val="0"/>
      <w:webHidden w:val="0"/>
      <w:specVanish w:val="0"/>
    </w:rPr>
  </w:style>
  <w:style w:type="paragraph" w:customStyle="1" w:styleId="select1">
    <w:name w:val="select1"/>
    <w:basedOn w:val="Normal"/>
    <w:rsid w:val="00282FCF"/>
    <w:pPr>
      <w:spacing w:before="100" w:beforeAutospacing="1" w:after="100" w:afterAutospacing="1" w:line="240" w:lineRule="auto"/>
    </w:pPr>
    <w:rPr>
      <w:rFonts w:ascii="Times New Roman" w:eastAsia="Times New Roman" w:hAnsi="Times New Roman" w:cs="Times New Roman"/>
      <w:color w:val="808080"/>
      <w:sz w:val="24"/>
      <w:szCs w:val="24"/>
      <w:lang w:eastAsia="en-AU"/>
    </w:rPr>
  </w:style>
  <w:style w:type="character" w:customStyle="1" w:styleId="featurename1">
    <w:name w:val="featurename1"/>
    <w:basedOn w:val="DefaultParagraphFont"/>
    <w:rsid w:val="00282FCF"/>
    <w:rPr>
      <w:vanish w:val="0"/>
      <w:webHidden w:val="0"/>
      <w:specVanish w:val="0"/>
    </w:rPr>
  </w:style>
  <w:style w:type="paragraph" w:customStyle="1" w:styleId="back2">
    <w:name w:val="back2"/>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title4">
    <w:name w:val="title4"/>
    <w:basedOn w:val="Normal"/>
    <w:rsid w:val="00282FCF"/>
    <w:pPr>
      <w:spacing w:after="120" w:line="240" w:lineRule="auto"/>
    </w:pPr>
    <w:rPr>
      <w:rFonts w:ascii="Times New Roman" w:eastAsia="Times New Roman" w:hAnsi="Times New Roman" w:cs="Times New Roman"/>
      <w:b/>
      <w:bCs/>
      <w:vanish/>
      <w:color w:val="000000"/>
      <w:sz w:val="26"/>
      <w:szCs w:val="26"/>
      <w:lang w:eastAsia="en-AU"/>
    </w:rPr>
  </w:style>
  <w:style w:type="paragraph" w:customStyle="1" w:styleId="ero-previewarea-image1">
    <w:name w:val="ero-previewarea-image1"/>
    <w:basedOn w:val="Normal"/>
    <w:rsid w:val="00282FCF"/>
    <w:pPr>
      <w:spacing w:after="0" w:line="240" w:lineRule="auto"/>
    </w:pPr>
    <w:rPr>
      <w:rFonts w:ascii="Times New Roman" w:eastAsia="Times New Roman" w:hAnsi="Times New Roman" w:cs="Times New Roman"/>
      <w:sz w:val="26"/>
      <w:szCs w:val="26"/>
      <w:lang w:eastAsia="en-AU"/>
    </w:rPr>
  </w:style>
  <w:style w:type="paragraph" w:customStyle="1" w:styleId="custominfobox-beak1">
    <w:name w:val="custominfobox-beak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2">
    <w:name w:val="custominfobox-beak2"/>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ustominfobox-beak3">
    <w:name w:val="custominfobox-beak3"/>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magecaption6">
    <w:name w:val="imagecaption6"/>
    <w:basedOn w:val="Normal"/>
    <w:rsid w:val="00282FCF"/>
    <w:pPr>
      <w:spacing w:after="0" w:line="240" w:lineRule="auto"/>
    </w:pPr>
    <w:rPr>
      <w:rFonts w:ascii="Times New Roman" w:eastAsia="Times New Roman" w:hAnsi="Times New Roman" w:cs="Times New Roman"/>
      <w:sz w:val="24"/>
      <w:szCs w:val="24"/>
      <w:lang w:eastAsia="en-AU"/>
    </w:rPr>
  </w:style>
  <w:style w:type="paragraph" w:customStyle="1" w:styleId="highlighttext1">
    <w:name w:val="highlighttext1"/>
    <w:basedOn w:val="Normal"/>
    <w:rsid w:val="00282FCF"/>
    <w:pPr>
      <w:spacing w:before="150" w:after="150" w:line="240" w:lineRule="auto"/>
      <w:ind w:left="150" w:right="150"/>
    </w:pPr>
    <w:rPr>
      <w:rFonts w:ascii="Times New Roman" w:eastAsia="Times New Roman" w:hAnsi="Times New Roman" w:cs="Times New Roman"/>
      <w:color w:val="FF0000"/>
      <w:sz w:val="24"/>
      <w:szCs w:val="24"/>
      <w:lang w:eastAsia="en-AU"/>
    </w:rPr>
  </w:style>
  <w:style w:type="paragraph" w:customStyle="1" w:styleId="highlightbackground1">
    <w:name w:val="highlightbackground1"/>
    <w:basedOn w:val="Normal"/>
    <w:rsid w:val="00282FCF"/>
    <w:pPr>
      <w:shd w:val="clear" w:color="auto" w:fill="FFFF33"/>
      <w:spacing w:before="150" w:after="150" w:line="240" w:lineRule="auto"/>
      <w:ind w:left="150" w:right="150"/>
    </w:pPr>
    <w:rPr>
      <w:rFonts w:ascii="Times New Roman" w:eastAsia="Times New Roman" w:hAnsi="Times New Roman" w:cs="Times New Roman"/>
      <w:sz w:val="24"/>
      <w:szCs w:val="24"/>
      <w:lang w:eastAsia="en-AU"/>
    </w:rPr>
  </w:style>
  <w:style w:type="paragraph" w:customStyle="1" w:styleId="justify1">
    <w:name w:val="justify1"/>
    <w:basedOn w:val="Normal"/>
    <w:rsid w:val="00282FCF"/>
    <w:pPr>
      <w:spacing w:before="150" w:after="150" w:line="240" w:lineRule="auto"/>
      <w:ind w:left="150" w:right="150"/>
      <w:jc w:val="both"/>
    </w:pPr>
    <w:rPr>
      <w:rFonts w:ascii="Times New Roman" w:eastAsia="Times New Roman" w:hAnsi="Times New Roman" w:cs="Times New Roman"/>
      <w:sz w:val="24"/>
      <w:szCs w:val="24"/>
      <w:lang w:eastAsia="en-AU"/>
    </w:rPr>
  </w:style>
  <w:style w:type="paragraph" w:customStyle="1" w:styleId="qimage1">
    <w:name w:val="qimage1"/>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code1">
    <w:name w:val="code1"/>
    <w:basedOn w:val="Normal"/>
    <w:rsid w:val="00282FCF"/>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tegorybutton1">
    <w:name w:val="categorybutton1"/>
    <w:basedOn w:val="Normal"/>
    <w:rsid w:val="00282FCF"/>
    <w:pPr>
      <w:spacing w:before="100" w:beforeAutospacing="1" w:after="100" w:afterAutospacing="1" w:line="240" w:lineRule="auto"/>
    </w:pPr>
    <w:rPr>
      <w:rFonts w:ascii="Times New Roman" w:eastAsia="Times New Roman" w:hAnsi="Times New Roman" w:cs="Times New Roman"/>
      <w:sz w:val="2"/>
      <w:szCs w:val="2"/>
      <w:lang w:eastAsia="en-AU"/>
    </w:rPr>
  </w:style>
  <w:style w:type="paragraph" w:customStyle="1" w:styleId="categoryresultcount1">
    <w:name w:val="categoryresultcount1"/>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icon-li1">
    <w:name w:val="icon-li1"/>
    <w:basedOn w:val="Normal"/>
    <w:rsid w:val="00282FCF"/>
    <w:pPr>
      <w:spacing w:before="100" w:beforeAutospacing="1" w:after="100" w:afterAutospacing="1" w:line="240" w:lineRule="auto"/>
      <w:jc w:val="center"/>
    </w:pPr>
    <w:rPr>
      <w:rFonts w:ascii="Times New Roman" w:eastAsia="Times New Roman" w:hAnsi="Times New Roman" w:cs="Times New Roman"/>
      <w:sz w:val="24"/>
      <w:szCs w:val="24"/>
      <w:lang w:eastAsia="en-AU"/>
    </w:rPr>
  </w:style>
  <w:style w:type="paragraph" w:customStyle="1" w:styleId="icon-stack-base1">
    <w:name w:val="icon-stack-base1"/>
    <w:basedOn w:val="Normal"/>
    <w:rsid w:val="00282FCF"/>
    <w:pPr>
      <w:spacing w:before="100" w:beforeAutospacing="1" w:after="100" w:afterAutospacing="1" w:line="240" w:lineRule="auto"/>
    </w:pPr>
    <w:rPr>
      <w:rFonts w:ascii="Times New Roman" w:eastAsia="Times New Roman" w:hAnsi="Times New Roman" w:cs="Times New Roman"/>
      <w:sz w:val="48"/>
      <w:szCs w:val="48"/>
      <w:lang w:eastAsia="en-AU"/>
    </w:rPr>
  </w:style>
  <w:style w:type="paragraph" w:customStyle="1" w:styleId="icon-stack1">
    <w:name w:val="icon-stack1"/>
    <w:basedOn w:val="Normal"/>
    <w:rsid w:val="00282FCF"/>
    <w:pPr>
      <w:spacing w:before="100" w:beforeAutospacing="1" w:after="100" w:afterAutospacing="1" w:line="480" w:lineRule="atLeast"/>
    </w:pPr>
    <w:rPr>
      <w:rFonts w:ascii="Times New Roman" w:eastAsia="Times New Roman" w:hAnsi="Times New Roman" w:cs="Times New Roman"/>
      <w:sz w:val="24"/>
      <w:szCs w:val="24"/>
      <w:lang w:eastAsia="en-AU"/>
    </w:rPr>
  </w:style>
  <w:style w:type="paragraph" w:customStyle="1" w:styleId="icon-spin1">
    <w:name w:val="icon-spin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jshidden1">
    <w:name w:val="jshidden1"/>
    <w:basedOn w:val="Normal"/>
    <w:rsid w:val="00282FCF"/>
    <w:pPr>
      <w:spacing w:before="100" w:beforeAutospacing="1" w:after="100" w:afterAutospacing="1" w:line="240" w:lineRule="auto"/>
    </w:pPr>
    <w:rPr>
      <w:rFonts w:ascii="Times New Roman" w:eastAsia="Times New Roman" w:hAnsi="Times New Roman" w:cs="Times New Roman"/>
      <w:vanish/>
      <w:sz w:val="24"/>
      <w:szCs w:val="24"/>
      <w:lang w:eastAsia="en-AU"/>
    </w:rPr>
  </w:style>
  <w:style w:type="paragraph" w:customStyle="1" w:styleId="jsshow1">
    <w:name w:val="jsshow1"/>
    <w:basedOn w:val="Normal"/>
    <w:rsid w:val="00282FCF"/>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282FCF"/>
    <w:rPr>
      <w:b/>
      <w:bCs/>
    </w:rPr>
  </w:style>
  <w:style w:type="character" w:customStyle="1" w:styleId="number">
    <w:name w:val="number"/>
    <w:basedOn w:val="DefaultParagraphFont"/>
    <w:rsid w:val="00282FCF"/>
  </w:style>
  <w:style w:type="character" w:customStyle="1" w:styleId="newwindow">
    <w:name w:val="newwindow"/>
    <w:basedOn w:val="DefaultParagraphFont"/>
    <w:rsid w:val="00282FCF"/>
  </w:style>
  <w:style w:type="character" w:customStyle="1" w:styleId="highlighttext2">
    <w:name w:val="highlighttext2"/>
    <w:basedOn w:val="DefaultParagraphFont"/>
    <w:rsid w:val="00282FCF"/>
    <w:rPr>
      <w:color w:val="FF0000"/>
    </w:rPr>
  </w:style>
  <w:style w:type="paragraph" w:styleId="ListParagraph">
    <w:name w:val="List Paragraph"/>
    <w:basedOn w:val="Normal"/>
    <w:uiPriority w:val="34"/>
    <w:qFormat/>
    <w:rsid w:val="00282FCF"/>
    <w:pPr>
      <w:spacing w:after="200" w:line="276" w:lineRule="auto"/>
      <w:ind w:left="720"/>
      <w:contextualSpacing/>
    </w:pPr>
    <w:rPr>
      <w:rFonts w:ascii="Arial" w:hAnsi="Arial"/>
    </w:rPr>
  </w:style>
  <w:style w:type="paragraph" w:styleId="Header">
    <w:name w:val="header"/>
    <w:basedOn w:val="Normal"/>
    <w:link w:val="HeaderChar"/>
    <w:uiPriority w:val="99"/>
    <w:unhideWhenUsed/>
    <w:rsid w:val="005020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20F5"/>
  </w:style>
  <w:style w:type="paragraph" w:styleId="Footer">
    <w:name w:val="footer"/>
    <w:basedOn w:val="Normal"/>
    <w:link w:val="FooterChar"/>
    <w:uiPriority w:val="99"/>
    <w:unhideWhenUsed/>
    <w:rsid w:val="005020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20F5"/>
  </w:style>
  <w:style w:type="paragraph" w:styleId="BalloonText">
    <w:name w:val="Balloon Text"/>
    <w:basedOn w:val="Normal"/>
    <w:link w:val="BalloonTextChar"/>
    <w:uiPriority w:val="99"/>
    <w:semiHidden/>
    <w:unhideWhenUsed/>
    <w:rsid w:val="00292C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2C8A"/>
    <w:rPr>
      <w:rFonts w:ascii="Segoe UI" w:hAnsi="Segoe UI" w:cs="Segoe UI"/>
      <w:sz w:val="18"/>
      <w:szCs w:val="18"/>
    </w:rPr>
  </w:style>
  <w:style w:type="table" w:styleId="TableGrid">
    <w:name w:val="Table Grid"/>
    <w:basedOn w:val="TableNormal"/>
    <w:uiPriority w:val="39"/>
    <w:rsid w:val="002254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254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064436">
      <w:bodyDiv w:val="1"/>
      <w:marLeft w:val="0"/>
      <w:marRight w:val="0"/>
      <w:marTop w:val="0"/>
      <w:marBottom w:val="0"/>
      <w:divBdr>
        <w:top w:val="none" w:sz="0" w:space="0" w:color="auto"/>
        <w:left w:val="none" w:sz="0" w:space="0" w:color="auto"/>
        <w:bottom w:val="none" w:sz="0" w:space="0" w:color="auto"/>
        <w:right w:val="none" w:sz="0" w:space="0" w:color="auto"/>
      </w:divBdr>
      <w:divsChild>
        <w:div w:id="1744252383">
          <w:marLeft w:val="0"/>
          <w:marRight w:val="0"/>
          <w:marTop w:val="0"/>
          <w:marBottom w:val="0"/>
          <w:divBdr>
            <w:top w:val="none" w:sz="0" w:space="0" w:color="auto"/>
            <w:left w:val="none" w:sz="0" w:space="0" w:color="auto"/>
            <w:bottom w:val="none" w:sz="0" w:space="0" w:color="auto"/>
            <w:right w:val="none" w:sz="0" w:space="0" w:color="auto"/>
          </w:divBdr>
          <w:divsChild>
            <w:div w:id="1947031748">
              <w:marLeft w:val="0"/>
              <w:marRight w:val="0"/>
              <w:marTop w:val="150"/>
              <w:marBottom w:val="0"/>
              <w:divBdr>
                <w:top w:val="none" w:sz="0" w:space="0" w:color="auto"/>
                <w:left w:val="none" w:sz="0" w:space="0" w:color="auto"/>
                <w:bottom w:val="none" w:sz="0" w:space="0" w:color="auto"/>
                <w:right w:val="none" w:sz="0" w:space="0" w:color="auto"/>
              </w:divBdr>
              <w:divsChild>
                <w:div w:id="733817133">
                  <w:marLeft w:val="3300"/>
                  <w:marRight w:val="0"/>
                  <w:marTop w:val="0"/>
                  <w:marBottom w:val="0"/>
                  <w:divBdr>
                    <w:top w:val="none" w:sz="0" w:space="0" w:color="auto"/>
                    <w:left w:val="none" w:sz="0" w:space="0" w:color="auto"/>
                    <w:bottom w:val="none" w:sz="0" w:space="0" w:color="auto"/>
                    <w:right w:val="none" w:sz="0" w:space="0" w:color="auto"/>
                  </w:divBdr>
                  <w:divsChild>
                    <w:div w:id="1679309919">
                      <w:marLeft w:val="0"/>
                      <w:marRight w:val="0"/>
                      <w:marTop w:val="0"/>
                      <w:marBottom w:val="0"/>
                      <w:divBdr>
                        <w:top w:val="single" w:sz="6" w:space="7" w:color="A8A8A8"/>
                        <w:left w:val="single" w:sz="2" w:space="14" w:color="A8A8A8"/>
                        <w:bottom w:val="single" w:sz="6" w:space="7" w:color="A8A8A8"/>
                        <w:right w:val="single" w:sz="2" w:space="14" w:color="A8A8A8"/>
                      </w:divBdr>
                      <w:divsChild>
                        <w:div w:id="97988334">
                          <w:marLeft w:val="0"/>
                          <w:marRight w:val="0"/>
                          <w:marTop w:val="0"/>
                          <w:marBottom w:val="0"/>
                          <w:divBdr>
                            <w:top w:val="none" w:sz="0" w:space="0" w:color="auto"/>
                            <w:left w:val="none" w:sz="0" w:space="0" w:color="auto"/>
                            <w:bottom w:val="none" w:sz="0" w:space="0" w:color="auto"/>
                            <w:right w:val="none" w:sz="0" w:space="0" w:color="auto"/>
                          </w:divBdr>
                          <w:divsChild>
                            <w:div w:id="1684279834">
                              <w:marLeft w:val="0"/>
                              <w:marRight w:val="0"/>
                              <w:marTop w:val="0"/>
                              <w:marBottom w:val="0"/>
                              <w:divBdr>
                                <w:top w:val="none" w:sz="0" w:space="0" w:color="auto"/>
                                <w:left w:val="none" w:sz="0" w:space="0" w:color="auto"/>
                                <w:bottom w:val="none" w:sz="0" w:space="0" w:color="auto"/>
                                <w:right w:val="none" w:sz="0" w:space="0" w:color="auto"/>
                              </w:divBdr>
                              <w:divsChild>
                                <w:div w:id="293679814">
                                  <w:marLeft w:val="0"/>
                                  <w:marRight w:val="0"/>
                                  <w:marTop w:val="0"/>
                                  <w:marBottom w:val="0"/>
                                  <w:divBdr>
                                    <w:top w:val="none" w:sz="0" w:space="0" w:color="auto"/>
                                    <w:left w:val="none" w:sz="0" w:space="0" w:color="auto"/>
                                    <w:bottom w:val="none" w:sz="0" w:space="0" w:color="auto"/>
                                    <w:right w:val="none" w:sz="0" w:space="0" w:color="auto"/>
                                  </w:divBdr>
                                  <w:divsChild>
                                    <w:div w:id="1780444101">
                                      <w:marLeft w:val="0"/>
                                      <w:marRight w:val="0"/>
                                      <w:marTop w:val="0"/>
                                      <w:marBottom w:val="0"/>
                                      <w:divBdr>
                                        <w:top w:val="none" w:sz="0" w:space="0" w:color="auto"/>
                                        <w:left w:val="none" w:sz="0" w:space="0" w:color="auto"/>
                                        <w:bottom w:val="none" w:sz="0" w:space="0" w:color="auto"/>
                                        <w:right w:val="none" w:sz="0" w:space="0" w:color="auto"/>
                                      </w:divBdr>
                                      <w:divsChild>
                                        <w:div w:id="1450396683">
                                          <w:marLeft w:val="0"/>
                                          <w:marRight w:val="0"/>
                                          <w:marTop w:val="0"/>
                                          <w:marBottom w:val="0"/>
                                          <w:divBdr>
                                            <w:top w:val="none" w:sz="0" w:space="0" w:color="auto"/>
                                            <w:left w:val="none" w:sz="0" w:space="0" w:color="auto"/>
                                            <w:bottom w:val="none" w:sz="0" w:space="0" w:color="auto"/>
                                            <w:right w:val="none" w:sz="0" w:space="0" w:color="auto"/>
                                          </w:divBdr>
                                          <w:divsChild>
                                            <w:div w:id="193739165">
                                              <w:marLeft w:val="0"/>
                                              <w:marRight w:val="0"/>
                                              <w:marTop w:val="0"/>
                                              <w:marBottom w:val="0"/>
                                              <w:divBdr>
                                                <w:top w:val="none" w:sz="0" w:space="0" w:color="auto"/>
                                                <w:left w:val="none" w:sz="0" w:space="0" w:color="auto"/>
                                                <w:bottom w:val="none" w:sz="0" w:space="0" w:color="auto"/>
                                                <w:right w:val="none" w:sz="0" w:space="0" w:color="auto"/>
                                              </w:divBdr>
                                              <w:divsChild>
                                                <w:div w:id="1419327624">
                                                  <w:marLeft w:val="0"/>
                                                  <w:marRight w:val="0"/>
                                                  <w:marTop w:val="0"/>
                                                  <w:marBottom w:val="0"/>
                                                  <w:divBdr>
                                                    <w:top w:val="none" w:sz="0" w:space="0" w:color="auto"/>
                                                    <w:left w:val="none" w:sz="0" w:space="0" w:color="auto"/>
                                                    <w:bottom w:val="none" w:sz="0" w:space="0" w:color="auto"/>
                                                    <w:right w:val="none" w:sz="0" w:space="0" w:color="auto"/>
                                                  </w:divBdr>
                                                  <w:divsChild>
                                                    <w:div w:id="1648127369">
                                                      <w:marLeft w:val="0"/>
                                                      <w:marRight w:val="0"/>
                                                      <w:marTop w:val="0"/>
                                                      <w:marBottom w:val="0"/>
                                                      <w:divBdr>
                                                        <w:top w:val="none" w:sz="0" w:space="0" w:color="auto"/>
                                                        <w:left w:val="none" w:sz="0" w:space="0" w:color="auto"/>
                                                        <w:bottom w:val="none" w:sz="0" w:space="0" w:color="auto"/>
                                                        <w:right w:val="none" w:sz="0" w:space="0" w:color="auto"/>
                                                      </w:divBdr>
                                                    </w:div>
                                                  </w:divsChild>
                                                </w:div>
                                                <w:div w:id="690182202">
                                                  <w:marLeft w:val="0"/>
                                                  <w:marRight w:val="0"/>
                                                  <w:marTop w:val="0"/>
                                                  <w:marBottom w:val="0"/>
                                                  <w:divBdr>
                                                    <w:top w:val="none" w:sz="0" w:space="0" w:color="auto"/>
                                                    <w:left w:val="none" w:sz="0" w:space="0" w:color="auto"/>
                                                    <w:bottom w:val="none" w:sz="0" w:space="0" w:color="auto"/>
                                                    <w:right w:val="none" w:sz="0" w:space="0" w:color="auto"/>
                                                  </w:divBdr>
                                                  <w:divsChild>
                                                    <w:div w:id="409547060">
                                                      <w:marLeft w:val="0"/>
                                                      <w:marRight w:val="0"/>
                                                      <w:marTop w:val="45"/>
                                                      <w:marBottom w:val="45"/>
                                                      <w:divBdr>
                                                        <w:top w:val="none" w:sz="0" w:space="0" w:color="auto"/>
                                                        <w:left w:val="none" w:sz="0" w:space="0" w:color="auto"/>
                                                        <w:bottom w:val="none" w:sz="0" w:space="0" w:color="auto"/>
                                                        <w:right w:val="none" w:sz="0" w:space="0" w:color="auto"/>
                                                      </w:divBdr>
                                                    </w:div>
                                                  </w:divsChild>
                                                </w:div>
                                                <w:div w:id="1013722090">
                                                  <w:marLeft w:val="0"/>
                                                  <w:marRight w:val="0"/>
                                                  <w:marTop w:val="0"/>
                                                  <w:marBottom w:val="0"/>
                                                  <w:divBdr>
                                                    <w:top w:val="none" w:sz="0" w:space="0" w:color="auto"/>
                                                    <w:left w:val="none" w:sz="0" w:space="0" w:color="auto"/>
                                                    <w:bottom w:val="none" w:sz="0" w:space="0" w:color="auto"/>
                                                    <w:right w:val="none" w:sz="0" w:space="0" w:color="auto"/>
                                                  </w:divBdr>
                                                  <w:divsChild>
                                                    <w:div w:id="1628658662">
                                                      <w:marLeft w:val="0"/>
                                                      <w:marRight w:val="0"/>
                                                      <w:marTop w:val="0"/>
                                                      <w:marBottom w:val="0"/>
                                                      <w:divBdr>
                                                        <w:top w:val="none" w:sz="0" w:space="0" w:color="auto"/>
                                                        <w:left w:val="none" w:sz="0" w:space="0" w:color="auto"/>
                                                        <w:bottom w:val="none" w:sz="0" w:space="0" w:color="auto"/>
                                                        <w:right w:val="none" w:sz="0" w:space="0" w:color="auto"/>
                                                      </w:divBdr>
                                                    </w:div>
                                                  </w:divsChild>
                                                </w:div>
                                                <w:div w:id="1331447785">
                                                  <w:marLeft w:val="0"/>
                                                  <w:marRight w:val="0"/>
                                                  <w:marTop w:val="0"/>
                                                  <w:marBottom w:val="0"/>
                                                  <w:divBdr>
                                                    <w:top w:val="none" w:sz="0" w:space="0" w:color="auto"/>
                                                    <w:left w:val="none" w:sz="0" w:space="0" w:color="auto"/>
                                                    <w:bottom w:val="none" w:sz="0" w:space="0" w:color="auto"/>
                                                    <w:right w:val="none" w:sz="0" w:space="0" w:color="auto"/>
                                                  </w:divBdr>
                                                  <w:divsChild>
                                                    <w:div w:id="1701515838">
                                                      <w:marLeft w:val="0"/>
                                                      <w:marRight w:val="0"/>
                                                      <w:marTop w:val="0"/>
                                                      <w:marBottom w:val="0"/>
                                                      <w:divBdr>
                                                        <w:top w:val="none" w:sz="0" w:space="0" w:color="auto"/>
                                                        <w:left w:val="none" w:sz="0" w:space="0" w:color="auto"/>
                                                        <w:bottom w:val="none" w:sz="0" w:space="0" w:color="auto"/>
                                                        <w:right w:val="none" w:sz="0" w:space="0" w:color="auto"/>
                                                      </w:divBdr>
                                                    </w:div>
                                                  </w:divsChild>
                                                </w:div>
                                                <w:div w:id="88359071">
                                                  <w:marLeft w:val="0"/>
                                                  <w:marRight w:val="0"/>
                                                  <w:marTop w:val="0"/>
                                                  <w:marBottom w:val="0"/>
                                                  <w:divBdr>
                                                    <w:top w:val="none" w:sz="0" w:space="0" w:color="auto"/>
                                                    <w:left w:val="none" w:sz="0" w:space="0" w:color="auto"/>
                                                    <w:bottom w:val="none" w:sz="0" w:space="0" w:color="auto"/>
                                                    <w:right w:val="none" w:sz="0" w:space="0" w:color="auto"/>
                                                  </w:divBdr>
                                                  <w:divsChild>
                                                    <w:div w:id="1017462011">
                                                      <w:marLeft w:val="0"/>
                                                      <w:marRight w:val="0"/>
                                                      <w:marTop w:val="0"/>
                                                      <w:marBottom w:val="0"/>
                                                      <w:divBdr>
                                                        <w:top w:val="none" w:sz="0" w:space="0" w:color="auto"/>
                                                        <w:left w:val="none" w:sz="0" w:space="0" w:color="auto"/>
                                                        <w:bottom w:val="none" w:sz="0" w:space="0" w:color="auto"/>
                                                        <w:right w:val="none" w:sz="0" w:space="0" w:color="auto"/>
                                                      </w:divBdr>
                                                    </w:div>
                                                  </w:divsChild>
                                                </w:div>
                                                <w:div w:id="979504210">
                                                  <w:marLeft w:val="0"/>
                                                  <w:marRight w:val="0"/>
                                                  <w:marTop w:val="0"/>
                                                  <w:marBottom w:val="0"/>
                                                  <w:divBdr>
                                                    <w:top w:val="none" w:sz="0" w:space="0" w:color="auto"/>
                                                    <w:left w:val="none" w:sz="0" w:space="0" w:color="auto"/>
                                                    <w:bottom w:val="none" w:sz="0" w:space="0" w:color="auto"/>
                                                    <w:right w:val="none" w:sz="0" w:space="0" w:color="auto"/>
                                                  </w:divBdr>
                                                  <w:divsChild>
                                                    <w:div w:id="1379625946">
                                                      <w:marLeft w:val="0"/>
                                                      <w:marRight w:val="0"/>
                                                      <w:marTop w:val="0"/>
                                                      <w:marBottom w:val="0"/>
                                                      <w:divBdr>
                                                        <w:top w:val="none" w:sz="0" w:space="0" w:color="auto"/>
                                                        <w:left w:val="none" w:sz="0" w:space="0" w:color="auto"/>
                                                        <w:bottom w:val="none" w:sz="0" w:space="0" w:color="auto"/>
                                                        <w:right w:val="none" w:sz="0" w:space="0" w:color="auto"/>
                                                      </w:divBdr>
                                                    </w:div>
                                                  </w:divsChild>
                                                </w:div>
                                                <w:div w:id="1264455922">
                                                  <w:marLeft w:val="0"/>
                                                  <w:marRight w:val="0"/>
                                                  <w:marTop w:val="0"/>
                                                  <w:marBottom w:val="0"/>
                                                  <w:divBdr>
                                                    <w:top w:val="none" w:sz="0" w:space="0" w:color="auto"/>
                                                    <w:left w:val="none" w:sz="0" w:space="0" w:color="auto"/>
                                                    <w:bottom w:val="none" w:sz="0" w:space="0" w:color="auto"/>
                                                    <w:right w:val="none" w:sz="0" w:space="0" w:color="auto"/>
                                                  </w:divBdr>
                                                  <w:divsChild>
                                                    <w:div w:id="708919589">
                                                      <w:marLeft w:val="0"/>
                                                      <w:marRight w:val="0"/>
                                                      <w:marTop w:val="0"/>
                                                      <w:marBottom w:val="0"/>
                                                      <w:divBdr>
                                                        <w:top w:val="none" w:sz="0" w:space="0" w:color="auto"/>
                                                        <w:left w:val="none" w:sz="0" w:space="0" w:color="auto"/>
                                                        <w:bottom w:val="none" w:sz="0" w:space="0" w:color="auto"/>
                                                        <w:right w:val="none" w:sz="0" w:space="0" w:color="auto"/>
                                                      </w:divBdr>
                                                    </w:div>
                                                  </w:divsChild>
                                                </w:div>
                                                <w:div w:id="1552381076">
                                                  <w:marLeft w:val="0"/>
                                                  <w:marRight w:val="0"/>
                                                  <w:marTop w:val="0"/>
                                                  <w:marBottom w:val="0"/>
                                                  <w:divBdr>
                                                    <w:top w:val="none" w:sz="0" w:space="0" w:color="auto"/>
                                                    <w:left w:val="none" w:sz="0" w:space="0" w:color="auto"/>
                                                    <w:bottom w:val="none" w:sz="0" w:space="0" w:color="auto"/>
                                                    <w:right w:val="none" w:sz="0" w:space="0" w:color="auto"/>
                                                  </w:divBdr>
                                                  <w:divsChild>
                                                    <w:div w:id="2078358334">
                                                      <w:marLeft w:val="0"/>
                                                      <w:marRight w:val="0"/>
                                                      <w:marTop w:val="0"/>
                                                      <w:marBottom w:val="0"/>
                                                      <w:divBdr>
                                                        <w:top w:val="none" w:sz="0" w:space="0" w:color="auto"/>
                                                        <w:left w:val="none" w:sz="0" w:space="0" w:color="auto"/>
                                                        <w:bottom w:val="none" w:sz="0" w:space="0" w:color="auto"/>
                                                        <w:right w:val="none" w:sz="0" w:space="0" w:color="auto"/>
                                                      </w:divBdr>
                                                    </w:div>
                                                  </w:divsChild>
                                                </w:div>
                                                <w:div w:id="1160076847">
                                                  <w:marLeft w:val="0"/>
                                                  <w:marRight w:val="0"/>
                                                  <w:marTop w:val="0"/>
                                                  <w:marBottom w:val="0"/>
                                                  <w:divBdr>
                                                    <w:top w:val="none" w:sz="0" w:space="0" w:color="auto"/>
                                                    <w:left w:val="none" w:sz="0" w:space="0" w:color="auto"/>
                                                    <w:bottom w:val="none" w:sz="0" w:space="0" w:color="auto"/>
                                                    <w:right w:val="none" w:sz="0" w:space="0" w:color="auto"/>
                                                  </w:divBdr>
                                                  <w:divsChild>
                                                    <w:div w:id="138308090">
                                                      <w:marLeft w:val="0"/>
                                                      <w:marRight w:val="0"/>
                                                      <w:marTop w:val="45"/>
                                                      <w:marBottom w:val="45"/>
                                                      <w:divBdr>
                                                        <w:top w:val="none" w:sz="0" w:space="0" w:color="auto"/>
                                                        <w:left w:val="none" w:sz="0" w:space="0" w:color="auto"/>
                                                        <w:bottom w:val="none" w:sz="0" w:space="0" w:color="auto"/>
                                                        <w:right w:val="none" w:sz="0" w:space="0" w:color="auto"/>
                                                      </w:divBdr>
                                                    </w:div>
                                                  </w:divsChild>
                                                </w:div>
                                                <w:div w:id="1249923562">
                                                  <w:marLeft w:val="0"/>
                                                  <w:marRight w:val="0"/>
                                                  <w:marTop w:val="0"/>
                                                  <w:marBottom w:val="0"/>
                                                  <w:divBdr>
                                                    <w:top w:val="none" w:sz="0" w:space="0" w:color="auto"/>
                                                    <w:left w:val="none" w:sz="0" w:space="0" w:color="auto"/>
                                                    <w:bottom w:val="none" w:sz="0" w:space="0" w:color="auto"/>
                                                    <w:right w:val="none" w:sz="0" w:space="0" w:color="auto"/>
                                                  </w:divBdr>
                                                  <w:divsChild>
                                                    <w:div w:id="1127317261">
                                                      <w:marLeft w:val="0"/>
                                                      <w:marRight w:val="0"/>
                                                      <w:marTop w:val="0"/>
                                                      <w:marBottom w:val="0"/>
                                                      <w:divBdr>
                                                        <w:top w:val="none" w:sz="0" w:space="0" w:color="auto"/>
                                                        <w:left w:val="none" w:sz="0" w:space="0" w:color="auto"/>
                                                        <w:bottom w:val="none" w:sz="0" w:space="0" w:color="auto"/>
                                                        <w:right w:val="none" w:sz="0" w:space="0" w:color="auto"/>
                                                      </w:divBdr>
                                                    </w:div>
                                                  </w:divsChild>
                                                </w:div>
                                                <w:div w:id="889725505">
                                                  <w:marLeft w:val="0"/>
                                                  <w:marRight w:val="0"/>
                                                  <w:marTop w:val="0"/>
                                                  <w:marBottom w:val="0"/>
                                                  <w:divBdr>
                                                    <w:top w:val="none" w:sz="0" w:space="0" w:color="auto"/>
                                                    <w:left w:val="none" w:sz="0" w:space="0" w:color="auto"/>
                                                    <w:bottom w:val="none" w:sz="0" w:space="0" w:color="auto"/>
                                                    <w:right w:val="none" w:sz="0" w:space="0" w:color="auto"/>
                                                  </w:divBdr>
                                                  <w:divsChild>
                                                    <w:div w:id="1075592925">
                                                      <w:marLeft w:val="0"/>
                                                      <w:marRight w:val="0"/>
                                                      <w:marTop w:val="0"/>
                                                      <w:marBottom w:val="0"/>
                                                      <w:divBdr>
                                                        <w:top w:val="none" w:sz="0" w:space="0" w:color="auto"/>
                                                        <w:left w:val="none" w:sz="0" w:space="0" w:color="auto"/>
                                                        <w:bottom w:val="none" w:sz="0" w:space="0" w:color="auto"/>
                                                        <w:right w:val="none" w:sz="0" w:space="0" w:color="auto"/>
                                                      </w:divBdr>
                                                    </w:div>
                                                  </w:divsChild>
                                                </w:div>
                                                <w:div w:id="1686050413">
                                                  <w:marLeft w:val="0"/>
                                                  <w:marRight w:val="0"/>
                                                  <w:marTop w:val="0"/>
                                                  <w:marBottom w:val="0"/>
                                                  <w:divBdr>
                                                    <w:top w:val="none" w:sz="0" w:space="0" w:color="auto"/>
                                                    <w:left w:val="none" w:sz="0" w:space="0" w:color="auto"/>
                                                    <w:bottom w:val="none" w:sz="0" w:space="0" w:color="auto"/>
                                                    <w:right w:val="none" w:sz="0" w:space="0" w:color="auto"/>
                                                  </w:divBdr>
                                                  <w:divsChild>
                                                    <w:div w:id="1713964699">
                                                      <w:marLeft w:val="0"/>
                                                      <w:marRight w:val="0"/>
                                                      <w:marTop w:val="0"/>
                                                      <w:marBottom w:val="0"/>
                                                      <w:divBdr>
                                                        <w:top w:val="none" w:sz="0" w:space="0" w:color="auto"/>
                                                        <w:left w:val="none" w:sz="0" w:space="0" w:color="auto"/>
                                                        <w:bottom w:val="none" w:sz="0" w:space="0" w:color="auto"/>
                                                        <w:right w:val="none" w:sz="0" w:space="0" w:color="auto"/>
                                                      </w:divBdr>
                                                    </w:div>
                                                  </w:divsChild>
                                                </w:div>
                                                <w:div w:id="838037809">
                                                  <w:marLeft w:val="0"/>
                                                  <w:marRight w:val="0"/>
                                                  <w:marTop w:val="0"/>
                                                  <w:marBottom w:val="0"/>
                                                  <w:divBdr>
                                                    <w:top w:val="none" w:sz="0" w:space="0" w:color="auto"/>
                                                    <w:left w:val="none" w:sz="0" w:space="0" w:color="auto"/>
                                                    <w:bottom w:val="none" w:sz="0" w:space="0" w:color="auto"/>
                                                    <w:right w:val="none" w:sz="0" w:space="0" w:color="auto"/>
                                                  </w:divBdr>
                                                  <w:divsChild>
                                                    <w:div w:id="1213156809">
                                                      <w:marLeft w:val="0"/>
                                                      <w:marRight w:val="0"/>
                                                      <w:marTop w:val="0"/>
                                                      <w:marBottom w:val="0"/>
                                                      <w:divBdr>
                                                        <w:top w:val="none" w:sz="0" w:space="0" w:color="auto"/>
                                                        <w:left w:val="none" w:sz="0" w:space="0" w:color="auto"/>
                                                        <w:bottom w:val="none" w:sz="0" w:space="0" w:color="auto"/>
                                                        <w:right w:val="none" w:sz="0" w:space="0" w:color="auto"/>
                                                      </w:divBdr>
                                                    </w:div>
                                                  </w:divsChild>
                                                </w:div>
                                                <w:div w:id="84962971">
                                                  <w:marLeft w:val="0"/>
                                                  <w:marRight w:val="0"/>
                                                  <w:marTop w:val="0"/>
                                                  <w:marBottom w:val="0"/>
                                                  <w:divBdr>
                                                    <w:top w:val="none" w:sz="0" w:space="0" w:color="auto"/>
                                                    <w:left w:val="none" w:sz="0" w:space="0" w:color="auto"/>
                                                    <w:bottom w:val="none" w:sz="0" w:space="0" w:color="auto"/>
                                                    <w:right w:val="none" w:sz="0" w:space="0" w:color="auto"/>
                                                  </w:divBdr>
                                                  <w:divsChild>
                                                    <w:div w:id="328991577">
                                                      <w:marLeft w:val="0"/>
                                                      <w:marRight w:val="0"/>
                                                      <w:marTop w:val="0"/>
                                                      <w:marBottom w:val="0"/>
                                                      <w:divBdr>
                                                        <w:top w:val="none" w:sz="0" w:space="0" w:color="auto"/>
                                                        <w:left w:val="none" w:sz="0" w:space="0" w:color="auto"/>
                                                        <w:bottom w:val="none" w:sz="0" w:space="0" w:color="auto"/>
                                                        <w:right w:val="none" w:sz="0" w:space="0" w:color="auto"/>
                                                      </w:divBdr>
                                                    </w:div>
                                                  </w:divsChild>
                                                </w:div>
                                                <w:div w:id="500393540">
                                                  <w:marLeft w:val="0"/>
                                                  <w:marRight w:val="0"/>
                                                  <w:marTop w:val="0"/>
                                                  <w:marBottom w:val="0"/>
                                                  <w:divBdr>
                                                    <w:top w:val="none" w:sz="0" w:space="0" w:color="auto"/>
                                                    <w:left w:val="none" w:sz="0" w:space="0" w:color="auto"/>
                                                    <w:bottom w:val="none" w:sz="0" w:space="0" w:color="auto"/>
                                                    <w:right w:val="none" w:sz="0" w:space="0" w:color="auto"/>
                                                  </w:divBdr>
                                                  <w:divsChild>
                                                    <w:div w:id="1654989570">
                                                      <w:marLeft w:val="0"/>
                                                      <w:marRight w:val="0"/>
                                                      <w:marTop w:val="0"/>
                                                      <w:marBottom w:val="0"/>
                                                      <w:divBdr>
                                                        <w:top w:val="none" w:sz="0" w:space="0" w:color="auto"/>
                                                        <w:left w:val="none" w:sz="0" w:space="0" w:color="auto"/>
                                                        <w:bottom w:val="none" w:sz="0" w:space="0" w:color="auto"/>
                                                        <w:right w:val="none" w:sz="0" w:space="0" w:color="auto"/>
                                                      </w:divBdr>
                                                    </w:div>
                                                  </w:divsChild>
                                                </w:div>
                                                <w:div w:id="1118380554">
                                                  <w:marLeft w:val="0"/>
                                                  <w:marRight w:val="0"/>
                                                  <w:marTop w:val="0"/>
                                                  <w:marBottom w:val="0"/>
                                                  <w:divBdr>
                                                    <w:top w:val="none" w:sz="0" w:space="0" w:color="auto"/>
                                                    <w:left w:val="none" w:sz="0" w:space="0" w:color="auto"/>
                                                    <w:bottom w:val="none" w:sz="0" w:space="0" w:color="auto"/>
                                                    <w:right w:val="none" w:sz="0" w:space="0" w:color="auto"/>
                                                  </w:divBdr>
                                                  <w:divsChild>
                                                    <w:div w:id="548882302">
                                                      <w:marLeft w:val="0"/>
                                                      <w:marRight w:val="0"/>
                                                      <w:marTop w:val="0"/>
                                                      <w:marBottom w:val="0"/>
                                                      <w:divBdr>
                                                        <w:top w:val="none" w:sz="0" w:space="0" w:color="auto"/>
                                                        <w:left w:val="none" w:sz="0" w:space="0" w:color="auto"/>
                                                        <w:bottom w:val="none" w:sz="0" w:space="0" w:color="auto"/>
                                                        <w:right w:val="none" w:sz="0" w:space="0" w:color="auto"/>
                                                      </w:divBdr>
                                                    </w:div>
                                                  </w:divsChild>
                                                </w:div>
                                                <w:div w:id="967053615">
                                                  <w:marLeft w:val="0"/>
                                                  <w:marRight w:val="0"/>
                                                  <w:marTop w:val="0"/>
                                                  <w:marBottom w:val="0"/>
                                                  <w:divBdr>
                                                    <w:top w:val="none" w:sz="0" w:space="0" w:color="auto"/>
                                                    <w:left w:val="none" w:sz="0" w:space="0" w:color="auto"/>
                                                    <w:bottom w:val="none" w:sz="0" w:space="0" w:color="auto"/>
                                                    <w:right w:val="none" w:sz="0" w:space="0" w:color="auto"/>
                                                  </w:divBdr>
                                                  <w:divsChild>
                                                    <w:div w:id="1251311576">
                                                      <w:marLeft w:val="0"/>
                                                      <w:marRight w:val="0"/>
                                                      <w:marTop w:val="0"/>
                                                      <w:marBottom w:val="0"/>
                                                      <w:divBdr>
                                                        <w:top w:val="none" w:sz="0" w:space="0" w:color="auto"/>
                                                        <w:left w:val="none" w:sz="0" w:space="0" w:color="auto"/>
                                                        <w:bottom w:val="none" w:sz="0" w:space="0" w:color="auto"/>
                                                        <w:right w:val="none" w:sz="0" w:space="0" w:color="auto"/>
                                                      </w:divBdr>
                                                    </w:div>
                                                  </w:divsChild>
                                                </w:div>
                                                <w:div w:id="1827284441">
                                                  <w:marLeft w:val="0"/>
                                                  <w:marRight w:val="0"/>
                                                  <w:marTop w:val="0"/>
                                                  <w:marBottom w:val="0"/>
                                                  <w:divBdr>
                                                    <w:top w:val="none" w:sz="0" w:space="0" w:color="auto"/>
                                                    <w:left w:val="none" w:sz="0" w:space="0" w:color="auto"/>
                                                    <w:bottom w:val="none" w:sz="0" w:space="0" w:color="auto"/>
                                                    <w:right w:val="none" w:sz="0" w:space="0" w:color="auto"/>
                                                  </w:divBdr>
                                                  <w:divsChild>
                                                    <w:div w:id="1587878209">
                                                      <w:marLeft w:val="0"/>
                                                      <w:marRight w:val="0"/>
                                                      <w:marTop w:val="0"/>
                                                      <w:marBottom w:val="0"/>
                                                      <w:divBdr>
                                                        <w:top w:val="none" w:sz="0" w:space="0" w:color="auto"/>
                                                        <w:left w:val="none" w:sz="0" w:space="0" w:color="auto"/>
                                                        <w:bottom w:val="none" w:sz="0" w:space="0" w:color="auto"/>
                                                        <w:right w:val="none" w:sz="0" w:space="0" w:color="auto"/>
                                                      </w:divBdr>
                                                    </w:div>
                                                  </w:divsChild>
                                                </w:div>
                                                <w:div w:id="470249390">
                                                  <w:marLeft w:val="0"/>
                                                  <w:marRight w:val="0"/>
                                                  <w:marTop w:val="0"/>
                                                  <w:marBottom w:val="0"/>
                                                  <w:divBdr>
                                                    <w:top w:val="none" w:sz="0" w:space="0" w:color="auto"/>
                                                    <w:left w:val="none" w:sz="0" w:space="0" w:color="auto"/>
                                                    <w:bottom w:val="none" w:sz="0" w:space="0" w:color="auto"/>
                                                    <w:right w:val="none" w:sz="0" w:space="0" w:color="auto"/>
                                                  </w:divBdr>
                                                  <w:divsChild>
                                                    <w:div w:id="186793709">
                                                      <w:marLeft w:val="0"/>
                                                      <w:marRight w:val="0"/>
                                                      <w:marTop w:val="0"/>
                                                      <w:marBottom w:val="0"/>
                                                      <w:divBdr>
                                                        <w:top w:val="none" w:sz="0" w:space="0" w:color="auto"/>
                                                        <w:left w:val="none" w:sz="0" w:space="0" w:color="auto"/>
                                                        <w:bottom w:val="none" w:sz="0" w:space="0" w:color="auto"/>
                                                        <w:right w:val="none" w:sz="0" w:space="0" w:color="auto"/>
                                                      </w:divBdr>
                                                    </w:div>
                                                  </w:divsChild>
                                                </w:div>
                                                <w:div w:id="1712655067">
                                                  <w:marLeft w:val="0"/>
                                                  <w:marRight w:val="0"/>
                                                  <w:marTop w:val="0"/>
                                                  <w:marBottom w:val="0"/>
                                                  <w:divBdr>
                                                    <w:top w:val="none" w:sz="0" w:space="0" w:color="auto"/>
                                                    <w:left w:val="none" w:sz="0" w:space="0" w:color="auto"/>
                                                    <w:bottom w:val="none" w:sz="0" w:space="0" w:color="auto"/>
                                                    <w:right w:val="none" w:sz="0" w:space="0" w:color="auto"/>
                                                  </w:divBdr>
                                                </w:div>
                                                <w:div w:id="205483928">
                                                  <w:marLeft w:val="0"/>
                                                  <w:marRight w:val="0"/>
                                                  <w:marTop w:val="0"/>
                                                  <w:marBottom w:val="0"/>
                                                  <w:divBdr>
                                                    <w:top w:val="none" w:sz="0" w:space="0" w:color="auto"/>
                                                    <w:left w:val="none" w:sz="0" w:space="0" w:color="auto"/>
                                                    <w:bottom w:val="none" w:sz="0" w:space="0" w:color="auto"/>
                                                    <w:right w:val="none" w:sz="0" w:space="0" w:color="auto"/>
                                                  </w:divBdr>
                                                  <w:divsChild>
                                                    <w:div w:id="1054621000">
                                                      <w:marLeft w:val="0"/>
                                                      <w:marRight w:val="0"/>
                                                      <w:marTop w:val="0"/>
                                                      <w:marBottom w:val="0"/>
                                                      <w:divBdr>
                                                        <w:top w:val="none" w:sz="0" w:space="0" w:color="auto"/>
                                                        <w:left w:val="none" w:sz="0" w:space="0" w:color="auto"/>
                                                        <w:bottom w:val="none" w:sz="0" w:space="0" w:color="auto"/>
                                                        <w:right w:val="none" w:sz="0" w:space="0" w:color="auto"/>
                                                      </w:divBdr>
                                                    </w:div>
                                                  </w:divsChild>
                                                </w:div>
                                                <w:div w:id="75128133">
                                                  <w:marLeft w:val="0"/>
                                                  <w:marRight w:val="0"/>
                                                  <w:marTop w:val="0"/>
                                                  <w:marBottom w:val="0"/>
                                                  <w:divBdr>
                                                    <w:top w:val="none" w:sz="0" w:space="0" w:color="auto"/>
                                                    <w:left w:val="none" w:sz="0" w:space="0" w:color="auto"/>
                                                    <w:bottom w:val="none" w:sz="0" w:space="0" w:color="auto"/>
                                                    <w:right w:val="none" w:sz="0" w:space="0" w:color="auto"/>
                                                  </w:divBdr>
                                                  <w:divsChild>
                                                    <w:div w:id="1930776241">
                                                      <w:marLeft w:val="0"/>
                                                      <w:marRight w:val="0"/>
                                                      <w:marTop w:val="0"/>
                                                      <w:marBottom w:val="0"/>
                                                      <w:divBdr>
                                                        <w:top w:val="none" w:sz="0" w:space="0" w:color="auto"/>
                                                        <w:left w:val="none" w:sz="0" w:space="0" w:color="auto"/>
                                                        <w:bottom w:val="none" w:sz="0" w:space="0" w:color="auto"/>
                                                        <w:right w:val="none" w:sz="0" w:space="0" w:color="auto"/>
                                                      </w:divBdr>
                                                    </w:div>
                                                  </w:divsChild>
                                                </w:div>
                                                <w:div w:id="1502700027">
                                                  <w:marLeft w:val="0"/>
                                                  <w:marRight w:val="0"/>
                                                  <w:marTop w:val="0"/>
                                                  <w:marBottom w:val="0"/>
                                                  <w:divBdr>
                                                    <w:top w:val="none" w:sz="0" w:space="0" w:color="auto"/>
                                                    <w:left w:val="none" w:sz="0" w:space="0" w:color="auto"/>
                                                    <w:bottom w:val="none" w:sz="0" w:space="0" w:color="auto"/>
                                                    <w:right w:val="none" w:sz="0" w:space="0" w:color="auto"/>
                                                  </w:divBdr>
                                                  <w:divsChild>
                                                    <w:div w:id="294797889">
                                                      <w:marLeft w:val="0"/>
                                                      <w:marRight w:val="0"/>
                                                      <w:marTop w:val="0"/>
                                                      <w:marBottom w:val="0"/>
                                                      <w:divBdr>
                                                        <w:top w:val="none" w:sz="0" w:space="0" w:color="auto"/>
                                                        <w:left w:val="none" w:sz="0" w:space="0" w:color="auto"/>
                                                        <w:bottom w:val="none" w:sz="0" w:space="0" w:color="auto"/>
                                                        <w:right w:val="none" w:sz="0" w:space="0" w:color="auto"/>
                                                      </w:divBdr>
                                                    </w:div>
                                                  </w:divsChild>
                                                </w:div>
                                                <w:div w:id="2107536184">
                                                  <w:marLeft w:val="0"/>
                                                  <w:marRight w:val="0"/>
                                                  <w:marTop w:val="0"/>
                                                  <w:marBottom w:val="0"/>
                                                  <w:divBdr>
                                                    <w:top w:val="none" w:sz="0" w:space="0" w:color="auto"/>
                                                    <w:left w:val="none" w:sz="0" w:space="0" w:color="auto"/>
                                                    <w:bottom w:val="none" w:sz="0" w:space="0" w:color="auto"/>
                                                    <w:right w:val="none" w:sz="0" w:space="0" w:color="auto"/>
                                                  </w:divBdr>
                                                  <w:divsChild>
                                                    <w:div w:id="959458600">
                                                      <w:marLeft w:val="0"/>
                                                      <w:marRight w:val="0"/>
                                                      <w:marTop w:val="0"/>
                                                      <w:marBottom w:val="0"/>
                                                      <w:divBdr>
                                                        <w:top w:val="none" w:sz="0" w:space="0" w:color="auto"/>
                                                        <w:left w:val="none" w:sz="0" w:space="0" w:color="auto"/>
                                                        <w:bottom w:val="none" w:sz="0" w:space="0" w:color="auto"/>
                                                        <w:right w:val="none" w:sz="0" w:space="0" w:color="auto"/>
                                                      </w:divBdr>
                                                    </w:div>
                                                  </w:divsChild>
                                                </w:div>
                                                <w:div w:id="1391535303">
                                                  <w:marLeft w:val="0"/>
                                                  <w:marRight w:val="0"/>
                                                  <w:marTop w:val="0"/>
                                                  <w:marBottom w:val="0"/>
                                                  <w:divBdr>
                                                    <w:top w:val="none" w:sz="0" w:space="0" w:color="auto"/>
                                                    <w:left w:val="none" w:sz="0" w:space="0" w:color="auto"/>
                                                    <w:bottom w:val="none" w:sz="0" w:space="0" w:color="auto"/>
                                                    <w:right w:val="none" w:sz="0" w:space="0" w:color="auto"/>
                                                  </w:divBdr>
                                                  <w:divsChild>
                                                    <w:div w:id="489324178">
                                                      <w:marLeft w:val="0"/>
                                                      <w:marRight w:val="0"/>
                                                      <w:marTop w:val="0"/>
                                                      <w:marBottom w:val="0"/>
                                                      <w:divBdr>
                                                        <w:top w:val="none" w:sz="0" w:space="0" w:color="auto"/>
                                                        <w:left w:val="none" w:sz="0" w:space="0" w:color="auto"/>
                                                        <w:bottom w:val="none" w:sz="0" w:space="0" w:color="auto"/>
                                                        <w:right w:val="none" w:sz="0" w:space="0" w:color="auto"/>
                                                      </w:divBdr>
                                                    </w:div>
                                                  </w:divsChild>
                                                </w:div>
                                                <w:div w:id="589894827">
                                                  <w:marLeft w:val="0"/>
                                                  <w:marRight w:val="0"/>
                                                  <w:marTop w:val="0"/>
                                                  <w:marBottom w:val="0"/>
                                                  <w:divBdr>
                                                    <w:top w:val="none" w:sz="0" w:space="0" w:color="auto"/>
                                                    <w:left w:val="none" w:sz="0" w:space="0" w:color="auto"/>
                                                    <w:bottom w:val="none" w:sz="0" w:space="0" w:color="auto"/>
                                                    <w:right w:val="none" w:sz="0" w:space="0" w:color="auto"/>
                                                  </w:divBdr>
                                                  <w:divsChild>
                                                    <w:div w:id="1974209457">
                                                      <w:marLeft w:val="0"/>
                                                      <w:marRight w:val="0"/>
                                                      <w:marTop w:val="0"/>
                                                      <w:marBottom w:val="0"/>
                                                      <w:divBdr>
                                                        <w:top w:val="none" w:sz="0" w:space="0" w:color="auto"/>
                                                        <w:left w:val="none" w:sz="0" w:space="0" w:color="auto"/>
                                                        <w:bottom w:val="none" w:sz="0" w:space="0" w:color="auto"/>
                                                        <w:right w:val="none" w:sz="0" w:space="0" w:color="auto"/>
                                                      </w:divBdr>
                                                    </w:div>
                                                  </w:divsChild>
                                                </w:div>
                                                <w:div w:id="1477406601">
                                                  <w:marLeft w:val="0"/>
                                                  <w:marRight w:val="0"/>
                                                  <w:marTop w:val="0"/>
                                                  <w:marBottom w:val="0"/>
                                                  <w:divBdr>
                                                    <w:top w:val="none" w:sz="0" w:space="0" w:color="auto"/>
                                                    <w:left w:val="none" w:sz="0" w:space="0" w:color="auto"/>
                                                    <w:bottom w:val="none" w:sz="0" w:space="0" w:color="auto"/>
                                                    <w:right w:val="none" w:sz="0" w:space="0" w:color="auto"/>
                                                  </w:divBdr>
                                                  <w:divsChild>
                                                    <w:div w:id="1005985229">
                                                      <w:marLeft w:val="0"/>
                                                      <w:marRight w:val="0"/>
                                                      <w:marTop w:val="0"/>
                                                      <w:marBottom w:val="0"/>
                                                      <w:divBdr>
                                                        <w:top w:val="none" w:sz="0" w:space="0" w:color="auto"/>
                                                        <w:left w:val="none" w:sz="0" w:space="0" w:color="auto"/>
                                                        <w:bottom w:val="none" w:sz="0" w:space="0" w:color="auto"/>
                                                        <w:right w:val="none" w:sz="0" w:space="0" w:color="auto"/>
                                                      </w:divBdr>
                                                    </w:div>
                                                  </w:divsChild>
                                                </w:div>
                                                <w:div w:id="1221940890">
                                                  <w:marLeft w:val="0"/>
                                                  <w:marRight w:val="0"/>
                                                  <w:marTop w:val="0"/>
                                                  <w:marBottom w:val="0"/>
                                                  <w:divBdr>
                                                    <w:top w:val="none" w:sz="0" w:space="0" w:color="auto"/>
                                                    <w:left w:val="none" w:sz="0" w:space="0" w:color="auto"/>
                                                    <w:bottom w:val="none" w:sz="0" w:space="0" w:color="auto"/>
                                                    <w:right w:val="none" w:sz="0" w:space="0" w:color="auto"/>
                                                  </w:divBdr>
                                                </w:div>
                                                <w:div w:id="2086419312">
                                                  <w:marLeft w:val="0"/>
                                                  <w:marRight w:val="0"/>
                                                  <w:marTop w:val="0"/>
                                                  <w:marBottom w:val="0"/>
                                                  <w:divBdr>
                                                    <w:top w:val="none" w:sz="0" w:space="0" w:color="auto"/>
                                                    <w:left w:val="none" w:sz="0" w:space="0" w:color="auto"/>
                                                    <w:bottom w:val="none" w:sz="0" w:space="0" w:color="auto"/>
                                                    <w:right w:val="none" w:sz="0" w:space="0" w:color="auto"/>
                                                  </w:divBdr>
                                                </w:div>
                                                <w:div w:id="396324539">
                                                  <w:marLeft w:val="0"/>
                                                  <w:marRight w:val="0"/>
                                                  <w:marTop w:val="0"/>
                                                  <w:marBottom w:val="0"/>
                                                  <w:divBdr>
                                                    <w:top w:val="none" w:sz="0" w:space="0" w:color="auto"/>
                                                    <w:left w:val="none" w:sz="0" w:space="0" w:color="auto"/>
                                                    <w:bottom w:val="none" w:sz="0" w:space="0" w:color="auto"/>
                                                    <w:right w:val="none" w:sz="0" w:space="0" w:color="auto"/>
                                                  </w:divBdr>
                                                </w:div>
                                                <w:div w:id="1743017851">
                                                  <w:marLeft w:val="0"/>
                                                  <w:marRight w:val="0"/>
                                                  <w:marTop w:val="0"/>
                                                  <w:marBottom w:val="0"/>
                                                  <w:divBdr>
                                                    <w:top w:val="none" w:sz="0" w:space="0" w:color="auto"/>
                                                    <w:left w:val="none" w:sz="0" w:space="0" w:color="auto"/>
                                                    <w:bottom w:val="none" w:sz="0" w:space="0" w:color="auto"/>
                                                    <w:right w:val="none" w:sz="0" w:space="0" w:color="auto"/>
                                                  </w:divBdr>
                                                </w:div>
                                                <w:div w:id="1992785362">
                                                  <w:marLeft w:val="0"/>
                                                  <w:marRight w:val="0"/>
                                                  <w:marTop w:val="0"/>
                                                  <w:marBottom w:val="0"/>
                                                  <w:divBdr>
                                                    <w:top w:val="none" w:sz="0" w:space="0" w:color="auto"/>
                                                    <w:left w:val="none" w:sz="0" w:space="0" w:color="auto"/>
                                                    <w:bottom w:val="none" w:sz="0" w:space="0" w:color="auto"/>
                                                    <w:right w:val="none" w:sz="0" w:space="0" w:color="auto"/>
                                                  </w:divBdr>
                                                  <w:divsChild>
                                                    <w:div w:id="182403413">
                                                      <w:marLeft w:val="0"/>
                                                      <w:marRight w:val="0"/>
                                                      <w:marTop w:val="0"/>
                                                      <w:marBottom w:val="0"/>
                                                      <w:divBdr>
                                                        <w:top w:val="none" w:sz="0" w:space="0" w:color="auto"/>
                                                        <w:left w:val="none" w:sz="0" w:space="0" w:color="auto"/>
                                                        <w:bottom w:val="none" w:sz="0" w:space="0" w:color="auto"/>
                                                        <w:right w:val="none" w:sz="0" w:space="0" w:color="auto"/>
                                                      </w:divBdr>
                                                    </w:div>
                                                  </w:divsChild>
                                                </w:div>
                                                <w:div w:id="588735432">
                                                  <w:marLeft w:val="0"/>
                                                  <w:marRight w:val="0"/>
                                                  <w:marTop w:val="0"/>
                                                  <w:marBottom w:val="0"/>
                                                  <w:divBdr>
                                                    <w:top w:val="none" w:sz="0" w:space="0" w:color="auto"/>
                                                    <w:left w:val="none" w:sz="0" w:space="0" w:color="auto"/>
                                                    <w:bottom w:val="none" w:sz="0" w:space="0" w:color="auto"/>
                                                    <w:right w:val="none" w:sz="0" w:space="0" w:color="auto"/>
                                                  </w:divBdr>
                                                  <w:divsChild>
                                                    <w:div w:id="2002584494">
                                                      <w:marLeft w:val="0"/>
                                                      <w:marRight w:val="0"/>
                                                      <w:marTop w:val="0"/>
                                                      <w:marBottom w:val="0"/>
                                                      <w:divBdr>
                                                        <w:top w:val="none" w:sz="0" w:space="0" w:color="auto"/>
                                                        <w:left w:val="none" w:sz="0" w:space="0" w:color="auto"/>
                                                        <w:bottom w:val="none" w:sz="0" w:space="0" w:color="auto"/>
                                                        <w:right w:val="none" w:sz="0" w:space="0" w:color="auto"/>
                                                      </w:divBdr>
                                                    </w:div>
                                                  </w:divsChild>
                                                </w:div>
                                                <w:div w:id="130680650">
                                                  <w:marLeft w:val="0"/>
                                                  <w:marRight w:val="0"/>
                                                  <w:marTop w:val="0"/>
                                                  <w:marBottom w:val="0"/>
                                                  <w:divBdr>
                                                    <w:top w:val="none" w:sz="0" w:space="0" w:color="auto"/>
                                                    <w:left w:val="none" w:sz="0" w:space="0" w:color="auto"/>
                                                    <w:bottom w:val="none" w:sz="0" w:space="0" w:color="auto"/>
                                                    <w:right w:val="none" w:sz="0" w:space="0" w:color="auto"/>
                                                  </w:divBdr>
                                                  <w:divsChild>
                                                    <w:div w:id="1079523279">
                                                      <w:marLeft w:val="0"/>
                                                      <w:marRight w:val="0"/>
                                                      <w:marTop w:val="0"/>
                                                      <w:marBottom w:val="0"/>
                                                      <w:divBdr>
                                                        <w:top w:val="none" w:sz="0" w:space="0" w:color="auto"/>
                                                        <w:left w:val="none" w:sz="0" w:space="0" w:color="auto"/>
                                                        <w:bottom w:val="none" w:sz="0" w:space="0" w:color="auto"/>
                                                        <w:right w:val="none" w:sz="0" w:space="0" w:color="auto"/>
                                                      </w:divBdr>
                                                    </w:div>
                                                  </w:divsChild>
                                                </w:div>
                                                <w:div w:id="214048776">
                                                  <w:marLeft w:val="0"/>
                                                  <w:marRight w:val="0"/>
                                                  <w:marTop w:val="0"/>
                                                  <w:marBottom w:val="0"/>
                                                  <w:divBdr>
                                                    <w:top w:val="none" w:sz="0" w:space="0" w:color="auto"/>
                                                    <w:left w:val="none" w:sz="0" w:space="0" w:color="auto"/>
                                                    <w:bottom w:val="none" w:sz="0" w:space="0" w:color="auto"/>
                                                    <w:right w:val="none" w:sz="0" w:space="0" w:color="auto"/>
                                                  </w:divBdr>
                                                  <w:divsChild>
                                                    <w:div w:id="130720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0645029">
                  <w:marLeft w:val="3300"/>
                  <w:marRight w:val="0"/>
                  <w:marTop w:val="0"/>
                  <w:marBottom w:val="0"/>
                  <w:divBdr>
                    <w:top w:val="single" w:sz="2" w:space="0" w:color="A8A8A8"/>
                    <w:left w:val="single" w:sz="6" w:space="0" w:color="A8A8A8"/>
                    <w:bottom w:val="single" w:sz="2" w:space="0" w:color="A8A8A8"/>
                    <w:right w:val="single" w:sz="6" w:space="0" w:color="A8A8A8"/>
                  </w:divBdr>
                  <w:divsChild>
                    <w:div w:id="971135884">
                      <w:marLeft w:val="-15"/>
                      <w:marRight w:val="-15"/>
                      <w:marTop w:val="0"/>
                      <w:marBottom w:val="0"/>
                      <w:divBdr>
                        <w:top w:val="none" w:sz="0" w:space="0" w:color="auto"/>
                        <w:left w:val="none" w:sz="0" w:space="0" w:color="auto"/>
                        <w:bottom w:val="none" w:sz="0" w:space="0" w:color="auto"/>
                        <w:right w:val="none" w:sz="0" w:space="0" w:color="auto"/>
                      </w:divBdr>
                      <w:divsChild>
                        <w:div w:id="145571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onsult.moretonbay.qld.gov.au/portal/mbrcpsv3?pointId=s1332743658181" TargetMode="External"/><Relationship Id="rId18" Type="http://schemas.openxmlformats.org/officeDocument/2006/relationships/hyperlink" Target="http://consult.moretonbay.qld.gov.au/portal/mbrcpsv3?pointId=s1332743658181" TargetMode="External"/><Relationship Id="rId26" Type="http://schemas.openxmlformats.org/officeDocument/2006/relationships/hyperlink" Target="http://consult.moretonbay.qld.gov.au/portal/mbrcpsv3?pointId=s1332743658181" TargetMode="External"/><Relationship Id="rId39" Type="http://schemas.openxmlformats.org/officeDocument/2006/relationships/hyperlink" Target="http://consult.moretonbay.qld.gov.au/portal/mbrcpsv3?pointId=s1332743658181" TargetMode="External"/><Relationship Id="rId21" Type="http://schemas.openxmlformats.org/officeDocument/2006/relationships/hyperlink" Target="http://consult.moretonbay.qld.gov.au/portal/mbrcpsv3?pointId=s1332743658181" TargetMode="External"/><Relationship Id="rId34" Type="http://schemas.openxmlformats.org/officeDocument/2006/relationships/hyperlink" Target="http://consult.moretonbay.qld.gov.au/portal/mbrcpsv3?pointId=s1332743658181" TargetMode="External"/><Relationship Id="rId42" Type="http://schemas.openxmlformats.org/officeDocument/2006/relationships/hyperlink" Target="http://consult.moretonbay.qld.gov.au/portal/mbrcpsv3?pointId=s1332743658181" TargetMode="External"/><Relationship Id="rId47" Type="http://schemas.openxmlformats.org/officeDocument/2006/relationships/hyperlink" Target="http://consult.moretonbay.qld.gov.au/portal/mbrcpsv3?pointId=s1332743658181" TargetMode="External"/><Relationship Id="rId50" Type="http://schemas.openxmlformats.org/officeDocument/2006/relationships/hyperlink" Target="http://consult.moretonbay.qld.gov.au/portal/mbrcpsv3?pointId=s1332743658181" TargetMode="External"/><Relationship Id="rId55" Type="http://schemas.openxmlformats.org/officeDocument/2006/relationships/hyperlink" Target="http://consult.moretonbay.qld.gov.au/portal/mbrcpsv3?pointId=s1332743658181" TargetMode="External"/><Relationship Id="rId63" Type="http://schemas.openxmlformats.org/officeDocument/2006/relationships/hyperlink" Target="http://consult.moretonbay.qld.gov.au/portal/mbrcpsv3?pointId=s1332743658181" TargetMode="External"/><Relationship Id="rId68" Type="http://schemas.openxmlformats.org/officeDocument/2006/relationships/hyperlink" Target="http://consult.moretonbay.qld.gov.au/portal/mbrcpsv3?pointId=s1332743658181" TargetMode="External"/><Relationship Id="rId76" Type="http://schemas.openxmlformats.org/officeDocument/2006/relationships/hyperlink" Target="http://consult.moretonbay.qld.gov.au/portal/mbrcpsv3?pointId=s1332743658181" TargetMode="External"/><Relationship Id="rId84" Type="http://schemas.openxmlformats.org/officeDocument/2006/relationships/footer" Target="footer2.xml"/><Relationship Id="rId7" Type="http://schemas.openxmlformats.org/officeDocument/2006/relationships/hyperlink" Target="http://consult.moretonbay.qld.gov.au/events/3497/popimage_d60297e78843.html" TargetMode="External"/><Relationship Id="rId71" Type="http://schemas.openxmlformats.org/officeDocument/2006/relationships/hyperlink" Target="http://consult.moretonbay.qld.gov.au/portal/mbrcpsv3?pointId=s1332743658181" TargetMode="External"/><Relationship Id="rId2" Type="http://schemas.openxmlformats.org/officeDocument/2006/relationships/styles" Target="styles.xml"/><Relationship Id="rId16" Type="http://schemas.openxmlformats.org/officeDocument/2006/relationships/hyperlink" Target="http://consult.moretonbay.qld.gov.au/portal/mbrcpsv3?pointId=s1332743658181" TargetMode="External"/><Relationship Id="rId29" Type="http://schemas.openxmlformats.org/officeDocument/2006/relationships/hyperlink" Target="http://consult.moretonbay.qld.gov.au/portal/mbrcpsv3?pointId=s1332743658181" TargetMode="External"/><Relationship Id="rId11" Type="http://schemas.openxmlformats.org/officeDocument/2006/relationships/hyperlink" Target="http://consult.moretonbay.qld.gov.au/portal/mbrcpsv3?pointId=s1332743658181" TargetMode="External"/><Relationship Id="rId24" Type="http://schemas.openxmlformats.org/officeDocument/2006/relationships/image" Target="media/image3.jpeg"/><Relationship Id="rId32" Type="http://schemas.openxmlformats.org/officeDocument/2006/relationships/hyperlink" Target="http://consult.moretonbay.qld.gov.au/portal/mbrcpsv3?pointId=s1332743658181" TargetMode="External"/><Relationship Id="rId37" Type="http://schemas.openxmlformats.org/officeDocument/2006/relationships/hyperlink" Target="http://consult.moretonbay.qld.gov.au/portal/mbrcpsv3?pointId=s1332743658181" TargetMode="External"/><Relationship Id="rId40" Type="http://schemas.openxmlformats.org/officeDocument/2006/relationships/hyperlink" Target="http://consult.moretonbay.qld.gov.au/portal/mbrcpsv3?pointId=s1332743658181" TargetMode="External"/><Relationship Id="rId45" Type="http://schemas.openxmlformats.org/officeDocument/2006/relationships/hyperlink" Target="http://consult.moretonbay.qld.gov.au/portal/mbrcpsv3?pointId=s1332743658181" TargetMode="External"/><Relationship Id="rId53" Type="http://schemas.openxmlformats.org/officeDocument/2006/relationships/hyperlink" Target="http://consult.moretonbay.qld.gov.au/portal/mbrcpsv3?pointId=s1332743658181" TargetMode="External"/><Relationship Id="rId58" Type="http://schemas.openxmlformats.org/officeDocument/2006/relationships/hyperlink" Target="http://consult.moretonbay.qld.gov.au/portal/mbrcpsv3?pointId=s1332743658181" TargetMode="External"/><Relationship Id="rId66" Type="http://schemas.openxmlformats.org/officeDocument/2006/relationships/hyperlink" Target="http://consult.moretonbay.qld.gov.au/portal/mbrcpsv3?pointId=s1332743658181" TargetMode="External"/><Relationship Id="rId74" Type="http://schemas.openxmlformats.org/officeDocument/2006/relationships/hyperlink" Target="http://consult.moretonbay.qld.gov.au/portal/mbrcpsv3?pointId=s1332743658181" TargetMode="External"/><Relationship Id="rId79" Type="http://schemas.openxmlformats.org/officeDocument/2006/relationships/image" Target="media/image6.jpeg"/><Relationship Id="rId87"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consult.moretonbay.qld.gov.au/portal/mbrcpsv3?pointId=s1332743658181" TargetMode="External"/><Relationship Id="rId82" Type="http://schemas.openxmlformats.org/officeDocument/2006/relationships/header" Target="header2.xml"/><Relationship Id="rId19" Type="http://schemas.openxmlformats.org/officeDocument/2006/relationships/hyperlink" Target="http://consult.moretonbay.qld.gov.au/portal/mbrcpsv3?pointId=s1332743658181" TargetMode="External"/><Relationship Id="rId4" Type="http://schemas.openxmlformats.org/officeDocument/2006/relationships/webSettings" Target="webSettings.xml"/><Relationship Id="rId9" Type="http://schemas.openxmlformats.org/officeDocument/2006/relationships/hyperlink" Target="http://consult.moretonbay.qld.gov.au/events/3497/popimage_d60297e79156.html" TargetMode="External"/><Relationship Id="rId14" Type="http://schemas.openxmlformats.org/officeDocument/2006/relationships/hyperlink" Target="http://consult.moretonbay.qld.gov.au/portal/mbrcpsv3?pointId=s1332743658181" TargetMode="External"/><Relationship Id="rId22" Type="http://schemas.openxmlformats.org/officeDocument/2006/relationships/hyperlink" Target="http://consult.moretonbay.qld.gov.au/portal/mbrcpsv3?pointId=s1332743658181" TargetMode="External"/><Relationship Id="rId27" Type="http://schemas.openxmlformats.org/officeDocument/2006/relationships/hyperlink" Target="http://consult.moretonbay.qld.gov.au/portal/mbrcpsv3?pointId=s1332743658181" TargetMode="External"/><Relationship Id="rId30" Type="http://schemas.openxmlformats.org/officeDocument/2006/relationships/hyperlink" Target="http://consult.moretonbay.qld.gov.au/portal/mbrcpsv3?pointId=s1332743658181" TargetMode="External"/><Relationship Id="rId35" Type="http://schemas.openxmlformats.org/officeDocument/2006/relationships/hyperlink" Target="http://consult.moretonbay.qld.gov.au/portal/mbrcpsv3?pointId=s1332743658181" TargetMode="External"/><Relationship Id="rId43" Type="http://schemas.openxmlformats.org/officeDocument/2006/relationships/hyperlink" Target="http://consult.moretonbay.qld.gov.au/portal/mbrcpsv3?pointId=s1332743658181" TargetMode="External"/><Relationship Id="rId48" Type="http://schemas.openxmlformats.org/officeDocument/2006/relationships/hyperlink" Target="http://consult.moretonbay.qld.gov.au/portal/mbrcpsv3?pointId=s1332743658181" TargetMode="External"/><Relationship Id="rId56" Type="http://schemas.openxmlformats.org/officeDocument/2006/relationships/hyperlink" Target="http://consult.moretonbay.qld.gov.au/portal/mbrcpsv3?pointId=s1332743658181" TargetMode="External"/><Relationship Id="rId64" Type="http://schemas.openxmlformats.org/officeDocument/2006/relationships/hyperlink" Target="http://consult.moretonbay.qld.gov.au/portal/mbrcpsv3?pointId=s1332743658181" TargetMode="External"/><Relationship Id="rId69" Type="http://schemas.openxmlformats.org/officeDocument/2006/relationships/hyperlink" Target="http://consult.moretonbay.qld.gov.au/portal/mbrcpsv3?pointId=s1332743658181" TargetMode="External"/><Relationship Id="rId77" Type="http://schemas.openxmlformats.org/officeDocument/2006/relationships/image" Target="media/image4.jpeg"/><Relationship Id="rId8" Type="http://schemas.openxmlformats.org/officeDocument/2006/relationships/image" Target="media/image1.jpeg"/><Relationship Id="rId51" Type="http://schemas.openxmlformats.org/officeDocument/2006/relationships/hyperlink" Target="http://consult.moretonbay.qld.gov.au/portal/mbrcpsv3?pointId=s1332743658181" TargetMode="External"/><Relationship Id="rId72" Type="http://schemas.openxmlformats.org/officeDocument/2006/relationships/hyperlink" Target="http://consult.moretonbay.qld.gov.au/portal/mbrcpsv3?pointId=s1332743658181" TargetMode="External"/><Relationship Id="rId80" Type="http://schemas.openxmlformats.org/officeDocument/2006/relationships/image" Target="media/image7.jpeg"/><Relationship Id="rId85" Type="http://schemas.openxmlformats.org/officeDocument/2006/relationships/header" Target="header3.xml"/><Relationship Id="rId3" Type="http://schemas.openxmlformats.org/officeDocument/2006/relationships/settings" Target="settings.xml"/><Relationship Id="rId12" Type="http://schemas.openxmlformats.org/officeDocument/2006/relationships/hyperlink" Target="http://consult.moretonbay.qld.gov.au/portal/mbrcpsv3?pointId=s1332743658181" TargetMode="External"/><Relationship Id="rId17" Type="http://schemas.openxmlformats.org/officeDocument/2006/relationships/hyperlink" Target="http://consult.moretonbay.qld.gov.au/portal/mbrcpsv3?pointId=s1332743658181" TargetMode="External"/><Relationship Id="rId25" Type="http://schemas.openxmlformats.org/officeDocument/2006/relationships/hyperlink" Target="http://consult.moretonbay.qld.gov.au/portal/mbrcpsv3?pointId=s1332743658181" TargetMode="External"/><Relationship Id="rId33" Type="http://schemas.openxmlformats.org/officeDocument/2006/relationships/hyperlink" Target="http://consult.moretonbay.qld.gov.au/portal/mbrcpsv3?pointId=s1332743658181" TargetMode="External"/><Relationship Id="rId38" Type="http://schemas.openxmlformats.org/officeDocument/2006/relationships/hyperlink" Target="http://consult.moretonbay.qld.gov.au/portal/mbrcpsv3?pointId=s1332743658181" TargetMode="External"/><Relationship Id="rId46" Type="http://schemas.openxmlformats.org/officeDocument/2006/relationships/hyperlink" Target="http://consult.moretonbay.qld.gov.au/portal/mbrcpsv3?pointId=s1332743658181" TargetMode="External"/><Relationship Id="rId59" Type="http://schemas.openxmlformats.org/officeDocument/2006/relationships/hyperlink" Target="http://consult.moretonbay.qld.gov.au/portal/mbrcpsv3?pointId=s1332743658181" TargetMode="External"/><Relationship Id="rId67" Type="http://schemas.openxmlformats.org/officeDocument/2006/relationships/hyperlink" Target="http://consult.moretonbay.qld.gov.au/portal/mbrcpsv3?pointId=s1332743658181" TargetMode="External"/><Relationship Id="rId20" Type="http://schemas.openxmlformats.org/officeDocument/2006/relationships/hyperlink" Target="http://consult.moretonbay.qld.gov.au/portal/mbrcpsv3?pointId=s1332743658181" TargetMode="External"/><Relationship Id="rId41" Type="http://schemas.openxmlformats.org/officeDocument/2006/relationships/hyperlink" Target="http://consult.moretonbay.qld.gov.au/portal/mbrcpsv3?pointId=s1332743658181" TargetMode="External"/><Relationship Id="rId54" Type="http://schemas.openxmlformats.org/officeDocument/2006/relationships/hyperlink" Target="http://consult.moretonbay.qld.gov.au/portal/mbrcpsv3?pointId=s1332743658181" TargetMode="External"/><Relationship Id="rId62" Type="http://schemas.openxmlformats.org/officeDocument/2006/relationships/hyperlink" Target="http://consult.moretonbay.qld.gov.au/portal/mbrcpsv3?pointId=s1332743658181" TargetMode="External"/><Relationship Id="rId70" Type="http://schemas.openxmlformats.org/officeDocument/2006/relationships/hyperlink" Target="http://consult.moretonbay.qld.gov.au/portal/mbrcpsv3?pointId=s1332743658181" TargetMode="External"/><Relationship Id="rId75" Type="http://schemas.openxmlformats.org/officeDocument/2006/relationships/hyperlink" Target="http://consult.moretonbay.qld.gov.au/portal/mbrcpsv3?pointId=s1332743658181" TargetMode="External"/><Relationship Id="rId83" Type="http://schemas.openxmlformats.org/officeDocument/2006/relationships/footer" Target="footer1.xm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consult.moretonbay.qld.gov.au/portal/mbrcpsv3?pointId=s1332743658181" TargetMode="External"/><Relationship Id="rId23" Type="http://schemas.openxmlformats.org/officeDocument/2006/relationships/hyperlink" Target="http://consult.moretonbay.qld.gov.au/portal/mbrcpsv3?pointId=s1332743658181" TargetMode="External"/><Relationship Id="rId28" Type="http://schemas.openxmlformats.org/officeDocument/2006/relationships/hyperlink" Target="http://consult.moretonbay.qld.gov.au/portal/mbrcpsv3?pointId=s1332743658181" TargetMode="External"/><Relationship Id="rId36" Type="http://schemas.openxmlformats.org/officeDocument/2006/relationships/hyperlink" Target="http://consult.moretonbay.qld.gov.au/portal/mbrcpsv3?pointId=s1332743658181" TargetMode="External"/><Relationship Id="rId49" Type="http://schemas.openxmlformats.org/officeDocument/2006/relationships/hyperlink" Target="http://consult.moretonbay.qld.gov.au/portal/mbrcpsv3?pointId=s1332743658181" TargetMode="External"/><Relationship Id="rId57" Type="http://schemas.openxmlformats.org/officeDocument/2006/relationships/hyperlink" Target="http://consult.moretonbay.qld.gov.au/portal/mbrcpsv3?pointId=s1332743658181" TargetMode="External"/><Relationship Id="rId10" Type="http://schemas.openxmlformats.org/officeDocument/2006/relationships/image" Target="media/image2.jpeg"/><Relationship Id="rId31" Type="http://schemas.openxmlformats.org/officeDocument/2006/relationships/hyperlink" Target="http://consult.moretonbay.qld.gov.au/portal/mbrcpsv3?pointId=s1332743658181" TargetMode="External"/><Relationship Id="rId44" Type="http://schemas.openxmlformats.org/officeDocument/2006/relationships/hyperlink" Target="http://consult.moretonbay.qld.gov.au/portal/mbrcpsv3?pointId=s1332743658181" TargetMode="External"/><Relationship Id="rId52" Type="http://schemas.openxmlformats.org/officeDocument/2006/relationships/hyperlink" Target="http://consult.moretonbay.qld.gov.au/portal/mbrcpsv3?pointId=s1332743658181" TargetMode="External"/><Relationship Id="rId60" Type="http://schemas.openxmlformats.org/officeDocument/2006/relationships/hyperlink" Target="http://consult.moretonbay.qld.gov.au/portal/mbrcpsv3?pointId=s1332743658181" TargetMode="External"/><Relationship Id="rId65" Type="http://schemas.openxmlformats.org/officeDocument/2006/relationships/hyperlink" Target="http://consult.moretonbay.qld.gov.au/portal/mbrcpsv3?pointId=s1332743658181" TargetMode="External"/><Relationship Id="rId73" Type="http://schemas.openxmlformats.org/officeDocument/2006/relationships/hyperlink" Target="http://consult.moretonbay.qld.gov.au/portal/mbrcpsv3?pointId=s1332743658181" TargetMode="External"/><Relationship Id="rId78" Type="http://schemas.openxmlformats.org/officeDocument/2006/relationships/image" Target="media/image5.png"/><Relationship Id="rId81" Type="http://schemas.openxmlformats.org/officeDocument/2006/relationships/header" Target="header1.xml"/><Relationship Id="rId86"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9267</Words>
  <Characters>52825</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Moreton Bay Regional Council</Company>
  <LinksUpToDate>false</LinksUpToDate>
  <CharactersWithSpaces>61969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dcterms:created xsi:type="dcterms:W3CDTF">2024-10-31T04:45:00Z</dcterms:created>
  <dcterms:modified xsi:type="dcterms:W3CDTF">2024-10-31T04:45:00Z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A19424571</vt:lpwstr>
  </property>
  <property fmtid="{D5CDD505-2E9C-101B-9397-08002B2CF9AE}" pid="4" name="Objective-Title">
    <vt:lpwstr>6.2.1 Centre zone code - All precincts - Requirements for accepted development UPDATED</vt:lpwstr>
  </property>
  <property fmtid="{D5CDD505-2E9C-101B-9397-08002B2CF9AE}" pid="5" name="Objective-Comment">
    <vt:lpwstr/>
  </property>
  <property fmtid="{D5CDD505-2E9C-101B-9397-08002B2CF9AE}" pid="6" name="Objective-CreationStamp">
    <vt:filetime>2019-12-03T03:51:11Z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2020-01-10T05:21:34Z</vt:filetime>
  </property>
  <property fmtid="{D5CDD505-2E9C-101B-9397-08002B2CF9AE}" pid="11" name="Objective-Owner">
    <vt:lpwstr>Erika Di Luigi</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3.1</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