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2" w:type="pct"/>
        <w:tblCellSpacing w:w="15"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73"/>
      </w:tblGrid>
      <w:tr w:rsidR="00325D93" w:rsidRPr="00325D93" w:rsidTr="00325D93">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325D93" w:rsidRPr="00325D93" w:rsidRDefault="00325D93" w:rsidP="00325D93">
            <w:pPr>
              <w:spacing w:before="100" w:beforeAutospacing="1" w:after="100" w:afterAutospacing="1" w:line="240" w:lineRule="auto"/>
              <w:jc w:val="center"/>
              <w:rPr>
                <w:rFonts w:ascii="Arial" w:eastAsia="Times New Roman" w:hAnsi="Arial" w:cs="Arial"/>
                <w:sz w:val="20"/>
                <w:szCs w:val="20"/>
                <w:lang w:eastAsia="en-AU"/>
              </w:rPr>
            </w:pPr>
            <w:r w:rsidRPr="00325D93">
              <w:rPr>
                <w:rFonts w:ascii="Arial" w:eastAsia="Times New Roman" w:hAnsi="Arial" w:cs="Arial"/>
                <w:b/>
                <w:bCs/>
                <w:sz w:val="20"/>
                <w:szCs w:val="20"/>
                <w:lang w:eastAsia="en-AU"/>
              </w:rPr>
              <w:t>Table 6.2.3.2.1.2 Assessable development - Transition precinct, developable lot</w:t>
            </w:r>
          </w:p>
        </w:tc>
      </w:tr>
    </w:tbl>
    <w:p w:rsidR="00325D93" w:rsidRDefault="00325D93"/>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886"/>
        <w:gridCol w:w="5413"/>
        <w:gridCol w:w="2061"/>
        <w:gridCol w:w="3013"/>
      </w:tblGrid>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Performance outcomes</w:t>
            </w:r>
          </w:p>
        </w:tc>
        <w:tc>
          <w:tcPr>
            <w:tcW w:w="1751"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Examples that achieve aspects of the Performance Outcomes</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A915A5" w:rsidRPr="002A3213" w:rsidRDefault="00A915A5" w:rsidP="00A915A5">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2A3213">
              <w:rPr>
                <w:rFonts w:ascii="Arial" w:eastAsia="Times New Roman" w:hAnsi="Arial" w:cs="Arial"/>
                <w:b/>
                <w:bCs/>
                <w:sz w:val="20"/>
                <w:szCs w:val="20"/>
                <w:lang w:eastAsia="en-AU"/>
              </w:rPr>
              <w:t xml:space="preserve"> Compliance</w:t>
            </w:r>
          </w:p>
          <w:p w:rsidR="00A915A5" w:rsidRPr="008B6E1B" w:rsidRDefault="00A915A5" w:rsidP="002F6CE3">
            <w:pPr>
              <w:pStyle w:val="ListParagraph"/>
              <w:numPr>
                <w:ilvl w:val="0"/>
                <w:numId w:val="99"/>
              </w:numPr>
              <w:spacing w:after="0" w:line="240" w:lineRule="auto"/>
              <w:ind w:left="373" w:hanging="284"/>
              <w:rPr>
                <w:rFonts w:eastAsia="Times New Roman" w:cs="Arial"/>
                <w:b/>
                <w:bCs/>
                <w:sz w:val="18"/>
                <w:szCs w:val="18"/>
                <w:lang w:eastAsia="en-AU"/>
              </w:rPr>
            </w:pPr>
            <w:r w:rsidRPr="008B6E1B">
              <w:rPr>
                <w:rFonts w:eastAsia="Times New Roman" w:cs="Arial"/>
                <w:b/>
                <w:bCs/>
                <w:sz w:val="18"/>
                <w:szCs w:val="18"/>
                <w:lang w:eastAsia="en-AU"/>
              </w:rPr>
              <w:t>Yes</w:t>
            </w:r>
          </w:p>
          <w:p w:rsidR="00A915A5" w:rsidRPr="00A915A5" w:rsidRDefault="00A915A5" w:rsidP="002F6CE3">
            <w:pPr>
              <w:pStyle w:val="ListParagraph"/>
              <w:numPr>
                <w:ilvl w:val="0"/>
                <w:numId w:val="99"/>
              </w:numPr>
              <w:spacing w:after="0" w:line="240" w:lineRule="auto"/>
              <w:ind w:left="373" w:hanging="284"/>
              <w:rPr>
                <w:rFonts w:eastAsia="Times New Roman" w:cs="Arial"/>
                <w:b/>
                <w:bCs/>
                <w:sz w:val="20"/>
                <w:szCs w:val="20"/>
                <w:lang w:eastAsia="en-AU"/>
              </w:rPr>
            </w:pPr>
            <w:r w:rsidRPr="008B6E1B">
              <w:rPr>
                <w:rFonts w:eastAsia="Times New Roman" w:cs="Arial"/>
                <w:b/>
                <w:bCs/>
                <w:sz w:val="18"/>
                <w:szCs w:val="18"/>
                <w:lang w:eastAsia="en-AU"/>
              </w:rPr>
              <w:t>No See PO or</w:t>
            </w:r>
            <w:r>
              <w:rPr>
                <w:rFonts w:eastAsia="Times New Roman" w:cs="Arial"/>
                <w:b/>
                <w:bCs/>
                <w:sz w:val="18"/>
                <w:szCs w:val="18"/>
                <w:lang w:eastAsia="en-AU"/>
              </w:rPr>
              <w:t xml:space="preserve"> </w:t>
            </w:r>
          </w:p>
          <w:p w:rsidR="00325D93" w:rsidRPr="00325D93" w:rsidRDefault="00A915A5" w:rsidP="002F6CE3">
            <w:pPr>
              <w:pStyle w:val="ListParagraph"/>
              <w:numPr>
                <w:ilvl w:val="0"/>
                <w:numId w:val="99"/>
              </w:numPr>
              <w:spacing w:after="0" w:line="240" w:lineRule="auto"/>
              <w:ind w:left="373" w:hanging="284"/>
              <w:rPr>
                <w:rFonts w:eastAsia="Times New Roman" w:cs="Arial"/>
                <w:b/>
                <w:bCs/>
                <w:sz w:val="20"/>
                <w:szCs w:val="20"/>
                <w:lang w:eastAsia="en-AU"/>
              </w:rPr>
            </w:pPr>
            <w:r>
              <w:rPr>
                <w:rFonts w:eastAsia="Times New Roman" w:cs="Arial"/>
                <w:b/>
                <w:bCs/>
                <w:sz w:val="18"/>
                <w:szCs w:val="18"/>
                <w:lang w:eastAsia="en-AU"/>
              </w:rPr>
              <w:t>N</w:t>
            </w:r>
            <w:r w:rsidRPr="008B6E1B">
              <w:rPr>
                <w:rFonts w:eastAsia="Times New Roman" w:cs="Arial"/>
                <w:b/>
                <w:bCs/>
                <w:sz w:val="18"/>
                <w:szCs w:val="18"/>
                <w:lang w:eastAsia="en-AU"/>
              </w:rPr>
              <w:t>A</w:t>
            </w: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A915A5" w:rsidP="00325D93">
            <w:pPr>
              <w:spacing w:before="100" w:beforeAutospacing="1" w:after="100" w:afterAutospacing="1" w:line="240" w:lineRule="auto"/>
              <w:ind w:left="150" w:right="150"/>
              <w:rPr>
                <w:rFonts w:ascii="Arial" w:eastAsia="Times New Roman" w:hAnsi="Arial" w:cs="Arial"/>
                <w:b/>
                <w:bCs/>
                <w:sz w:val="20"/>
                <w:szCs w:val="20"/>
                <w:lang w:eastAsia="en-AU"/>
              </w:rPr>
            </w:pPr>
            <w:r w:rsidRPr="002A3213">
              <w:rPr>
                <w:rFonts w:ascii="Arial" w:eastAsia="Times New Roman" w:hAnsi="Arial" w:cs="Arial"/>
                <w:b/>
                <w:bCs/>
                <w:sz w:val="20"/>
                <w:szCs w:val="20"/>
                <w:lang w:eastAsia="en-AU"/>
              </w:rPr>
              <w:t>Justification for compliance</w:t>
            </w:r>
          </w:p>
        </w:tc>
      </w:tr>
      <w:tr w:rsidR="00093775" w:rsidRPr="00325D93" w:rsidTr="0009377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093775" w:rsidRPr="00325D93" w:rsidRDefault="00093775" w:rsidP="00325D9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General criteria</w:t>
            </w: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Servicing</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site is a developable lot that is not serviced with all local government networks including water and sewer.</w:t>
            </w:r>
          </w:p>
        </w:tc>
        <w:tc>
          <w:tcPr>
            <w:tcW w:w="175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Interim uses</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Interim uses:</w:t>
            </w:r>
          </w:p>
          <w:p w:rsidR="00325D93" w:rsidRPr="00325D93" w:rsidRDefault="00325D93" w:rsidP="00325D93">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do not fragment or alienate the land or result in the loss of land for future urban purposes;</w:t>
            </w:r>
          </w:p>
          <w:p w:rsidR="00325D93" w:rsidRPr="00325D93" w:rsidRDefault="00325D93" w:rsidP="00325D93">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result in minimal investment;</w:t>
            </w:r>
          </w:p>
          <w:p w:rsidR="00325D93" w:rsidRPr="00325D93" w:rsidRDefault="00325D93" w:rsidP="00325D93">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do not prejudice or delay the use of the land for urban purposes.</w:t>
            </w:r>
          </w:p>
        </w:tc>
        <w:tc>
          <w:tcPr>
            <w:tcW w:w="175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Interim uses:</w:t>
            </w:r>
          </w:p>
          <w:p w:rsidR="00325D93" w:rsidRPr="00325D93" w:rsidRDefault="00325D93" w:rsidP="00325D9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adequately serviced with necessary infrastructure to meet on-site needs and requirements;</w:t>
            </w:r>
          </w:p>
          <w:p w:rsidR="00325D93" w:rsidRPr="00325D93" w:rsidRDefault="00325D93" w:rsidP="00325D9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of a size and scale that maintains the low density, low intensity and open area landscape character anticipated in the interim precinct; </w:t>
            </w:r>
          </w:p>
          <w:p w:rsidR="00325D93" w:rsidRPr="00325D93" w:rsidRDefault="00325D93" w:rsidP="00325D9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are designed, located and operated in a manner that avoids nuisance impacts on adjoining properties;</w:t>
            </w:r>
          </w:p>
          <w:p w:rsidR="00325D93" w:rsidRPr="00325D93" w:rsidRDefault="00325D93" w:rsidP="00325D9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requires minimal filling or excavation. Where this occurs, visual impacts are reduced through screening;</w:t>
            </w:r>
          </w:p>
          <w:p w:rsidR="00325D93" w:rsidRPr="00325D93" w:rsidRDefault="00325D93" w:rsidP="00325D9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not visually dominant from the streetscape or adjoining properties;</w:t>
            </w:r>
          </w:p>
          <w:p w:rsidR="00325D93" w:rsidRPr="00325D93" w:rsidRDefault="00325D93" w:rsidP="00325D9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utilise materials, finishes and colours that are consistent with existing semi-rural environment.</w:t>
            </w:r>
          </w:p>
        </w:tc>
        <w:tc>
          <w:tcPr>
            <w:tcW w:w="175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p w:rsidR="00EF26DF" w:rsidRPr="00EF26DF" w:rsidRDefault="00EF26DF" w:rsidP="00EF26DF">
            <w:pPr>
              <w:rPr>
                <w:rFonts w:ascii="Arial" w:eastAsia="Times New Roman" w:hAnsi="Arial" w:cs="Arial"/>
                <w:sz w:val="20"/>
                <w:szCs w:val="20"/>
                <w:lang w:eastAsia="en-AU"/>
              </w:rPr>
            </w:pPr>
          </w:p>
          <w:p w:rsidR="00EF26DF" w:rsidRPr="00EF26DF" w:rsidRDefault="00EF26DF" w:rsidP="00EF26DF">
            <w:pPr>
              <w:rPr>
                <w:rFonts w:ascii="Arial" w:eastAsia="Times New Roman" w:hAnsi="Arial" w:cs="Arial"/>
                <w:sz w:val="20"/>
                <w:szCs w:val="20"/>
                <w:lang w:eastAsia="en-AU"/>
              </w:rPr>
            </w:pPr>
          </w:p>
          <w:p w:rsidR="00EF26DF" w:rsidRPr="00EF26DF" w:rsidRDefault="00EF26DF" w:rsidP="00EF26DF">
            <w:pPr>
              <w:rPr>
                <w:rFonts w:ascii="Arial" w:eastAsia="Times New Roman" w:hAnsi="Arial" w:cs="Arial"/>
                <w:sz w:val="20"/>
                <w:szCs w:val="20"/>
                <w:lang w:eastAsia="en-AU"/>
              </w:rPr>
            </w:pPr>
          </w:p>
          <w:p w:rsidR="00EF26DF" w:rsidRPr="00EF26DF" w:rsidRDefault="00EF26DF" w:rsidP="00EF26DF">
            <w:pPr>
              <w:rPr>
                <w:rFonts w:ascii="Arial" w:eastAsia="Times New Roman" w:hAnsi="Arial" w:cs="Arial"/>
                <w:sz w:val="20"/>
                <w:szCs w:val="20"/>
                <w:lang w:eastAsia="en-AU"/>
              </w:rPr>
            </w:pPr>
          </w:p>
          <w:p w:rsidR="00EF26DF" w:rsidRPr="00EF26DF" w:rsidRDefault="00EF26DF" w:rsidP="00EF26DF">
            <w:pPr>
              <w:rPr>
                <w:rFonts w:ascii="Arial" w:eastAsia="Times New Roman" w:hAnsi="Arial" w:cs="Arial"/>
                <w:sz w:val="20"/>
                <w:szCs w:val="20"/>
                <w:lang w:eastAsia="en-AU"/>
              </w:rPr>
            </w:pPr>
            <w:bookmarkStart w:id="0" w:name="_GoBack"/>
            <w:bookmarkEnd w:id="0"/>
          </w:p>
          <w:p w:rsidR="00EF26DF" w:rsidRPr="00EF26DF" w:rsidRDefault="00EF26DF" w:rsidP="00EF26DF">
            <w:pPr>
              <w:rPr>
                <w:rFonts w:ascii="Arial" w:eastAsia="Times New Roman" w:hAnsi="Arial" w:cs="Arial"/>
                <w:sz w:val="20"/>
                <w:szCs w:val="20"/>
                <w:lang w:eastAsia="en-AU"/>
              </w:rPr>
            </w:pPr>
          </w:p>
          <w:p w:rsidR="00EF26DF" w:rsidRPr="00EF26DF" w:rsidRDefault="00EF26DF" w:rsidP="00EF26DF">
            <w:pPr>
              <w:rPr>
                <w:rFonts w:ascii="Arial" w:eastAsia="Times New Roman" w:hAnsi="Arial" w:cs="Arial"/>
                <w:sz w:val="20"/>
                <w:szCs w:val="20"/>
                <w:lang w:eastAsia="en-AU"/>
              </w:rPr>
            </w:pP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Site density</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result in residential density exceeding more than one dwelling house</w:t>
            </w:r>
            <w:r w:rsidRPr="00325D93">
              <w:rPr>
                <w:rFonts w:ascii="Arial" w:eastAsia="Times New Roman" w:hAnsi="Arial" w:cs="Arial"/>
                <w:sz w:val="20"/>
                <w:szCs w:val="20"/>
                <w:vertAlign w:val="superscript"/>
                <w:lang w:eastAsia="en-AU"/>
              </w:rPr>
              <w:t>(</w:t>
            </w:r>
            <w:hyperlink r:id="rId7"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per lot. </w:t>
            </w:r>
          </w:p>
        </w:tc>
        <w:tc>
          <w:tcPr>
            <w:tcW w:w="175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Building height</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height of buildings and structures:</w:t>
            </w:r>
          </w:p>
          <w:p w:rsidR="00325D93" w:rsidRPr="00325D93" w:rsidRDefault="00325D93" w:rsidP="00325D9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is consistent with the existing low rise, open area and low density character and amenity of the Interim precinct;</w:t>
            </w:r>
          </w:p>
          <w:p w:rsidR="00325D93" w:rsidRPr="00325D93" w:rsidRDefault="00325D93" w:rsidP="00325D9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does not unduly impact </w:t>
            </w:r>
            <w:proofErr w:type="gramStart"/>
            <w:r w:rsidRPr="00325D93">
              <w:rPr>
                <w:rFonts w:ascii="Arial" w:eastAsia="Times New Roman" w:hAnsi="Arial" w:cs="Arial"/>
                <w:sz w:val="20"/>
                <w:szCs w:val="20"/>
                <w:lang w:eastAsia="en-AU"/>
              </w:rPr>
              <w:t>on  access</w:t>
            </w:r>
            <w:proofErr w:type="gramEnd"/>
            <w:r w:rsidRPr="00325D93">
              <w:rPr>
                <w:rFonts w:ascii="Arial" w:eastAsia="Times New Roman" w:hAnsi="Arial" w:cs="Arial"/>
                <w:sz w:val="20"/>
                <w:szCs w:val="20"/>
                <w:lang w:eastAsia="en-AU"/>
              </w:rPr>
              <w:t xml:space="preserve"> to daylight, sunlight, overshadowing or privacy experienced by adjoining premises.</w:t>
            </w:r>
          </w:p>
        </w:tc>
        <w:tc>
          <w:tcPr>
            <w:tcW w:w="175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Unless otherwise specified in this code, the height of all buildings and structures does not exceed 5m.</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Setbacks</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rHeight w:val="2700"/>
          <w:tblCellSpacing w:w="15" w:type="dxa"/>
        </w:trPr>
        <w:tc>
          <w:tcPr>
            <w:tcW w:w="15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PO6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and structures are setback to:</w:t>
            </w:r>
          </w:p>
          <w:p w:rsidR="00325D93" w:rsidRPr="00325D93" w:rsidRDefault="00325D93" w:rsidP="00325D93">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be consistent with the semi-rural character of the area;</w:t>
            </w:r>
          </w:p>
          <w:p w:rsidR="00325D93" w:rsidRPr="00325D93" w:rsidRDefault="00325D93" w:rsidP="00325D93">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result in development not being visually dominant or overbearing with respect on adjoining properties;</w:t>
            </w:r>
          </w:p>
          <w:p w:rsidR="00325D93" w:rsidRPr="00325D93" w:rsidRDefault="00325D93" w:rsidP="00325D93">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maintain the privacy of adjoining.</w:t>
            </w:r>
          </w:p>
        </w:tc>
        <w:tc>
          <w:tcPr>
            <w:tcW w:w="175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Unless specified elsewhere in the zone code, the minimum setback from a boundary is as follows:</w:t>
            </w:r>
          </w:p>
          <w:p w:rsidR="00325D93" w:rsidRPr="00325D93" w:rsidRDefault="00325D93" w:rsidP="00325D93">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Front boundary – 6m;</w:t>
            </w:r>
          </w:p>
          <w:p w:rsidR="00325D93" w:rsidRPr="00325D93" w:rsidRDefault="00325D93" w:rsidP="00325D93">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Side boundary – 4.5m;</w:t>
            </w:r>
          </w:p>
          <w:p w:rsidR="00325D93" w:rsidRPr="00325D93" w:rsidRDefault="00325D93" w:rsidP="00325D93">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Rear boundary – 4.5m.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93"/>
            </w:tblGrid>
            <w:tr w:rsidR="00325D93" w:rsidRPr="00325D93" w:rsidTr="00A915A5">
              <w:trPr>
                <w:tblCellSpacing w:w="15" w:type="dxa"/>
              </w:trPr>
              <w:tc>
                <w:tcPr>
                  <w:tcW w:w="555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This provision does not apply where a development footprint exists for a lot.</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Non-residential uses are setback to ensure:</w:t>
            </w:r>
          </w:p>
          <w:p w:rsidR="00325D93" w:rsidRPr="00325D93" w:rsidRDefault="00325D93" w:rsidP="00325D93">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chemical spray, fumes, odour, dust are contained on-site;</w:t>
            </w:r>
          </w:p>
          <w:p w:rsidR="00325D93" w:rsidRPr="00325D93" w:rsidRDefault="00325D93" w:rsidP="00325D93">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unreasonable nuisance or annoyance resulting from, but not limited to; noise, storage of materials and rubbish does not adversely impact upon land users adjacent to, or within the general vicinity; and </w:t>
            </w:r>
          </w:p>
          <w:p w:rsidR="00325D93" w:rsidRPr="00325D93" w:rsidRDefault="00325D93" w:rsidP="00325D93">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buildings and other structures are consistent with the open area, low density, low built form character and amenity associated with the interim precinct.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following uses and associated buildings are setback from all property boundaries as follows:</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Animal husbandry</w:t>
            </w:r>
            <w:r w:rsidRPr="00325D93">
              <w:rPr>
                <w:rFonts w:ascii="Arial" w:eastAsia="Times New Roman" w:hAnsi="Arial" w:cs="Arial"/>
                <w:sz w:val="20"/>
                <w:szCs w:val="20"/>
                <w:vertAlign w:val="superscript"/>
                <w:lang w:eastAsia="en-AU"/>
              </w:rPr>
              <w:t>(</w:t>
            </w:r>
            <w:hyperlink r:id="rId8"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325D93">
                <w:rPr>
                  <w:rFonts w:ascii="Arial" w:eastAsia="Times New Roman" w:hAnsi="Arial" w:cs="Arial"/>
                  <w:color w:val="0000FF"/>
                  <w:sz w:val="20"/>
                  <w:szCs w:val="20"/>
                  <w:vertAlign w:val="superscript"/>
                  <w:lang w:eastAsia="en-AU"/>
                </w:rPr>
                <w:t>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(buildings only) - 10m;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Cropping</w:t>
            </w:r>
            <w:r w:rsidRPr="00325D93">
              <w:rPr>
                <w:rFonts w:ascii="Arial" w:eastAsia="Times New Roman" w:hAnsi="Arial" w:cs="Arial"/>
                <w:sz w:val="20"/>
                <w:szCs w:val="20"/>
                <w:vertAlign w:val="superscript"/>
                <w:lang w:eastAsia="en-AU"/>
              </w:rPr>
              <w:t>(</w:t>
            </w:r>
            <w:hyperlink r:id="rId9" w:anchor="target-d60297e447436"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325D93">
                <w:rPr>
                  <w:rFonts w:ascii="Arial" w:eastAsia="Times New Roman" w:hAnsi="Arial" w:cs="Arial"/>
                  <w:color w:val="0000FF"/>
                  <w:sz w:val="20"/>
                  <w:szCs w:val="20"/>
                  <w:vertAlign w:val="superscript"/>
                  <w:lang w:eastAsia="en-AU"/>
                </w:rPr>
                <w:t>19</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(buildings only) - 10m;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Animal keeping</w:t>
            </w:r>
            <w:r w:rsidRPr="00325D93">
              <w:rPr>
                <w:rFonts w:ascii="Arial" w:eastAsia="Times New Roman" w:hAnsi="Arial" w:cs="Arial"/>
                <w:sz w:val="20"/>
                <w:szCs w:val="20"/>
                <w:vertAlign w:val="superscript"/>
                <w:lang w:eastAsia="en-AU"/>
              </w:rPr>
              <w:t>(</w:t>
            </w:r>
            <w:hyperlink r:id="rId10" w:anchor="target-d60297e447140" w:tooltip="Animal keeping - Premises used for boarding, breeding or training of animals.  The use may include ancillary temporary or permanent holding facilities on the same site and ancillary repair and servicing of machinery." w:history="1">
              <w:r w:rsidRPr="00325D93">
                <w:rPr>
                  <w:rFonts w:ascii="Arial" w:eastAsia="Times New Roman" w:hAnsi="Arial" w:cs="Arial"/>
                  <w:color w:val="0000FF"/>
                  <w:sz w:val="20"/>
                  <w:szCs w:val="20"/>
                  <w:vertAlign w:val="superscript"/>
                  <w:lang w:eastAsia="en-AU"/>
                </w:rPr>
                <w:t>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excluding catteries and kennels - 20m;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Cropping</w:t>
            </w:r>
            <w:r w:rsidRPr="00325D93">
              <w:rPr>
                <w:rFonts w:ascii="Arial" w:eastAsia="Times New Roman" w:hAnsi="Arial" w:cs="Arial"/>
                <w:sz w:val="20"/>
                <w:szCs w:val="20"/>
                <w:vertAlign w:val="superscript"/>
                <w:lang w:eastAsia="en-AU"/>
              </w:rPr>
              <w:t>(</w:t>
            </w:r>
            <w:hyperlink r:id="rId11" w:anchor="target-d60297e447436"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325D93">
                <w:rPr>
                  <w:rFonts w:ascii="Arial" w:eastAsia="Times New Roman" w:hAnsi="Arial" w:cs="Arial"/>
                  <w:color w:val="0000FF"/>
                  <w:sz w:val="20"/>
                  <w:szCs w:val="20"/>
                  <w:vertAlign w:val="superscript"/>
                  <w:lang w:eastAsia="en-AU"/>
                </w:rPr>
                <w:t>19</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(buildings only) - 10m;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Intensive horticulture</w:t>
            </w:r>
            <w:r w:rsidRPr="00325D93">
              <w:rPr>
                <w:rFonts w:ascii="Arial" w:eastAsia="Times New Roman" w:hAnsi="Arial" w:cs="Arial"/>
                <w:sz w:val="20"/>
                <w:szCs w:val="20"/>
                <w:vertAlign w:val="superscript"/>
                <w:lang w:eastAsia="en-AU"/>
              </w:rPr>
              <w:t>(</w:t>
            </w:r>
            <w:hyperlink r:id="rId12" w:anchor="target-d60297e447922" w:tooltip="Intensive horticulture - Premises used for the intensive production of plants or plant material on imported media and located within a building or structure or where outdoors, artificial lights or containers are used.  The use includes the storage and packing " w:history="1">
              <w:r w:rsidRPr="00325D93">
                <w:rPr>
                  <w:rFonts w:ascii="Arial" w:eastAsia="Times New Roman" w:hAnsi="Arial" w:cs="Arial"/>
                  <w:color w:val="0000FF"/>
                  <w:sz w:val="20"/>
                  <w:szCs w:val="20"/>
                  <w:vertAlign w:val="superscript"/>
                  <w:lang w:eastAsia="en-AU"/>
                </w:rPr>
                <w:t>40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- 10m;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Rural Industry</w:t>
            </w:r>
            <w:r w:rsidRPr="00325D93">
              <w:rPr>
                <w:rFonts w:ascii="Arial" w:eastAsia="Times New Roman" w:hAnsi="Arial" w:cs="Arial"/>
                <w:sz w:val="20"/>
                <w:szCs w:val="20"/>
                <w:vertAlign w:val="superscript"/>
                <w:lang w:eastAsia="en-AU"/>
              </w:rPr>
              <w:t>(</w:t>
            </w:r>
            <w:hyperlink r:id="rId13" w:anchor="target-d60297e448783" w:tooltip="Rural industry - Premises used for storage, processing and packaging of products from a rural use.  The use includes processing, packaging and sale of products produced as a result of a rural use where these activities are ancillary to a rural use on or adjace" w:history="1">
              <w:r w:rsidRPr="00325D93">
                <w:rPr>
                  <w:rFonts w:ascii="Arial" w:eastAsia="Times New Roman" w:hAnsi="Arial" w:cs="Arial"/>
                  <w:color w:val="0000FF"/>
                  <w:sz w:val="20"/>
                  <w:szCs w:val="20"/>
                  <w:vertAlign w:val="superscript"/>
                  <w:lang w:eastAsia="en-AU"/>
                </w:rPr>
                <w:t>70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- 20m;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Wholesale nursery</w:t>
            </w:r>
            <w:r w:rsidRPr="00325D93">
              <w:rPr>
                <w:rFonts w:ascii="Arial" w:eastAsia="Times New Roman" w:hAnsi="Arial" w:cs="Arial"/>
                <w:sz w:val="20"/>
                <w:szCs w:val="20"/>
                <w:vertAlign w:val="superscript"/>
                <w:lang w:eastAsia="en-AU"/>
              </w:rPr>
              <w:t>(</w:t>
            </w:r>
            <w:hyperlink r:id="rId14" w:anchor="target-d60297e449346" w:tooltip="Wholesale nursery - Premises used for the sale of plants, but not to the general public, where the plants are grown on or adjacent to the site.  The use may include sale of gardening materials where these are ancillary to the primary use." w:history="1">
              <w:r w:rsidRPr="00325D93">
                <w:rPr>
                  <w:rFonts w:ascii="Arial" w:eastAsia="Times New Roman" w:hAnsi="Arial" w:cs="Arial"/>
                  <w:color w:val="0000FF"/>
                  <w:sz w:val="20"/>
                  <w:szCs w:val="20"/>
                  <w:vertAlign w:val="superscript"/>
                  <w:lang w:eastAsia="en-AU"/>
                </w:rPr>
                <w:t>89</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- 10m; </w:t>
            </w:r>
          </w:p>
          <w:p w:rsidR="00325D93" w:rsidRPr="00325D93" w:rsidRDefault="00325D93" w:rsidP="00325D93">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Veterinary services</w:t>
            </w:r>
            <w:r w:rsidRPr="00325D93">
              <w:rPr>
                <w:rFonts w:ascii="Arial" w:eastAsia="Times New Roman" w:hAnsi="Arial" w:cs="Arial"/>
                <w:sz w:val="20"/>
                <w:szCs w:val="20"/>
                <w:vertAlign w:val="superscript"/>
                <w:lang w:eastAsia="en-AU"/>
              </w:rPr>
              <w:t>(</w:t>
            </w:r>
            <w:hyperlink r:id="rId15" w:anchor="target-d60297e449294" w:tooltip="Veterinary services - Premises used for veterinary care, surgery and treatment of animals that may include provision for the short-term accommodation of the animals on the premises." w:history="1">
              <w:r w:rsidRPr="00325D93">
                <w:rPr>
                  <w:rFonts w:ascii="Arial" w:eastAsia="Times New Roman" w:hAnsi="Arial" w:cs="Arial"/>
                  <w:color w:val="0000FF"/>
                  <w:sz w:val="20"/>
                  <w:szCs w:val="20"/>
                  <w:vertAlign w:val="superscript"/>
                  <w:lang w:eastAsia="en-AU"/>
                </w:rPr>
                <w:t>87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- 10m.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Development footprint</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PO8</w:t>
            </w:r>
          </w:p>
          <w:p w:rsidR="00325D93" w:rsidRPr="00325D93" w:rsidRDefault="00325D93" w:rsidP="00A915A5">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Where a development footprint has been identified as part of a development approval for reconfiguring a lot, all development occurs with</w:t>
            </w:r>
            <w:r w:rsidR="00A915A5">
              <w:rPr>
                <w:rFonts w:ascii="Arial" w:eastAsia="Times New Roman" w:hAnsi="Arial" w:cs="Arial"/>
                <w:sz w:val="20"/>
                <w:szCs w:val="20"/>
                <w:lang w:eastAsia="en-AU"/>
              </w:rPr>
              <w:t>in that development footprint.</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Amenity</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E016C">
              <w:rPr>
                <w:rFonts w:ascii="Arial" w:eastAsia="Times New Roman" w:hAnsi="Arial" w:cs="Arial"/>
                <w:b/>
                <w:bCs/>
                <w:sz w:val="20"/>
                <w:szCs w:val="20"/>
                <w:lang w:eastAsia="en-AU"/>
              </w:rPr>
              <w:t>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amenity of the area and adjacent sensitive land uses are protected from the impacts of dust, </w:t>
            </w:r>
            <w:r w:rsidRPr="00325D93">
              <w:rPr>
                <w:rFonts w:ascii="Arial" w:eastAsia="Times New Roman" w:hAnsi="Arial" w:cs="Arial"/>
                <w:sz w:val="20"/>
                <w:szCs w:val="20"/>
                <w:lang w:eastAsia="en-AU"/>
              </w:rPr>
              <w:lastRenderedPageBreak/>
              <w:t xml:space="preserve">odour, noise, light, chemicals and other environmental nuisances.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is located, designed and operated to avoid nuisance impacts caused by glare and lighting on another property.  Nuisance effects generated as a result of development are to be contained to the development site.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Illumination does not exceed the recommended maximum values of light technical parameters for the control of obtrusive light in Table 2.1 of the Australian Standard AS 4282 (1997) Control of Obtrusive Effects of Outdoor Lighting.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Hazardous chemicals</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158"/>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To assist in demonstrating compliance with the following performance outcomes, a Hazard Assessment Report may be required to be prepared and submitted by a suitably qualified person in accordance with '</w:t>
                  </w:r>
                  <w:r w:rsidRPr="00325D93">
                    <w:rPr>
                      <w:rFonts w:ascii="Arial" w:eastAsia="Times New Roman" w:hAnsi="Arial" w:cs="Arial"/>
                      <w:i/>
                      <w:iCs/>
                      <w:sz w:val="20"/>
                      <w:szCs w:val="20"/>
                      <w:lang w:eastAsia="en-AU"/>
                    </w:rPr>
                    <w:t>State Planning Policy Guideline - Guidance on development involving hazardous chemicals</w:t>
                  </w:r>
                  <w:r w:rsidRPr="00325D93">
                    <w:rPr>
                      <w:rFonts w:ascii="Arial" w:eastAsia="Times New Roman" w:hAnsi="Arial" w:cs="Arial"/>
                      <w:sz w:val="20"/>
                      <w:szCs w:val="20"/>
                      <w:lang w:eastAsia="en-AU"/>
                    </w:rPr>
                    <w:t xml:space="preserve">'.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Off sites risks from foreseeable hazard scenarios involving hazardous chemicals are commensurate with the sensitivity of the surrounding land use zones.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1</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325D93">
              <w:rPr>
                <w:rFonts w:ascii="Arial" w:eastAsia="Times New Roman" w:hAnsi="Arial" w:cs="Arial"/>
                <w:sz w:val="20"/>
                <w:szCs w:val="20"/>
                <w:lang w:eastAsia="en-AU"/>
              </w:rPr>
              <w:t>Off site</w:t>
            </w:r>
            <w:proofErr w:type="spellEnd"/>
            <w:r w:rsidRPr="00325D93">
              <w:rPr>
                <w:rFonts w:ascii="Arial" w:eastAsia="Times New Roman" w:hAnsi="Arial" w:cs="Arial"/>
                <w:sz w:val="20"/>
                <w:szCs w:val="20"/>
                <w:lang w:eastAsia="en-AU"/>
              </w:rPr>
              <w:t xml:space="preserve"> impacts or risks from any foreseeable hazard scenario does not exceed the dangerous dose at the boundary of land zoned for vulnerable or sensitive land uses as described below: </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Dangerous Dose</w:t>
            </w:r>
          </w:p>
          <w:p w:rsidR="00325D93" w:rsidRPr="00325D93" w:rsidRDefault="00325D93" w:rsidP="002F6CE3">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any hazard scenario involving the release of gases or vapours:</w:t>
            </w:r>
          </w:p>
          <w:p w:rsidR="00325D93" w:rsidRPr="00325D93" w:rsidRDefault="00325D93" w:rsidP="002F6CE3">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AEGL2 (60minutes) or if not available ERPG2;</w:t>
            </w:r>
          </w:p>
          <w:p w:rsidR="00325D93" w:rsidRPr="00325D93" w:rsidRDefault="00325D93" w:rsidP="002F6CE3">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 oxygen content in air &lt;19.5% or &gt;23.5% at normal atmospheric pressure.</w:t>
            </w:r>
          </w:p>
          <w:p w:rsidR="00325D93" w:rsidRPr="00325D93" w:rsidRDefault="00325D93" w:rsidP="002F6CE3">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any hazard scenario involving fire or explosion:</w:t>
            </w:r>
          </w:p>
          <w:p w:rsidR="00325D93" w:rsidRPr="00325D93" w:rsidRDefault="00325D93" w:rsidP="002F6CE3">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7kPa overpressure;</w:t>
            </w:r>
          </w:p>
          <w:p w:rsidR="00325D93" w:rsidRPr="00325D93" w:rsidRDefault="00325D93" w:rsidP="002F6CE3">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4.7kW/m2 heat radiation.</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If criteria E12.1 (a) or (b) cannot be achieved, then the risk of any foreseeable hazard scenario shall not exceed an individual fatality risk level of 0.5 x 10-6/year.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1</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325D93">
              <w:rPr>
                <w:rFonts w:ascii="Arial" w:eastAsia="Times New Roman" w:hAnsi="Arial" w:cs="Arial"/>
                <w:sz w:val="20"/>
                <w:szCs w:val="20"/>
                <w:lang w:eastAsia="en-AU"/>
              </w:rPr>
              <w:t>Off site</w:t>
            </w:r>
            <w:proofErr w:type="spellEnd"/>
            <w:r w:rsidRPr="00325D93">
              <w:rPr>
                <w:rFonts w:ascii="Arial" w:eastAsia="Times New Roman" w:hAnsi="Arial" w:cs="Arial"/>
                <w:sz w:val="20"/>
                <w:szCs w:val="20"/>
                <w:lang w:eastAsia="en-AU"/>
              </w:rPr>
              <w:t xml:space="preserve"> impacts or risks from any foreseeable hazard scenario does not exceed the dangerous dose at the </w:t>
            </w:r>
            <w:r w:rsidRPr="00325D93">
              <w:rPr>
                <w:rFonts w:ascii="Arial" w:eastAsia="Times New Roman" w:hAnsi="Arial" w:cs="Arial"/>
                <w:sz w:val="20"/>
                <w:szCs w:val="20"/>
                <w:lang w:eastAsia="en-AU"/>
              </w:rPr>
              <w:lastRenderedPageBreak/>
              <w:t xml:space="preserve">boundary of a commercial or community activity land use zone as described below: </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Dangerous Dose</w:t>
            </w:r>
          </w:p>
          <w:p w:rsidR="00325D93" w:rsidRPr="00325D93" w:rsidRDefault="00325D93" w:rsidP="002F6CE3">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any hazard scenario involving the release of gases or vapours:</w:t>
            </w:r>
          </w:p>
          <w:p w:rsidR="00325D93" w:rsidRPr="00325D93" w:rsidRDefault="00325D93" w:rsidP="002F6CE3">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AEGL2 (60minutes) or if not available ERPG2;</w:t>
            </w:r>
          </w:p>
          <w:p w:rsidR="00325D93" w:rsidRPr="00325D93" w:rsidRDefault="00325D93" w:rsidP="002F6CE3">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 oxygen content in air &lt;19.5% or &gt;23.5% at normal atmospheric pressure.</w:t>
            </w:r>
          </w:p>
          <w:p w:rsidR="00325D93" w:rsidRPr="00325D93" w:rsidRDefault="00325D93" w:rsidP="002F6CE3">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any hazard scenario involving fire or explosion:</w:t>
            </w:r>
          </w:p>
          <w:p w:rsidR="00325D93" w:rsidRPr="00325D93" w:rsidRDefault="00325D93" w:rsidP="002F6CE3">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7kPa overpressure;</w:t>
            </w:r>
          </w:p>
          <w:p w:rsidR="00325D93" w:rsidRPr="00325D93" w:rsidRDefault="00325D93" w:rsidP="002F6CE3">
            <w:pPr>
              <w:numPr>
                <w:ilvl w:val="1"/>
                <w:numId w:val="9"/>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4.7kW/m2 heat radiation.</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If criteria E12.2 (a) or (b) cannot be achieved, then the risk of any foreseeable hazard scenario shall not exceed an individual fatality risk level of 5 x 10-6/year.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1</w:t>
            </w:r>
            <w:r w:rsidRPr="00325D93">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325D93">
              <w:rPr>
                <w:rFonts w:ascii="Arial" w:eastAsia="Times New Roman" w:hAnsi="Arial" w:cs="Arial"/>
                <w:sz w:val="20"/>
                <w:szCs w:val="20"/>
                <w:lang w:eastAsia="en-AU"/>
              </w:rPr>
              <w:t>Off site</w:t>
            </w:r>
            <w:proofErr w:type="spellEnd"/>
            <w:r w:rsidRPr="00325D93">
              <w:rPr>
                <w:rFonts w:ascii="Arial" w:eastAsia="Times New Roman" w:hAnsi="Arial" w:cs="Arial"/>
                <w:sz w:val="20"/>
                <w:szCs w:val="20"/>
                <w:lang w:eastAsia="en-AU"/>
              </w:rPr>
              <w:t xml:space="preserve"> impacts or risks from any foreseeable hazard scenario does not exceed the dangerous dose at the boundary of an industrial land use zone as described below: </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Dangerous Dose</w:t>
            </w:r>
          </w:p>
          <w:p w:rsidR="00325D93" w:rsidRPr="00325D93" w:rsidRDefault="00325D93" w:rsidP="002F6CE3">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any hazard scenario involving the release of gases or vapours:</w:t>
            </w:r>
          </w:p>
          <w:p w:rsidR="00325D93" w:rsidRPr="00325D93" w:rsidRDefault="00325D93" w:rsidP="002F6CE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AEGL2 (60minutes) or if not available ERPG2;</w:t>
            </w:r>
          </w:p>
          <w:p w:rsidR="00325D93" w:rsidRPr="00325D93" w:rsidRDefault="00325D93" w:rsidP="002F6CE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 oxygen content in air &lt;19.5% or &gt;23.5% at normal atmospheric pressure.</w:t>
            </w:r>
          </w:p>
          <w:p w:rsidR="00325D93" w:rsidRPr="00325D93" w:rsidRDefault="00325D93" w:rsidP="002F6CE3">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any hazard scenario involving fire or explosion:</w:t>
            </w:r>
          </w:p>
          <w:p w:rsidR="00325D93" w:rsidRPr="00325D93" w:rsidRDefault="00325D93" w:rsidP="002F6CE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14kPa overpressure;</w:t>
            </w:r>
          </w:p>
          <w:p w:rsidR="00325D93" w:rsidRPr="00325D93" w:rsidRDefault="00325D93" w:rsidP="002F6CE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12.6kW/m2 heat radiation.</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If criteria E12.3 (a) or (b) cannot be achieved, then the risk of any foreseeable hazard scenario shall not exceed an individual fatality risk level of 50 x 10-6/year.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Buildings and package stores containing fire-risk hazardous chemicals are designed to detect the early stages of a fire situation and notify a designated person.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E1</w:t>
            </w:r>
            <w:r w:rsidR="00DE016C">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Buildings and package stores containing fire-risk hazardous chemicals are provided with 24 hour monitored fire detection system for early detection of a fire event.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Common storage areas containing packages of flammable and toxic hazardous chemicals are designed with spill containment system(s) that are adequate to contain releases, including fire fighting media.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Storage areas containing packages of flammable and toxic hazardous chemicals are designed with spill containment system(s) capable of containing a minimum of the total aggregate capacity of all packages plus the maximum operating capacity of any fire protection system for the storage area(s) over a minimum of 60 minutes.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Storage and handling areas, including manufacturing areas, containing hazardous chemicals in quantities greater than 2,500L or kg within a Local Government “flood hazard area” are located and designed in a manner to minimise the likelihood of inundation of flood waters from creeks, rivers, lakes or estuaries. </w:t>
            </w: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4</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base of any tank with a WC &gt;2,500L or kg is higher than any relevant flood height level identified in an area’s flood hazard area. Alternatively: </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 bulk tanks are anchored so they cannot float if submerged or inundated by water; and</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b) tank openings not provided with a liquid tight seal, i.e. an atmospheric vent, are extended above the relevant flood height level.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4</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lowest point of any storage area for packages &gt;2,500L or kg is higher than any relevant flood height level identified in an area’s flood hazard area. Alternatively, package stores are provided with impervious bund walls or racking systems higher than the relevant flood height level.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Waste Treatment</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Stormwater generated on-site is treated and disposed of in an acceptable manner to mitigate any impacts on soil, surface water or ground water quality.  Development resulting in the degradation </w:t>
            </w:r>
            <w:r w:rsidRPr="00325D93">
              <w:rPr>
                <w:rFonts w:ascii="Arial" w:eastAsia="Times New Roman" w:hAnsi="Arial" w:cs="Arial"/>
                <w:sz w:val="20"/>
                <w:szCs w:val="20"/>
                <w:lang w:eastAsia="en-AU"/>
              </w:rPr>
              <w:lastRenderedPageBreak/>
              <w:t xml:space="preserve">of soil, surface water or ground water quality is avoided. </w:t>
            </w:r>
          </w:p>
        </w:tc>
        <w:tc>
          <w:tcPr>
            <w:tcW w:w="1751" w:type="pct"/>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E1</w:t>
            </w:r>
            <w:r w:rsidR="00DE016C">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concentrated animal use areas (e.g. Sheds, pens, holding yards, stables, kennels and other animal enclosures) are provided with site drainage to ensure all run-off is directed to suitable detention basins, filtration or other treatment areas. </w:t>
            </w:r>
          </w:p>
        </w:tc>
        <w:tc>
          <w:tcPr>
            <w:tcW w:w="664"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Car parking</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Traffic generation, vehicle movement and on-site car parking associated with an activity:</w:t>
            </w:r>
          </w:p>
          <w:p w:rsidR="00325D93" w:rsidRPr="00325D93" w:rsidRDefault="00325D93" w:rsidP="002F6CE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provides safe, convenient and accessible access for vehicles and pedestrians;</w:t>
            </w:r>
          </w:p>
          <w:p w:rsidR="00325D93" w:rsidRPr="00325D93" w:rsidRDefault="00325D93" w:rsidP="002F6CE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provides safe and convenient on-site parking and manoeuvring to meet anticipated parking demand;</w:t>
            </w:r>
          </w:p>
          <w:p w:rsidR="00325D93" w:rsidRPr="00325D93" w:rsidRDefault="00325D93" w:rsidP="002F6CE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is appropriate to the road classification and carrying capacity of the local network and able to meet the additional demands generated by the development; and </w:t>
            </w:r>
          </w:p>
          <w:p w:rsidR="00325D93" w:rsidRPr="00325D93" w:rsidRDefault="00325D93" w:rsidP="002F6CE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does not result adverse impacts on the efficient and safe functioning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11"/>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Refer to Planning scheme policy - Integrated transport assessment for guidance on how to achieve compliance with this outcome.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On-site car parking is provided in accordance with Schedule 7 - Car parking.</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Noise</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rHeight w:val="3015"/>
          <w:tblCellSpacing w:w="15" w:type="dxa"/>
        </w:trPr>
        <w:tc>
          <w:tcPr>
            <w:tcW w:w="158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Noise generating uses do not adversely affect existing or potential noise sensitive uses.  Noise is to be mitigated in accordance with Planning scheme policy - Noise. </w:t>
            </w:r>
          </w:p>
          <w:tbl>
            <w:tblPr>
              <w:tblW w:w="4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9"/>
            </w:tblGrid>
            <w:tr w:rsidR="00325D93" w:rsidRPr="00325D93" w:rsidTr="00853DD2">
              <w:trPr>
                <w:tblCellSpacing w:w="15" w:type="dxa"/>
              </w:trPr>
              <w:tc>
                <w:tcPr>
                  <w:tcW w:w="4699"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The use of walls, barriers or fences that are visible from a road or public area are not appropriate noise attenuation measures unless adjoining a motorway, arterial road or rail line. </w:t>
                  </w:r>
                </w:p>
              </w:tc>
            </w:tr>
            <w:tr w:rsidR="00325D93" w:rsidRPr="00325D93" w:rsidTr="00853DD2">
              <w:trPr>
                <w:tblCellSpacing w:w="15" w:type="dxa"/>
              </w:trPr>
              <w:tc>
                <w:tcPr>
                  <w:tcW w:w="4699"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noise impact assessment may be required to demonstrate compliance with this PO.  Noise impact assessments are to be </w:t>
                  </w:r>
                  <w:r w:rsidRPr="00325D93">
                    <w:rPr>
                      <w:rFonts w:ascii="Arial" w:eastAsia="Times New Roman" w:hAnsi="Arial" w:cs="Arial"/>
                      <w:sz w:val="20"/>
                      <w:szCs w:val="20"/>
                      <w:lang w:eastAsia="en-AU"/>
                    </w:rPr>
                    <w:lastRenderedPageBreak/>
                    <w:t xml:space="preserve">prepared in accordance with Planning scheme policy - Noise.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 </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DE016C">
        <w:trPr>
          <w:tblCellSpacing w:w="15" w:type="dxa"/>
        </w:trPr>
        <w:tc>
          <w:tcPr>
            <w:tcW w:w="1584"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DE016C">
              <w:rPr>
                <w:rFonts w:ascii="Arial" w:eastAsia="Times New Roman" w:hAnsi="Arial" w:cs="Arial"/>
                <w:b/>
                <w:bCs/>
                <w:sz w:val="20"/>
                <w:szCs w:val="20"/>
                <w:lang w:eastAsia="en-AU"/>
              </w:rPr>
              <w:t>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Sensitive land uses are provided with an appropriate acoustic environment within designated external private outdoor living spaces and internal areas while: </w:t>
            </w:r>
          </w:p>
          <w:p w:rsidR="00325D93" w:rsidRPr="00325D93" w:rsidRDefault="00325D93" w:rsidP="002F6CE3">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contributing to safe and usable public spaces, through maintaining high levels of surveillance of parks, streets and roads that serve active transport purposes (e.g. existing or future pedestrian paths or cycle lanes etc); </w:t>
            </w:r>
          </w:p>
          <w:p w:rsidR="00325D93" w:rsidRPr="00325D93" w:rsidRDefault="00325D93" w:rsidP="002F6CE3">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maintaining the amenity of the streetscape. </w:t>
            </w:r>
          </w:p>
          <w:tbl>
            <w:tblPr>
              <w:tblW w:w="4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9"/>
            </w:tblGrid>
            <w:tr w:rsidR="00325D93" w:rsidRPr="00325D93" w:rsidTr="00853DD2">
              <w:trPr>
                <w:tblCellSpacing w:w="15" w:type="dxa"/>
              </w:trPr>
              <w:tc>
                <w:tcPr>
                  <w:tcW w:w="4699" w:type="dxa"/>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r w:rsidR="00325D93" w:rsidRPr="00325D93" w:rsidTr="00853DD2">
              <w:trPr>
                <w:tblCellSpacing w:w="15" w:type="dxa"/>
              </w:trPr>
              <w:tc>
                <w:tcPr>
                  <w:tcW w:w="4699" w:type="dxa"/>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Planning Scheme Policy – Integrated design for details and examples of noise attenuation structures.</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is designed to meet the criteria outlined in the Planning Scheme Policy – Noise</w:t>
            </w:r>
            <w:r w:rsidRPr="00325D93">
              <w:rPr>
                <w:rFonts w:ascii="Arial" w:eastAsia="Times New Roman" w:hAnsi="Arial" w:cs="Arial"/>
                <w:i/>
                <w:iCs/>
                <w:sz w:val="20"/>
                <w:szCs w:val="20"/>
                <w:lang w:eastAsia="en-AU"/>
              </w:rPr>
              <w:t>.</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DE016C">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Noise attenuation structures (e.g. walls, barriers or fences):</w:t>
            </w:r>
          </w:p>
          <w:p w:rsidR="00325D93" w:rsidRPr="00325D93" w:rsidRDefault="00325D93" w:rsidP="002F6CE3">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not visible from an adjoining road or public area unless: </w:t>
            </w:r>
          </w:p>
          <w:p w:rsidR="00325D93" w:rsidRPr="00325D93" w:rsidRDefault="00325D93" w:rsidP="002F6CE3">
            <w:pPr>
              <w:numPr>
                <w:ilvl w:val="1"/>
                <w:numId w:val="13"/>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adjoining a motorway or rail line; or</w:t>
            </w:r>
          </w:p>
          <w:p w:rsidR="00325D93" w:rsidRPr="00325D93" w:rsidRDefault="00325D93" w:rsidP="002F6CE3">
            <w:pPr>
              <w:numPr>
                <w:ilvl w:val="1"/>
                <w:numId w:val="13"/>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adjoining part of an arterial road that does not serve an existing or future active transport purpose (e.g. pedestrian paths or cycle lanes) or where attenuation through building location and materials is not possible. </w:t>
            </w:r>
          </w:p>
          <w:p w:rsidR="00325D93" w:rsidRPr="00325D93" w:rsidRDefault="00325D93" w:rsidP="002F6CE3">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 not remove existing or prevent future active transport routes or connections to the street network;</w:t>
            </w:r>
          </w:p>
          <w:p w:rsidR="00325D93" w:rsidRPr="00325D93" w:rsidRDefault="00325D93" w:rsidP="002F6CE3">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are located, constructed and landscaped in accordance with Planning scheme policy - Integrated design.</w:t>
            </w:r>
          </w:p>
          <w:tbl>
            <w:tblPr>
              <w:tblW w:w="5394"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394"/>
            </w:tblGrid>
            <w:tr w:rsidR="00325D93" w:rsidRPr="00325D93" w:rsidTr="00853DD2">
              <w:trPr>
                <w:tblCellSpacing w:w="15" w:type="dxa"/>
              </w:trPr>
              <w:tc>
                <w:tcPr>
                  <w:tcW w:w="5334"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Planning scheme policy – Integrated design for details and examples of noise attenuation structures.</w:t>
                  </w:r>
                </w:p>
              </w:tc>
            </w:tr>
            <w:tr w:rsidR="00325D93" w:rsidRPr="00325D93" w:rsidTr="00853DD2">
              <w:trPr>
                <w:tblCellSpacing w:w="15" w:type="dxa"/>
              </w:trPr>
              <w:tc>
                <w:tcPr>
                  <w:tcW w:w="5334"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Overlay map – Active transport for future active transport routes.</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3345"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Clearing of habitat trees where not located within the Environmental areas overlay map</w:t>
            </w:r>
          </w:p>
        </w:tc>
        <w:tc>
          <w:tcPr>
            <w:tcW w:w="66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DE016C">
        <w:trPr>
          <w:tblCellSpacing w:w="15" w:type="dxa"/>
        </w:trPr>
        <w:tc>
          <w:tcPr>
            <w:tcW w:w="1584"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PO</w:t>
            </w:r>
            <w:r w:rsidR="00DE016C">
              <w:rPr>
                <w:rFonts w:ascii="Arial" w:eastAsia="Times New Roman" w:hAnsi="Arial" w:cs="Arial"/>
                <w:b/>
                <w:bCs/>
                <w:sz w:val="20"/>
                <w:szCs w:val="20"/>
                <w:lang w:eastAsia="en-AU"/>
              </w:rPr>
              <w:t>19</w:t>
            </w:r>
          </w:p>
          <w:p w:rsidR="00325D93" w:rsidRPr="00325D93" w:rsidRDefault="00325D93" w:rsidP="002F6CE3">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p w:rsidR="00325D93" w:rsidRPr="00325D93" w:rsidRDefault="00325D93" w:rsidP="002F6CE3">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does not result in the net loss of fauna habitat.  Where development does result in the loss of a habitat tree, development will provide replacement fauna nesting boxes at the following rate of 1 nest box for every hollow removed.  Where hollows have not yet formed in trees &gt; 80cm in diameter at 1.3m height, 3 nest boxes are required for every habitat tree removed. </w:t>
            </w:r>
          </w:p>
          <w:p w:rsidR="00325D93" w:rsidRPr="00325D93" w:rsidRDefault="00325D93" w:rsidP="002F6CE3">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does not result in soil erosion or land degradation or leave land exposed for an unreasonable period of time but is rehabilitated in a timely manner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11"/>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Further guidance on habitat trees is provided in Planning scheme policy - Environmental areas</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51"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6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95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bl>
    <w:p w:rsidR="0048307B" w:rsidRDefault="0048307B"/>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509"/>
        <w:gridCol w:w="5300"/>
        <w:gridCol w:w="1887"/>
        <w:gridCol w:w="3677"/>
      </w:tblGrid>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Works criteria</w:t>
            </w:r>
          </w:p>
        </w:tc>
      </w:tr>
      <w:tr w:rsidR="00325D93" w:rsidRPr="00325D93" w:rsidTr="00257110">
        <w:trPr>
          <w:tblCellSpacing w:w="15" w:type="dxa"/>
        </w:trPr>
        <w:tc>
          <w:tcPr>
            <w:tcW w:w="31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Utilities</w:t>
            </w:r>
          </w:p>
        </w:tc>
        <w:tc>
          <w:tcPr>
            <w:tcW w:w="608"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PO2</w:t>
            </w:r>
            <w:r w:rsidR="00DE016C">
              <w:rPr>
                <w:rFonts w:ascii="Arial" w:eastAsia="Times New Roman" w:hAnsi="Arial" w:cs="Arial"/>
                <w:b/>
                <w:bCs/>
                <w:sz w:val="20"/>
                <w:szCs w:val="20"/>
                <w:lang w:eastAsia="en-AU"/>
              </w:rPr>
              <w:t>0</w:t>
            </w:r>
          </w:p>
          <w:p w:rsidR="00DE016C" w:rsidRPr="00325D93" w:rsidRDefault="00DE016C" w:rsidP="00DE016C">
            <w:pPr>
              <w:spacing w:before="100" w:beforeAutospacing="1" w:after="100" w:afterAutospacing="1" w:line="240" w:lineRule="auto"/>
              <w:ind w:left="150" w:right="150"/>
              <w:rPr>
                <w:rFonts w:ascii="Arial" w:eastAsia="Times New Roman" w:hAnsi="Arial" w:cs="Arial"/>
                <w:sz w:val="20"/>
                <w:szCs w:val="20"/>
                <w:lang w:eastAsia="en-AU"/>
              </w:rPr>
            </w:pPr>
            <w:r w:rsidRPr="00DE016C">
              <w:rPr>
                <w:rFonts w:ascii="Arial" w:eastAsia="Times New Roman" w:hAnsi="Arial" w:cs="Arial"/>
                <w:sz w:val="20"/>
                <w:szCs w:val="20"/>
                <w:lang w:eastAsia="en-AU"/>
              </w:rPr>
              <w:t>All services including water supply, sewage disposal,</w:t>
            </w:r>
            <w:r>
              <w:rPr>
                <w:rFonts w:ascii="Arial" w:eastAsia="Times New Roman" w:hAnsi="Arial" w:cs="Arial"/>
                <w:sz w:val="20"/>
                <w:szCs w:val="20"/>
                <w:lang w:eastAsia="en-AU"/>
              </w:rPr>
              <w:t xml:space="preserve"> </w:t>
            </w:r>
            <w:r w:rsidRPr="00DE016C">
              <w:rPr>
                <w:rFonts w:ascii="Arial" w:eastAsia="Times New Roman" w:hAnsi="Arial" w:cs="Arial"/>
                <w:sz w:val="20"/>
                <w:szCs w:val="20"/>
                <w:lang w:eastAsia="en-AU"/>
              </w:rPr>
              <w:t>electricity, street lighting, telecommunications and gas</w:t>
            </w:r>
            <w:r>
              <w:rPr>
                <w:rFonts w:ascii="Arial" w:eastAsia="Times New Roman" w:hAnsi="Arial" w:cs="Arial"/>
                <w:sz w:val="20"/>
                <w:szCs w:val="20"/>
                <w:lang w:eastAsia="en-AU"/>
              </w:rPr>
              <w:t xml:space="preserve"> </w:t>
            </w:r>
            <w:r w:rsidRPr="00DE016C">
              <w:rPr>
                <w:rFonts w:ascii="Arial" w:eastAsia="Times New Roman" w:hAnsi="Arial" w:cs="Arial"/>
                <w:sz w:val="20"/>
                <w:szCs w:val="20"/>
                <w:lang w:eastAsia="en-AU"/>
              </w:rPr>
              <w:t>(if available) are provided in accordance with Planning</w:t>
            </w:r>
            <w:r>
              <w:rPr>
                <w:rFonts w:ascii="Arial" w:eastAsia="Times New Roman" w:hAnsi="Arial" w:cs="Arial"/>
                <w:sz w:val="20"/>
                <w:szCs w:val="20"/>
                <w:lang w:eastAsia="en-AU"/>
              </w:rPr>
              <w:t xml:space="preserve"> </w:t>
            </w:r>
            <w:r w:rsidRPr="00DE016C">
              <w:rPr>
                <w:rFonts w:ascii="Arial" w:eastAsia="Times New Roman" w:hAnsi="Arial" w:cs="Arial"/>
                <w:sz w:val="20"/>
                <w:szCs w:val="20"/>
                <w:lang w:eastAsia="en-AU"/>
              </w:rPr>
              <w:t>scheme policy - Integrated design (Appendix A).</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sidR="00DE016C">
              <w:rPr>
                <w:rFonts w:ascii="Arial" w:eastAsia="Times New Roman" w:hAnsi="Arial" w:cs="Arial"/>
                <w:b/>
                <w:bCs/>
                <w:sz w:val="20"/>
                <w:szCs w:val="20"/>
                <w:lang w:eastAsia="en-AU"/>
              </w:rPr>
              <w:t>0</w:t>
            </w:r>
          </w:p>
          <w:p w:rsidR="00325D93"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r w:rsidRPr="00DE016C">
              <w:rPr>
                <w:rFonts w:ascii="Arial" w:eastAsia="Times New Roman" w:hAnsi="Arial" w:cs="Arial"/>
                <w:sz w:val="20"/>
                <w:szCs w:val="20"/>
                <w:lang w:eastAsia="en-AU"/>
              </w:rPr>
              <w:t>No example provided.</w:t>
            </w:r>
          </w:p>
        </w:tc>
        <w:tc>
          <w:tcPr>
            <w:tcW w:w="608"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257110">
        <w:trPr>
          <w:tblCellSpacing w:w="15" w:type="dxa"/>
        </w:trPr>
        <w:tc>
          <w:tcPr>
            <w:tcW w:w="31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Access</w:t>
            </w:r>
          </w:p>
        </w:tc>
        <w:tc>
          <w:tcPr>
            <w:tcW w:w="608"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PO2</w:t>
            </w:r>
            <w:r w:rsidR="00DE016C">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required, access easements contain a driveway and provision for services appropriate to the use. The easement covers </w:t>
            </w:r>
            <w:r w:rsidRPr="00325D93">
              <w:rPr>
                <w:rFonts w:ascii="Arial" w:eastAsia="Times New Roman" w:hAnsi="Arial" w:cs="Arial"/>
                <w:sz w:val="20"/>
                <w:szCs w:val="20"/>
                <w:lang w:eastAsia="en-AU"/>
              </w:rPr>
              <w:lastRenderedPageBreak/>
              <w:t xml:space="preserve">all works associated with the access in accordance with Planning scheme policy - Integrated design. </w:t>
            </w:r>
          </w:p>
        </w:tc>
        <w:tc>
          <w:tcPr>
            <w:tcW w:w="1715"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08"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257110">
        <w:trPr>
          <w:tblCellSpacing w:w="15" w:type="dxa"/>
        </w:trPr>
        <w:tc>
          <w:tcPr>
            <w:tcW w:w="1460"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PO2</w:t>
            </w:r>
            <w:r w:rsidR="00DE016C">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layout of the development does not compromise:</w:t>
            </w:r>
          </w:p>
          <w:p w:rsidR="00325D93" w:rsidRPr="00325D93" w:rsidRDefault="00325D93" w:rsidP="002F6CE3">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development of the road network in the area;</w:t>
            </w:r>
          </w:p>
          <w:p w:rsidR="00325D93" w:rsidRPr="00325D93" w:rsidRDefault="00325D93" w:rsidP="002F6CE3">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function or safety of the road network;</w:t>
            </w:r>
          </w:p>
          <w:p w:rsidR="00325D93" w:rsidRPr="00325D93" w:rsidRDefault="00325D93" w:rsidP="002F6CE3">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capacity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The road hierarchy is mapped on Overlay map - Road hierarchy.</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sidR="00DE016C">
              <w:rPr>
                <w:rFonts w:ascii="Arial" w:eastAsia="Times New Roman" w:hAnsi="Arial" w:cs="Arial"/>
                <w:b/>
                <w:bCs/>
                <w:sz w:val="20"/>
                <w:szCs w:val="20"/>
                <w:lang w:eastAsia="en-AU"/>
              </w:rPr>
              <w:t>2</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development provides for the extension of the road network in the area in accordance with Council’s road network planning.</w:t>
            </w:r>
          </w:p>
        </w:tc>
        <w:tc>
          <w:tcPr>
            <w:tcW w:w="608"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sidR="00DE016C">
              <w:rPr>
                <w:rFonts w:ascii="Arial" w:eastAsia="Times New Roman" w:hAnsi="Arial" w:cs="Arial"/>
                <w:b/>
                <w:bCs/>
                <w:sz w:val="20"/>
                <w:szCs w:val="20"/>
                <w:lang w:eastAsia="en-AU"/>
              </w:rPr>
              <w:t>2</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development does not compromise future road widening of frontage roads in accordance with the relevant standard and Council’s road planning. </w:t>
            </w:r>
          </w:p>
        </w:tc>
        <w:tc>
          <w:tcPr>
            <w:tcW w:w="608"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sidR="00DE016C">
              <w:rPr>
                <w:rFonts w:ascii="Arial" w:eastAsia="Times New Roman" w:hAnsi="Arial" w:cs="Arial"/>
                <w:b/>
                <w:bCs/>
                <w:sz w:val="20"/>
                <w:szCs w:val="20"/>
                <w:lang w:eastAsia="en-AU"/>
              </w:rPr>
              <w:t>2</w:t>
            </w:r>
            <w:r w:rsidRPr="00325D93">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w:t>
            </w:r>
            <w:r w:rsidR="00DE016C">
              <w:rPr>
                <w:rFonts w:ascii="Arial" w:eastAsia="Times New Roman" w:hAnsi="Arial" w:cs="Arial"/>
                <w:sz w:val="20"/>
                <w:szCs w:val="20"/>
                <w:lang w:eastAsia="en-AU"/>
              </w:rPr>
              <w:t>development</w:t>
            </w:r>
            <w:r w:rsidRPr="00325D93">
              <w:rPr>
                <w:rFonts w:ascii="Arial" w:eastAsia="Times New Roman" w:hAnsi="Arial" w:cs="Arial"/>
                <w:sz w:val="20"/>
                <w:szCs w:val="20"/>
                <w:lang w:eastAsia="en-AU"/>
              </w:rPr>
              <w:t xml:space="preserve"> layout allows forward </w:t>
            </w:r>
            <w:r w:rsidR="00DE016C">
              <w:rPr>
                <w:rFonts w:ascii="Arial" w:eastAsia="Times New Roman" w:hAnsi="Arial" w:cs="Arial"/>
                <w:sz w:val="20"/>
                <w:szCs w:val="20"/>
                <w:lang w:eastAsia="en-AU"/>
              </w:rPr>
              <w:t xml:space="preserve">vehicular </w:t>
            </w:r>
            <w:r w:rsidRPr="00325D93">
              <w:rPr>
                <w:rFonts w:ascii="Arial" w:eastAsia="Times New Roman" w:hAnsi="Arial" w:cs="Arial"/>
                <w:sz w:val="20"/>
                <w:szCs w:val="20"/>
                <w:lang w:eastAsia="en-AU"/>
              </w:rPr>
              <w:t>access to and from the site.</w:t>
            </w:r>
          </w:p>
        </w:tc>
        <w:tc>
          <w:tcPr>
            <w:tcW w:w="608"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DE016C" w:rsidRPr="00325D93" w:rsidTr="00257110">
        <w:trPr>
          <w:tblCellSpacing w:w="15" w:type="dxa"/>
        </w:trPr>
        <w:tc>
          <w:tcPr>
            <w:tcW w:w="1460" w:type="pct"/>
            <w:vMerge w:val="restart"/>
            <w:tcBorders>
              <w:top w:val="outset" w:sz="6" w:space="0" w:color="auto"/>
              <w:left w:val="outset" w:sz="6" w:space="0" w:color="auto"/>
              <w:right w:val="outset" w:sz="6" w:space="0" w:color="auto"/>
            </w:tcBorders>
            <w:hideMark/>
          </w:tcPr>
          <w:p w:rsidR="00DE016C"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PO2</w:t>
            </w:r>
            <w:r>
              <w:rPr>
                <w:rFonts w:ascii="Arial" w:eastAsia="Times New Roman" w:hAnsi="Arial" w:cs="Arial"/>
                <w:b/>
                <w:bCs/>
                <w:sz w:val="20"/>
                <w:szCs w:val="20"/>
                <w:lang w:eastAsia="en-AU"/>
              </w:rPr>
              <w:t>3</w:t>
            </w:r>
          </w:p>
          <w:p w:rsidR="00DE016C"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Safe access is provided for all vehicles required to access the site.</w:t>
            </w:r>
          </w:p>
        </w:tc>
        <w:tc>
          <w:tcPr>
            <w:tcW w:w="1715" w:type="pct"/>
            <w:tcBorders>
              <w:top w:val="outset" w:sz="6" w:space="0" w:color="auto"/>
              <w:left w:val="outset" w:sz="6" w:space="0" w:color="auto"/>
              <w:bottom w:val="outset" w:sz="6" w:space="0" w:color="auto"/>
              <w:right w:val="outset" w:sz="6" w:space="0" w:color="auto"/>
            </w:tcBorders>
            <w:hideMark/>
          </w:tcPr>
          <w:p w:rsidR="00DE016C"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Pr>
                <w:rFonts w:ascii="Arial" w:eastAsia="Times New Roman" w:hAnsi="Arial" w:cs="Arial"/>
                <w:b/>
                <w:bCs/>
                <w:sz w:val="20"/>
                <w:szCs w:val="20"/>
                <w:lang w:eastAsia="en-AU"/>
              </w:rPr>
              <w:t>3</w:t>
            </w:r>
            <w:r w:rsidRPr="00325D93">
              <w:rPr>
                <w:rFonts w:ascii="Arial" w:eastAsia="Times New Roman" w:hAnsi="Arial" w:cs="Arial"/>
                <w:b/>
                <w:bCs/>
                <w:sz w:val="20"/>
                <w:szCs w:val="20"/>
                <w:lang w:eastAsia="en-AU"/>
              </w:rPr>
              <w:t>.1</w:t>
            </w:r>
          </w:p>
          <w:p w:rsidR="00DE016C" w:rsidRPr="00DE016C" w:rsidRDefault="00DE016C" w:rsidP="00DE016C">
            <w:pPr>
              <w:spacing w:before="100" w:beforeAutospacing="1" w:after="100" w:afterAutospacing="1" w:line="240" w:lineRule="auto"/>
              <w:ind w:left="172"/>
              <w:rPr>
                <w:rFonts w:ascii="Arial" w:eastAsia="Times New Roman" w:hAnsi="Arial" w:cs="Arial"/>
                <w:sz w:val="20"/>
                <w:szCs w:val="20"/>
                <w:lang w:eastAsia="en-AU"/>
              </w:rPr>
            </w:pPr>
            <w:r w:rsidRPr="00DE016C">
              <w:rPr>
                <w:rFonts w:ascii="Arial" w:eastAsia="Times New Roman" w:hAnsi="Arial" w:cs="Arial"/>
                <w:sz w:val="20"/>
                <w:szCs w:val="20"/>
                <w:lang w:eastAsia="en-AU"/>
              </w:rPr>
              <w:t>Site access and driveways are designed, located and constructed in accordance with:</w:t>
            </w:r>
          </w:p>
          <w:p w:rsidR="00DE016C" w:rsidRPr="00DE016C" w:rsidRDefault="00DE016C" w:rsidP="002F6CE3">
            <w:pPr>
              <w:numPr>
                <w:ilvl w:val="0"/>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where for a Council-controlled road and associated with a Dwelling house:</w:t>
            </w:r>
          </w:p>
          <w:p w:rsidR="00DE016C" w:rsidRPr="00DE016C" w:rsidRDefault="00DE016C" w:rsidP="002F6CE3">
            <w:pPr>
              <w:numPr>
                <w:ilvl w:val="1"/>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Planning scheme policy - Integrated design;</w:t>
            </w:r>
          </w:p>
          <w:p w:rsidR="00DE016C" w:rsidRPr="00DE016C" w:rsidRDefault="00DE016C" w:rsidP="002F6CE3">
            <w:pPr>
              <w:numPr>
                <w:ilvl w:val="0"/>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where for a Council-controlled road and not associated with a Dwelling house:</w:t>
            </w:r>
          </w:p>
          <w:p w:rsidR="00DE016C" w:rsidRPr="00DE016C" w:rsidRDefault="00DE016C" w:rsidP="002F6CE3">
            <w:pPr>
              <w:numPr>
                <w:ilvl w:val="1"/>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AS/NZS2890.1 Parking facilities Part 1: Off street car parking;</w:t>
            </w:r>
          </w:p>
          <w:p w:rsidR="00DE016C" w:rsidRPr="00DE016C" w:rsidRDefault="00DE016C" w:rsidP="002F6CE3">
            <w:pPr>
              <w:numPr>
                <w:ilvl w:val="1"/>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AS 2890.2 - Parking facilities Part 2: Off-street commercial vehicle facilities;</w:t>
            </w:r>
          </w:p>
          <w:p w:rsidR="00DE016C" w:rsidRPr="00DE016C" w:rsidRDefault="00DE016C" w:rsidP="002F6CE3">
            <w:pPr>
              <w:numPr>
                <w:ilvl w:val="1"/>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Planning scheme policy - Integrated design;</w:t>
            </w:r>
          </w:p>
          <w:p w:rsidR="00DE016C" w:rsidRPr="00DE016C" w:rsidRDefault="00DE016C" w:rsidP="002F6CE3">
            <w:pPr>
              <w:numPr>
                <w:ilvl w:val="1"/>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Schedule 8 - Service vehicle requirements;</w:t>
            </w:r>
          </w:p>
          <w:p w:rsidR="00DE016C" w:rsidRPr="00DE016C" w:rsidRDefault="00DE016C" w:rsidP="002F6CE3">
            <w:pPr>
              <w:numPr>
                <w:ilvl w:val="0"/>
                <w:numId w:val="100"/>
              </w:numPr>
              <w:spacing w:before="100" w:beforeAutospacing="1" w:after="100" w:afterAutospacing="1" w:line="240" w:lineRule="auto"/>
              <w:rPr>
                <w:rFonts w:ascii="Arial" w:eastAsia="Times New Roman" w:hAnsi="Arial" w:cs="Arial"/>
                <w:sz w:val="20"/>
                <w:szCs w:val="20"/>
                <w:lang w:eastAsia="en-AU"/>
              </w:rPr>
            </w:pPr>
            <w:r w:rsidRPr="00DE016C">
              <w:rPr>
                <w:rFonts w:ascii="Arial" w:eastAsia="Times New Roman" w:hAnsi="Arial" w:cs="Arial"/>
                <w:sz w:val="20"/>
                <w:szCs w:val="20"/>
                <w:lang w:eastAsia="en-AU"/>
              </w:rPr>
              <w:t xml:space="preserve">where for a State-Controlled road, the Safe Intersection Sight Distance requirements in Austroads and the appropriate IPWEAQ standard </w:t>
            </w:r>
            <w:r w:rsidRPr="00DE016C">
              <w:rPr>
                <w:rFonts w:ascii="Arial" w:eastAsia="Times New Roman" w:hAnsi="Arial" w:cs="Arial"/>
                <w:sz w:val="20"/>
                <w:szCs w:val="20"/>
                <w:lang w:eastAsia="en-AU"/>
              </w:rPr>
              <w:lastRenderedPageBreak/>
              <w:t>drawings, or a copy of a Transport Infrastructure Act 1994, section 62 approval.</w:t>
            </w:r>
          </w:p>
          <w:p w:rsidR="00DE016C" w:rsidRPr="00325D93" w:rsidRDefault="00DE016C" w:rsidP="00DE016C">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DE016C" w:rsidRPr="00325D93" w:rsidTr="00257110">
        <w:trPr>
          <w:tblCellSpacing w:w="15" w:type="dxa"/>
        </w:trPr>
        <w:tc>
          <w:tcPr>
            <w:tcW w:w="1460" w:type="pct"/>
            <w:vMerge/>
            <w:tcBorders>
              <w:left w:val="outset" w:sz="6" w:space="0" w:color="auto"/>
              <w:right w:val="outset" w:sz="6" w:space="0" w:color="auto"/>
            </w:tcBorders>
            <w:vAlign w:val="center"/>
            <w:hideMark/>
          </w:tcPr>
          <w:p w:rsidR="00DE016C" w:rsidRPr="00325D93" w:rsidRDefault="00DE016C" w:rsidP="00325D93">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DE016C"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Pr>
                <w:rFonts w:ascii="Arial" w:eastAsia="Times New Roman" w:hAnsi="Arial" w:cs="Arial"/>
                <w:b/>
                <w:bCs/>
                <w:sz w:val="20"/>
                <w:szCs w:val="20"/>
                <w:lang w:eastAsia="en-AU"/>
              </w:rPr>
              <w:t>3</w:t>
            </w:r>
            <w:r w:rsidRPr="00325D93">
              <w:rPr>
                <w:rFonts w:ascii="Arial" w:eastAsia="Times New Roman" w:hAnsi="Arial" w:cs="Arial"/>
                <w:b/>
                <w:bCs/>
                <w:sz w:val="20"/>
                <w:szCs w:val="20"/>
                <w:lang w:eastAsia="en-AU"/>
              </w:rPr>
              <w:t>.2</w:t>
            </w:r>
          </w:p>
          <w:p w:rsidR="00DE016C" w:rsidRPr="00DE016C" w:rsidRDefault="00DE016C" w:rsidP="00DE016C">
            <w:pPr>
              <w:spacing w:before="100" w:beforeAutospacing="1" w:after="100" w:afterAutospacing="1" w:line="240" w:lineRule="auto"/>
              <w:ind w:left="150" w:right="150"/>
              <w:rPr>
                <w:rFonts w:ascii="Arial" w:eastAsia="Times New Roman" w:hAnsi="Arial" w:cs="Arial"/>
                <w:sz w:val="20"/>
                <w:szCs w:val="20"/>
                <w:lang w:eastAsia="en-AU"/>
              </w:rPr>
            </w:pPr>
            <w:r w:rsidRPr="00DE016C">
              <w:rPr>
                <w:rFonts w:ascii="Arial" w:eastAsia="Times New Roman" w:hAnsi="Arial" w:cs="Arial"/>
                <w:sz w:val="20"/>
                <w:szCs w:val="20"/>
                <w:lang w:eastAsia="en-AU"/>
              </w:rPr>
              <w:t>Internal driveways, car parks and access ways are designed and constructed with a sealed pavement and in accordance with: </w:t>
            </w:r>
          </w:p>
          <w:p w:rsidR="00DE016C" w:rsidRPr="00DE016C" w:rsidRDefault="00DE016C" w:rsidP="002F6CE3">
            <w:pPr>
              <w:numPr>
                <w:ilvl w:val="0"/>
                <w:numId w:val="101"/>
              </w:numPr>
              <w:spacing w:before="100" w:beforeAutospacing="1" w:after="100" w:afterAutospacing="1" w:line="240" w:lineRule="auto"/>
              <w:ind w:right="150"/>
              <w:rPr>
                <w:rFonts w:ascii="Arial" w:eastAsia="Times New Roman" w:hAnsi="Arial" w:cs="Arial"/>
                <w:sz w:val="20"/>
                <w:szCs w:val="20"/>
                <w:lang w:eastAsia="en-AU"/>
              </w:rPr>
            </w:pPr>
            <w:r w:rsidRPr="00DE016C">
              <w:rPr>
                <w:rFonts w:ascii="Arial" w:eastAsia="Times New Roman" w:hAnsi="Arial" w:cs="Arial"/>
                <w:sz w:val="20"/>
                <w:szCs w:val="20"/>
                <w:lang w:eastAsia="en-AU"/>
              </w:rPr>
              <w:t>AS/NZS 2890.1 Parking Facilities Part 1: Off street car parking;</w:t>
            </w:r>
          </w:p>
          <w:p w:rsidR="00DE016C" w:rsidRPr="00DE016C" w:rsidRDefault="00DE016C" w:rsidP="002F6CE3">
            <w:pPr>
              <w:numPr>
                <w:ilvl w:val="0"/>
                <w:numId w:val="101"/>
              </w:numPr>
              <w:spacing w:before="100" w:beforeAutospacing="1" w:after="100" w:afterAutospacing="1" w:line="240" w:lineRule="auto"/>
              <w:ind w:right="150"/>
              <w:rPr>
                <w:rFonts w:ascii="Arial" w:eastAsia="Times New Roman" w:hAnsi="Arial" w:cs="Arial"/>
                <w:sz w:val="20"/>
                <w:szCs w:val="20"/>
                <w:lang w:eastAsia="en-AU"/>
              </w:rPr>
            </w:pPr>
            <w:r w:rsidRPr="00DE016C">
              <w:rPr>
                <w:rFonts w:ascii="Arial" w:eastAsia="Times New Roman" w:hAnsi="Arial" w:cs="Arial"/>
                <w:sz w:val="20"/>
                <w:szCs w:val="20"/>
                <w:lang w:eastAsia="en-AU"/>
              </w:rPr>
              <w:t>AS 2890.2 Parking Facilities Part 2: Off street commercial vehicle facilities; </w:t>
            </w:r>
          </w:p>
          <w:p w:rsidR="00DE016C" w:rsidRPr="00DE016C" w:rsidRDefault="00DE016C" w:rsidP="002F6CE3">
            <w:pPr>
              <w:numPr>
                <w:ilvl w:val="0"/>
                <w:numId w:val="101"/>
              </w:numPr>
              <w:spacing w:before="100" w:beforeAutospacing="1" w:after="100" w:afterAutospacing="1" w:line="240" w:lineRule="auto"/>
              <w:ind w:right="150"/>
              <w:rPr>
                <w:rFonts w:ascii="Arial" w:eastAsia="Times New Roman" w:hAnsi="Arial" w:cs="Arial"/>
                <w:sz w:val="20"/>
                <w:szCs w:val="20"/>
                <w:lang w:eastAsia="en-AU"/>
              </w:rPr>
            </w:pPr>
            <w:r w:rsidRPr="00DE016C">
              <w:rPr>
                <w:rFonts w:ascii="Arial" w:eastAsia="Times New Roman" w:hAnsi="Arial" w:cs="Arial"/>
                <w:sz w:val="20"/>
                <w:szCs w:val="20"/>
                <w:lang w:eastAsia="en-AU"/>
              </w:rPr>
              <w:t>Planning scheme policy - Integrated design; and</w:t>
            </w:r>
          </w:p>
          <w:p w:rsidR="00DE016C" w:rsidRPr="00DE016C" w:rsidRDefault="00DE016C" w:rsidP="002F6CE3">
            <w:pPr>
              <w:numPr>
                <w:ilvl w:val="0"/>
                <w:numId w:val="101"/>
              </w:numPr>
              <w:spacing w:before="100" w:beforeAutospacing="1" w:after="100" w:afterAutospacing="1" w:line="240" w:lineRule="auto"/>
              <w:ind w:right="150"/>
              <w:rPr>
                <w:rFonts w:ascii="Arial" w:eastAsia="Times New Roman" w:hAnsi="Arial" w:cs="Arial"/>
                <w:sz w:val="20"/>
                <w:szCs w:val="20"/>
                <w:lang w:eastAsia="en-AU"/>
              </w:rPr>
            </w:pPr>
            <w:r w:rsidRPr="00DE016C">
              <w:rPr>
                <w:rFonts w:ascii="Arial" w:eastAsia="Times New Roman" w:hAnsi="Arial" w:cs="Arial"/>
                <w:sz w:val="20"/>
                <w:szCs w:val="20"/>
                <w:lang w:eastAsia="en-AU"/>
              </w:rPr>
              <w:t>Schedule 8 - Service vehicle requirements.</w:t>
            </w:r>
          </w:p>
          <w:tbl>
            <w:tblPr>
              <w:tblW w:w="5153"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153"/>
            </w:tblGrid>
            <w:tr w:rsidR="00DE016C" w:rsidRPr="00DE016C" w:rsidTr="00DE016C">
              <w:trPr>
                <w:tblCellSpacing w:w="15" w:type="dxa"/>
              </w:trPr>
              <w:tc>
                <w:tcPr>
                  <w:tcW w:w="5093" w:type="dxa"/>
                  <w:tcBorders>
                    <w:top w:val="single" w:sz="6" w:space="0" w:color="CCCCCC"/>
                    <w:left w:val="single" w:sz="6" w:space="0" w:color="CCCCCC"/>
                    <w:bottom w:val="single" w:sz="6" w:space="0" w:color="CCCCCC"/>
                    <w:right w:val="single" w:sz="6" w:space="0" w:color="CCCCCC"/>
                  </w:tcBorders>
                  <w:vAlign w:val="center"/>
                  <w:hideMark/>
                </w:tcPr>
                <w:p w:rsidR="00DE016C" w:rsidRPr="00DE016C" w:rsidRDefault="00DE016C" w:rsidP="00DE016C">
                  <w:pPr>
                    <w:spacing w:before="100" w:beforeAutospacing="1" w:after="100" w:afterAutospacing="1" w:line="240" w:lineRule="auto"/>
                    <w:ind w:left="150" w:right="150"/>
                    <w:rPr>
                      <w:rFonts w:ascii="Arial" w:eastAsia="Times New Roman" w:hAnsi="Arial" w:cs="Arial"/>
                      <w:sz w:val="20"/>
                      <w:szCs w:val="20"/>
                      <w:lang w:eastAsia="en-AU"/>
                    </w:rPr>
                  </w:pPr>
                  <w:r w:rsidRPr="00DE016C">
                    <w:rPr>
                      <w:rFonts w:ascii="Arial" w:eastAsia="Times New Roman" w:hAnsi="Arial" w:cs="Arial"/>
                      <w:sz w:val="20"/>
                      <w:szCs w:val="20"/>
                      <w:lang w:eastAsia="en-AU"/>
                    </w:rPr>
                    <w:t>Note - This includes queue lengths (refer to Schedule 8 - Service vehicle requirements), pavement widths and construction.</w:t>
                  </w:r>
                </w:p>
              </w:tc>
            </w:tr>
          </w:tbl>
          <w:p w:rsidR="00DE016C" w:rsidRPr="00325D93" w:rsidRDefault="00DE016C" w:rsidP="00325D93">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DE016C" w:rsidRPr="00325D93" w:rsidTr="00257110">
        <w:trPr>
          <w:trHeight w:val="1087"/>
          <w:tblCellSpacing w:w="15" w:type="dxa"/>
        </w:trPr>
        <w:tc>
          <w:tcPr>
            <w:tcW w:w="1460" w:type="pct"/>
            <w:vMerge/>
            <w:tcBorders>
              <w:left w:val="outset" w:sz="6" w:space="0" w:color="auto"/>
              <w:right w:val="outset" w:sz="6" w:space="0" w:color="auto"/>
            </w:tcBorders>
            <w:vAlign w:val="center"/>
            <w:hideMark/>
          </w:tcPr>
          <w:p w:rsidR="00DE016C" w:rsidRPr="00325D93" w:rsidRDefault="00DE016C" w:rsidP="00325D93">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DE016C"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E2</w:t>
            </w:r>
            <w:r>
              <w:rPr>
                <w:rFonts w:ascii="Arial" w:eastAsia="Times New Roman" w:hAnsi="Arial" w:cs="Arial"/>
                <w:b/>
                <w:bCs/>
                <w:sz w:val="20"/>
                <w:szCs w:val="20"/>
                <w:lang w:eastAsia="en-AU"/>
              </w:rPr>
              <w:t>3</w:t>
            </w:r>
            <w:r w:rsidRPr="00325D93">
              <w:rPr>
                <w:rFonts w:ascii="Arial" w:eastAsia="Times New Roman" w:hAnsi="Arial" w:cs="Arial"/>
                <w:b/>
                <w:bCs/>
                <w:sz w:val="20"/>
                <w:szCs w:val="20"/>
                <w:lang w:eastAsia="en-AU"/>
              </w:rPr>
              <w:t>.3</w:t>
            </w:r>
          </w:p>
          <w:p w:rsidR="00DE016C" w:rsidRPr="00DE016C" w:rsidRDefault="00DE016C" w:rsidP="00DE016C">
            <w:pPr>
              <w:spacing w:before="100" w:beforeAutospacing="1" w:after="100" w:afterAutospacing="1" w:line="240" w:lineRule="auto"/>
              <w:ind w:left="150" w:right="150"/>
              <w:rPr>
                <w:rFonts w:ascii="Arial" w:eastAsia="Times New Roman" w:hAnsi="Arial" w:cs="Arial"/>
                <w:bCs/>
                <w:sz w:val="20"/>
                <w:szCs w:val="20"/>
                <w:lang w:eastAsia="en-AU"/>
              </w:rPr>
            </w:pPr>
            <w:r w:rsidRPr="00DE016C">
              <w:rPr>
                <w:rFonts w:ascii="Arial" w:eastAsia="Times New Roman" w:hAnsi="Arial" w:cs="Arial"/>
                <w:bCs/>
                <w:sz w:val="20"/>
                <w:szCs w:val="20"/>
                <w:lang w:eastAsia="en-AU"/>
              </w:rPr>
              <w:t>Access driveways, manoeuvring areas and loading facilities are sealed and provide for service vehicles listed in Schedule 8 - Service vehicle requirements for the relevant use. The on-site manoeuvring is to be in accordance with Schedule 8 - Service vehicle requirements.</w:t>
            </w:r>
          </w:p>
          <w:p w:rsidR="00DE016C" w:rsidRPr="00325D93" w:rsidRDefault="00DE016C"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608" w:type="pct"/>
            <w:vMerge w:val="restart"/>
            <w:tcBorders>
              <w:top w:val="outset" w:sz="6" w:space="0" w:color="auto"/>
              <w:left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val="restart"/>
            <w:tcBorders>
              <w:top w:val="outset" w:sz="6" w:space="0" w:color="auto"/>
              <w:left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DE016C" w:rsidRPr="00325D93" w:rsidTr="00257110">
        <w:trPr>
          <w:trHeight w:val="1087"/>
          <w:tblCellSpacing w:w="15" w:type="dxa"/>
        </w:trPr>
        <w:tc>
          <w:tcPr>
            <w:tcW w:w="1460" w:type="pct"/>
            <w:vMerge/>
            <w:tcBorders>
              <w:left w:val="outset" w:sz="6" w:space="0" w:color="auto"/>
              <w:bottom w:val="outset" w:sz="6" w:space="0" w:color="auto"/>
              <w:right w:val="outset" w:sz="6" w:space="0" w:color="auto"/>
            </w:tcBorders>
            <w:vAlign w:val="center"/>
          </w:tcPr>
          <w:p w:rsidR="00DE016C" w:rsidRPr="00325D93" w:rsidRDefault="00DE016C" w:rsidP="00325D93">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DE016C" w:rsidRPr="00DE016C" w:rsidRDefault="00DE016C" w:rsidP="00DE016C">
            <w:pPr>
              <w:spacing w:before="100" w:beforeAutospacing="1" w:after="100" w:afterAutospacing="1" w:line="240" w:lineRule="auto"/>
              <w:ind w:left="150" w:right="150"/>
              <w:rPr>
                <w:rFonts w:ascii="Arial" w:eastAsia="Times New Roman" w:hAnsi="Arial" w:cs="Arial"/>
                <w:b/>
                <w:bCs/>
                <w:sz w:val="20"/>
                <w:szCs w:val="20"/>
                <w:lang w:eastAsia="en-AU"/>
              </w:rPr>
            </w:pPr>
            <w:r w:rsidRPr="00DE016C">
              <w:rPr>
                <w:rFonts w:ascii="Arial" w:eastAsia="Times New Roman" w:hAnsi="Arial" w:cs="Arial"/>
                <w:b/>
                <w:bCs/>
                <w:sz w:val="20"/>
                <w:szCs w:val="20"/>
                <w:lang w:eastAsia="en-AU"/>
              </w:rPr>
              <w:t>E2</w:t>
            </w:r>
            <w:r w:rsidR="00EE1718">
              <w:rPr>
                <w:rFonts w:ascii="Arial" w:eastAsia="Times New Roman" w:hAnsi="Arial" w:cs="Arial"/>
                <w:b/>
                <w:bCs/>
                <w:sz w:val="20"/>
                <w:szCs w:val="20"/>
                <w:lang w:eastAsia="en-AU"/>
              </w:rPr>
              <w:t>3</w:t>
            </w:r>
            <w:r w:rsidRPr="00DE016C">
              <w:rPr>
                <w:rFonts w:ascii="Arial" w:eastAsia="Times New Roman" w:hAnsi="Arial" w:cs="Arial"/>
                <w:b/>
                <w:bCs/>
                <w:sz w:val="20"/>
                <w:szCs w:val="20"/>
                <w:lang w:eastAsia="en-AU"/>
              </w:rPr>
              <w:t>.4</w:t>
            </w:r>
          </w:p>
          <w:p w:rsidR="00DE016C" w:rsidRPr="00DE016C" w:rsidRDefault="00DE016C" w:rsidP="00DE016C">
            <w:pPr>
              <w:spacing w:before="100" w:beforeAutospacing="1" w:after="100" w:afterAutospacing="1" w:line="240" w:lineRule="auto"/>
              <w:ind w:left="150" w:right="150"/>
              <w:rPr>
                <w:rFonts w:ascii="Arial" w:eastAsia="Times New Roman" w:hAnsi="Arial" w:cs="Arial"/>
                <w:bCs/>
                <w:sz w:val="20"/>
                <w:szCs w:val="20"/>
                <w:lang w:eastAsia="en-AU"/>
              </w:rPr>
            </w:pPr>
            <w:r w:rsidRPr="00DE016C">
              <w:rPr>
                <w:rFonts w:ascii="Arial" w:eastAsia="Times New Roman" w:hAnsi="Arial" w:cs="Arial"/>
                <w:bCs/>
                <w:sz w:val="20"/>
                <w:szCs w:val="20"/>
                <w:lang w:eastAsia="en-AU"/>
              </w:rPr>
              <w:t>Landscaping (including shade trees) is provided within car parks in accordance with Planning scheme policy - Integrated design.</w:t>
            </w:r>
          </w:p>
        </w:tc>
        <w:tc>
          <w:tcPr>
            <w:tcW w:w="608" w:type="pct"/>
            <w:vMerge/>
            <w:tcBorders>
              <w:left w:val="outset" w:sz="6" w:space="0" w:color="auto"/>
              <w:bottom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tcBorders>
              <w:left w:val="outset" w:sz="6" w:space="0" w:color="auto"/>
              <w:bottom w:val="outset" w:sz="6" w:space="0" w:color="auto"/>
              <w:right w:val="outset" w:sz="6" w:space="0" w:color="auto"/>
            </w:tcBorders>
          </w:tcPr>
          <w:p w:rsidR="00DE016C" w:rsidRPr="00325D93" w:rsidRDefault="00DE016C"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EE1718"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b/>
                <w:bCs/>
                <w:sz w:val="20"/>
                <w:szCs w:val="20"/>
                <w:lang w:eastAsia="en-AU"/>
              </w:rPr>
            </w:pPr>
            <w:r w:rsidRPr="00EE1718">
              <w:rPr>
                <w:rFonts w:ascii="Arial" w:eastAsia="Times New Roman" w:hAnsi="Arial" w:cs="Arial"/>
                <w:b/>
                <w:bCs/>
                <w:sz w:val="20"/>
                <w:szCs w:val="20"/>
                <w:lang w:eastAsia="en-AU"/>
              </w:rPr>
              <w:t>PO24</w:t>
            </w:r>
          </w:p>
          <w:p w:rsid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Sealed and flood free road access during the minor storm event is available to the site from the nearest arterial or sub-arterial road.</w:t>
            </w:r>
          </w:p>
          <w:p w:rsidR="00EE1718" w:rsidRP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lastRenderedPageBreak/>
              <w:t>Editor's note - Where associated with a State-controlled road, further requirements may apply, and approvals may be required from the Department of Transport and Main Roads.</w:t>
            </w:r>
          </w:p>
        </w:tc>
        <w:tc>
          <w:tcPr>
            <w:tcW w:w="1715" w:type="pct"/>
            <w:tcBorders>
              <w:top w:val="outset" w:sz="6" w:space="0" w:color="auto"/>
              <w:left w:val="outset" w:sz="6" w:space="0" w:color="auto"/>
              <w:bottom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b/>
                <w:sz w:val="20"/>
                <w:szCs w:val="20"/>
                <w:lang w:eastAsia="en-AU"/>
              </w:rPr>
            </w:pPr>
            <w:r w:rsidRPr="00EE1718">
              <w:rPr>
                <w:rFonts w:ascii="Arial" w:eastAsia="Times New Roman" w:hAnsi="Arial" w:cs="Arial"/>
                <w:b/>
                <w:sz w:val="20"/>
                <w:szCs w:val="20"/>
                <w:lang w:eastAsia="en-AU"/>
              </w:rPr>
              <w:lastRenderedPageBreak/>
              <w:t>E24</w:t>
            </w:r>
          </w:p>
          <w:p w:rsidR="00EE1718" w:rsidRDefault="00EE1718" w:rsidP="00EE1718">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sz w:val="20"/>
                <w:szCs w:val="20"/>
                <w:lang w:eastAsia="en-AU"/>
              </w:rPr>
              <w:t>Roads or streets giving access to the development from the nearest arterial or sub-arterial road are flood free during the minor storm event and are sealed.</w:t>
            </w:r>
          </w:p>
          <w:p w:rsidR="00EE1718" w:rsidRPr="00325D93" w:rsidRDefault="00EE1718" w:rsidP="00EE1718">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sz w:val="20"/>
                <w:szCs w:val="20"/>
                <w:lang w:eastAsia="en-AU"/>
              </w:rPr>
              <w:lastRenderedPageBreak/>
              <w:t>Note - The road network is mapped on Overlay map - Road hierarchy. </w:t>
            </w:r>
          </w:p>
        </w:tc>
        <w:tc>
          <w:tcPr>
            <w:tcW w:w="608" w:type="pct"/>
            <w:tcBorders>
              <w:top w:val="outset" w:sz="6" w:space="0" w:color="auto"/>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EE1718" w:rsidRPr="00325D93" w:rsidTr="00257110">
        <w:trPr>
          <w:trHeight w:val="985"/>
          <w:tblCellSpacing w:w="15" w:type="dxa"/>
        </w:trPr>
        <w:tc>
          <w:tcPr>
            <w:tcW w:w="1460" w:type="pct"/>
            <w:vMerge w:val="restart"/>
            <w:tcBorders>
              <w:top w:val="outset" w:sz="6" w:space="0" w:color="auto"/>
              <w:left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
                <w:bCs/>
                <w:sz w:val="20"/>
                <w:szCs w:val="20"/>
                <w:lang w:eastAsia="en-AU"/>
              </w:rPr>
              <w:t>PO2</w:t>
            </w:r>
            <w:r>
              <w:rPr>
                <w:rFonts w:ascii="Arial" w:eastAsia="Times New Roman" w:hAnsi="Arial" w:cs="Arial"/>
                <w:b/>
                <w:bCs/>
                <w:sz w:val="20"/>
                <w:szCs w:val="20"/>
                <w:lang w:eastAsia="en-AU"/>
              </w:rPr>
              <w:t>5</w:t>
            </w:r>
          </w:p>
          <w:p w:rsidR="00EE1718" w:rsidRP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Roads which provide access to the site from an arterial or sub-arterial road remain trafficable during major storm events without flooding or impacting upon residential properties or other premises.</w:t>
            </w:r>
          </w:p>
          <w:p w:rsidR="00EE1718" w:rsidRPr="00EE1718" w:rsidRDefault="00EE1718" w:rsidP="00325D93">
            <w:pPr>
              <w:spacing w:before="100" w:beforeAutospacing="1" w:after="100" w:afterAutospacing="1" w:line="240" w:lineRule="auto"/>
              <w:ind w:left="150" w:right="150"/>
              <w:rPr>
                <w:rFonts w:ascii="Arial" w:eastAsia="Times New Roman" w:hAnsi="Arial" w:cs="Arial"/>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b/>
                <w:bCs/>
                <w:sz w:val="20"/>
                <w:szCs w:val="20"/>
                <w:lang w:eastAsia="en-AU"/>
              </w:rPr>
              <w:t>E2</w:t>
            </w:r>
            <w:r>
              <w:rPr>
                <w:rFonts w:ascii="Arial" w:eastAsia="Times New Roman" w:hAnsi="Arial" w:cs="Arial"/>
                <w:b/>
                <w:bCs/>
                <w:sz w:val="20"/>
                <w:szCs w:val="20"/>
                <w:lang w:eastAsia="en-AU"/>
              </w:rPr>
              <w:t>5</w:t>
            </w:r>
            <w:r w:rsidRPr="00EE1718">
              <w:rPr>
                <w:rFonts w:ascii="Arial" w:eastAsia="Times New Roman" w:hAnsi="Arial" w:cs="Arial"/>
                <w:b/>
                <w:bCs/>
                <w:sz w:val="20"/>
                <w:szCs w:val="20"/>
                <w:lang w:eastAsia="en-AU"/>
              </w:rPr>
              <w:t>.1</w:t>
            </w:r>
          </w:p>
          <w:p w:rsidR="00EE1718" w:rsidRPr="00EE1718" w:rsidRDefault="00EE1718" w:rsidP="00EE1718">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sz w:val="20"/>
                <w:szCs w:val="20"/>
                <w:lang w:eastAsia="en-AU"/>
              </w:rPr>
              <w:t xml:space="preserve">Access roads to the development have </w:t>
            </w:r>
            <w:proofErr w:type="gramStart"/>
            <w:r w:rsidRPr="00EE1718">
              <w:rPr>
                <w:rFonts w:ascii="Arial" w:eastAsia="Times New Roman" w:hAnsi="Arial" w:cs="Arial"/>
                <w:sz w:val="20"/>
                <w:szCs w:val="20"/>
                <w:lang w:eastAsia="en-AU"/>
              </w:rPr>
              <w:t>sufficient</w:t>
            </w:r>
            <w:proofErr w:type="gramEnd"/>
            <w:r w:rsidRPr="00EE1718">
              <w:rPr>
                <w:rFonts w:ascii="Arial" w:eastAsia="Times New Roman" w:hAnsi="Arial" w:cs="Arial"/>
                <w:sz w:val="20"/>
                <w:szCs w:val="20"/>
                <w:lang w:eastAsia="en-AU"/>
              </w:rPr>
              <w:t xml:space="preserve"> longitudinal and cross drainage to remain safely trafficable during major storm (1% AEP) events.</w:t>
            </w:r>
          </w:p>
          <w:tbl>
            <w:tblPr>
              <w:tblW w:w="548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484"/>
            </w:tblGrid>
            <w:tr w:rsidR="00EE1718" w:rsidRPr="00EE1718" w:rsidTr="00704C9B">
              <w:trPr>
                <w:tblCellSpacing w:w="15" w:type="dxa"/>
              </w:trPr>
              <w:tc>
                <w:tcPr>
                  <w:tcW w:w="5424" w:type="dxa"/>
                  <w:tcBorders>
                    <w:top w:val="single" w:sz="6" w:space="0" w:color="CCCCCC"/>
                    <w:left w:val="single" w:sz="6" w:space="0" w:color="CCCCCC"/>
                    <w:bottom w:val="single" w:sz="6" w:space="0" w:color="CCCCCC"/>
                    <w:right w:val="single" w:sz="6" w:space="0" w:color="CCCCCC"/>
                  </w:tcBorders>
                  <w:vAlign w:val="center"/>
                  <w:hideMark/>
                </w:tcPr>
                <w:p w:rsidR="00EE1718" w:rsidRPr="00EE1718" w:rsidRDefault="00EE1718" w:rsidP="00EE1718">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sz w:val="20"/>
                      <w:szCs w:val="20"/>
                      <w:lang w:eastAsia="en-AU"/>
                    </w:rPr>
                    <w:t>Note - The road network is mapped on Overlay map - Road hierarchy.</w:t>
                  </w:r>
                </w:p>
              </w:tc>
            </w:tr>
          </w:tbl>
          <w:p w:rsidR="00EE1718" w:rsidRPr="00EE1718" w:rsidRDefault="00EE1718" w:rsidP="00EE1718">
            <w:pPr>
              <w:spacing w:before="100" w:beforeAutospacing="1" w:after="100" w:afterAutospacing="1" w:line="240" w:lineRule="auto"/>
              <w:ind w:left="150" w:right="150"/>
              <w:rPr>
                <w:rFonts w:ascii="Arial" w:eastAsia="Times New Roman" w:hAnsi="Arial" w:cs="Arial"/>
                <w:vanish/>
                <w:sz w:val="20"/>
                <w:szCs w:val="20"/>
                <w:lang w:eastAsia="en-AU"/>
              </w:rPr>
            </w:pPr>
          </w:p>
          <w:tbl>
            <w:tblPr>
              <w:tblW w:w="548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484"/>
            </w:tblGrid>
            <w:tr w:rsidR="00EE1718" w:rsidRPr="00EE1718" w:rsidTr="00704C9B">
              <w:trPr>
                <w:tblCellSpacing w:w="15" w:type="dxa"/>
              </w:trPr>
              <w:tc>
                <w:tcPr>
                  <w:tcW w:w="5424" w:type="dxa"/>
                  <w:tcBorders>
                    <w:top w:val="single" w:sz="6" w:space="0" w:color="CCCCCC"/>
                    <w:left w:val="single" w:sz="6" w:space="0" w:color="CCCCCC"/>
                    <w:bottom w:val="single" w:sz="6" w:space="0" w:color="CCCCCC"/>
                    <w:right w:val="single" w:sz="6" w:space="0" w:color="CCCCCC"/>
                  </w:tcBorders>
                  <w:vAlign w:val="center"/>
                  <w:hideMark/>
                </w:tcPr>
                <w:p w:rsidR="00EE1718" w:rsidRPr="00EE1718" w:rsidRDefault="00EE1718" w:rsidP="00EE1718">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sz w:val="20"/>
                      <w:szCs w:val="20"/>
                      <w:lang w:eastAsia="en-AU"/>
                    </w:rPr>
                    <w:t>Note - Refer to QUDM for requirements regarding trafficability. </w:t>
                  </w:r>
                </w:p>
              </w:tc>
            </w:tr>
          </w:tbl>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608" w:type="pct"/>
            <w:vMerge w:val="restart"/>
            <w:tcBorders>
              <w:top w:val="outset" w:sz="6" w:space="0" w:color="auto"/>
              <w:left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val="restart"/>
            <w:tcBorders>
              <w:top w:val="outset" w:sz="6" w:space="0" w:color="auto"/>
              <w:left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EE1718" w:rsidRPr="00325D93" w:rsidTr="00257110">
        <w:trPr>
          <w:trHeight w:val="985"/>
          <w:tblCellSpacing w:w="15" w:type="dxa"/>
        </w:trPr>
        <w:tc>
          <w:tcPr>
            <w:tcW w:w="1460" w:type="pct"/>
            <w:vMerge/>
            <w:tcBorders>
              <w:left w:val="outset" w:sz="6" w:space="0" w:color="auto"/>
              <w:bottom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b/>
                <w:bCs/>
                <w:sz w:val="20"/>
                <w:szCs w:val="20"/>
                <w:lang w:eastAsia="en-AU"/>
              </w:rPr>
            </w:pPr>
            <w:r w:rsidRPr="00EE1718">
              <w:rPr>
                <w:rFonts w:ascii="Arial" w:eastAsia="Times New Roman" w:hAnsi="Arial" w:cs="Arial"/>
                <w:b/>
                <w:bCs/>
                <w:sz w:val="20"/>
                <w:szCs w:val="20"/>
                <w:lang w:eastAsia="en-AU"/>
              </w:rPr>
              <w:t>E2</w:t>
            </w:r>
            <w:r>
              <w:rPr>
                <w:rFonts w:ascii="Arial" w:eastAsia="Times New Roman" w:hAnsi="Arial" w:cs="Arial"/>
                <w:b/>
                <w:bCs/>
                <w:sz w:val="20"/>
                <w:szCs w:val="20"/>
                <w:lang w:eastAsia="en-AU"/>
              </w:rPr>
              <w:t>5</w:t>
            </w:r>
            <w:r w:rsidRPr="00EE1718">
              <w:rPr>
                <w:rFonts w:ascii="Arial" w:eastAsia="Times New Roman" w:hAnsi="Arial" w:cs="Arial"/>
                <w:b/>
                <w:bCs/>
                <w:sz w:val="20"/>
                <w:szCs w:val="20"/>
                <w:lang w:eastAsia="en-AU"/>
              </w:rPr>
              <w:t>.2</w:t>
            </w:r>
          </w:p>
          <w:p w:rsidR="00EE1718" w:rsidRP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Culverts and causeways do not increase inundation levels or increase velocities, for all events up to the defined flood event, to upstream or downstream properties.</w:t>
            </w:r>
          </w:p>
        </w:tc>
        <w:tc>
          <w:tcPr>
            <w:tcW w:w="608" w:type="pct"/>
            <w:vMerge/>
            <w:tcBorders>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EE1718" w:rsidRPr="00325D93" w:rsidTr="00EE1718">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D0CECE" w:themeFill="background2" w:themeFillShade="E6"/>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b/>
                <w:bCs/>
                <w:sz w:val="20"/>
                <w:szCs w:val="20"/>
                <w:lang w:eastAsia="en-AU"/>
              </w:rPr>
              <w:t>Street design and layout</w:t>
            </w:r>
          </w:p>
        </w:tc>
      </w:tr>
      <w:tr w:rsidR="00EE1718"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EE1718" w:rsidRP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
                <w:bCs/>
                <w:sz w:val="20"/>
                <w:szCs w:val="20"/>
                <w:lang w:eastAsia="en-AU"/>
              </w:rPr>
              <w:t>PO2</w:t>
            </w:r>
            <w:r>
              <w:rPr>
                <w:rFonts w:ascii="Arial" w:eastAsia="Times New Roman" w:hAnsi="Arial" w:cs="Arial"/>
                <w:b/>
                <w:bCs/>
                <w:sz w:val="20"/>
                <w:szCs w:val="20"/>
                <w:lang w:eastAsia="en-AU"/>
              </w:rPr>
              <w:t>6</w:t>
            </w:r>
          </w:p>
          <w:p w:rsidR="00EE1718" w:rsidRPr="00EE1718"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 xml:space="preserve">Streets are designed and constructed in accordance with Planning scheme policy - Integrated design and Planning scheme policy - Operational works inspection, maintenance and bonding procedures. The street design and construction </w:t>
            </w:r>
            <w:proofErr w:type="gramStart"/>
            <w:r w:rsidRPr="00EE1718">
              <w:rPr>
                <w:rFonts w:ascii="Arial" w:eastAsia="Times New Roman" w:hAnsi="Arial" w:cs="Arial"/>
                <w:bCs/>
                <w:sz w:val="20"/>
                <w:szCs w:val="20"/>
                <w:lang w:eastAsia="en-AU"/>
              </w:rPr>
              <w:t>accommodates</w:t>
            </w:r>
            <w:proofErr w:type="gramEnd"/>
            <w:r w:rsidRPr="00EE1718">
              <w:rPr>
                <w:rFonts w:ascii="Arial" w:eastAsia="Times New Roman" w:hAnsi="Arial" w:cs="Arial"/>
                <w:bCs/>
                <w:sz w:val="20"/>
                <w:szCs w:val="20"/>
                <w:lang w:eastAsia="en-AU"/>
              </w:rPr>
              <w:t xml:space="preserve"> the following functions:</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access to premises by providing convenient vehicular movement for residents between their homes and the major road network;</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safe and convenient pedestrian and cycle movement;</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adequate on street parking;</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stormwater drainage paths and treatment facilities;</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lastRenderedPageBreak/>
              <w:t>efficient public transport routes;</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utility services location;</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emergency access and waste collection;</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setting and approach (streetscape, landscaping and street furniture) for adjoining residences;</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expected traffic speeds and volumes; and</w:t>
            </w:r>
          </w:p>
          <w:p w:rsidR="00EE1718" w:rsidRPr="00EE1718" w:rsidRDefault="00EE1718" w:rsidP="002F6CE3">
            <w:pPr>
              <w:numPr>
                <w:ilvl w:val="0"/>
                <w:numId w:val="102"/>
              </w:numPr>
              <w:spacing w:before="100" w:beforeAutospacing="1" w:after="100" w:afterAutospacing="1" w:line="240" w:lineRule="auto"/>
              <w:ind w:right="150"/>
              <w:rPr>
                <w:rFonts w:ascii="Arial" w:eastAsia="Times New Roman" w:hAnsi="Arial" w:cs="Arial"/>
                <w:bCs/>
                <w:sz w:val="20"/>
                <w:szCs w:val="20"/>
                <w:lang w:eastAsia="en-AU"/>
              </w:rPr>
            </w:pPr>
            <w:r w:rsidRPr="00EE1718">
              <w:rPr>
                <w:rFonts w:ascii="Arial" w:eastAsia="Times New Roman" w:hAnsi="Arial" w:cs="Arial"/>
                <w:bCs/>
                <w:sz w:val="20"/>
                <w:szCs w:val="20"/>
                <w:lang w:eastAsia="en-AU"/>
              </w:rPr>
              <w:t>wildlife movement (where relevant).</w:t>
            </w:r>
          </w:p>
          <w:tbl>
            <w:tblPr>
              <w:tblW w:w="4758"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758"/>
            </w:tblGrid>
            <w:tr w:rsidR="00EE1718" w:rsidRPr="00804F9C" w:rsidTr="00EE1718">
              <w:trPr>
                <w:tblCellSpacing w:w="15" w:type="dxa"/>
              </w:trPr>
              <w:tc>
                <w:tcPr>
                  <w:tcW w:w="4698" w:type="dxa"/>
                  <w:tcBorders>
                    <w:top w:val="single" w:sz="6" w:space="0" w:color="CCCCCC"/>
                    <w:left w:val="single" w:sz="6" w:space="0" w:color="CCCCCC"/>
                    <w:bottom w:val="single" w:sz="6" w:space="0" w:color="CCCCCC"/>
                    <w:right w:val="single" w:sz="6" w:space="0" w:color="CCCCCC"/>
                  </w:tcBorders>
                  <w:vAlign w:val="center"/>
                  <w:hideMark/>
                </w:tcPr>
                <w:p w:rsidR="00EE1718" w:rsidRPr="00804F9C"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Note - Preliminary road design (including all services, street lighting, stormwater infrastructure, access locations, street trees and pedestrian network) may be required to demonstrate compliance with this PO.</w:t>
                  </w:r>
                </w:p>
              </w:tc>
            </w:tr>
          </w:tbl>
          <w:p w:rsidR="00EE1718" w:rsidRPr="00804F9C" w:rsidRDefault="00EE1718" w:rsidP="00EE1718">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758"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758"/>
            </w:tblGrid>
            <w:tr w:rsidR="00EE1718" w:rsidRPr="00804F9C" w:rsidTr="00EE1718">
              <w:trPr>
                <w:tblCellSpacing w:w="15" w:type="dxa"/>
              </w:trPr>
              <w:tc>
                <w:tcPr>
                  <w:tcW w:w="4698" w:type="dxa"/>
                  <w:tcBorders>
                    <w:top w:val="single" w:sz="6" w:space="0" w:color="CCCCCC"/>
                    <w:left w:val="single" w:sz="6" w:space="0" w:color="CCCCCC"/>
                    <w:bottom w:val="single" w:sz="6" w:space="0" w:color="CCCCCC"/>
                    <w:right w:val="single" w:sz="6" w:space="0" w:color="CCCCCC"/>
                  </w:tcBorders>
                  <w:vAlign w:val="center"/>
                  <w:hideMark/>
                </w:tcPr>
                <w:p w:rsidR="00EE1718" w:rsidRPr="00804F9C" w:rsidRDefault="00EE1718" w:rsidP="00EE1718">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Note - Refer to Planning scheme policy - Environmental areas and corridors for examples of when and where wildlife movement infrastructure is required.</w:t>
                  </w:r>
                </w:p>
              </w:tc>
            </w:tr>
          </w:tbl>
          <w:p w:rsidR="00EE1718" w:rsidRPr="00EE1718" w:rsidRDefault="00EE1718" w:rsidP="00325D93">
            <w:pPr>
              <w:spacing w:before="100" w:beforeAutospacing="1" w:after="100" w:afterAutospacing="1" w:line="240" w:lineRule="auto"/>
              <w:ind w:left="150" w:right="150"/>
              <w:rPr>
                <w:rFonts w:ascii="Arial" w:eastAsia="Times New Roman" w:hAnsi="Arial" w:cs="Arial"/>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r w:rsidRPr="00EE1718">
              <w:rPr>
                <w:rFonts w:ascii="Arial" w:eastAsia="Times New Roman" w:hAnsi="Arial" w:cs="Arial"/>
                <w:sz w:val="20"/>
                <w:szCs w:val="20"/>
                <w:lang w:eastAsia="en-AU"/>
              </w:rPr>
              <w:lastRenderedPageBreak/>
              <w:t>No example provided.</w:t>
            </w:r>
          </w:p>
        </w:tc>
        <w:tc>
          <w:tcPr>
            <w:tcW w:w="608" w:type="pct"/>
            <w:tcBorders>
              <w:top w:val="outset" w:sz="6" w:space="0" w:color="auto"/>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EE1718" w:rsidRPr="00325D93" w:rsidRDefault="00EE1718"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rHeight w:val="68"/>
          <w:tblCellSpacing w:w="15" w:type="dxa"/>
        </w:trPr>
        <w:tc>
          <w:tcPr>
            <w:tcW w:w="1460" w:type="pct"/>
            <w:vMerge w:val="restart"/>
            <w:hideMark/>
          </w:tcPr>
          <w:p w:rsidR="00766D37" w:rsidRPr="002A30F2"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r w:rsidRPr="002A30F2">
              <w:rPr>
                <w:rFonts w:ascii="Arial" w:eastAsia="Times New Roman" w:hAnsi="Arial" w:cs="Arial"/>
                <w:b/>
                <w:bCs/>
                <w:sz w:val="20"/>
                <w:szCs w:val="20"/>
                <w:lang w:eastAsia="en-AU"/>
              </w:rPr>
              <w:t>PO2</w:t>
            </w:r>
            <w:r w:rsidR="00AF1E0D">
              <w:rPr>
                <w:rFonts w:ascii="Arial" w:eastAsia="Times New Roman" w:hAnsi="Arial" w:cs="Arial"/>
                <w:b/>
                <w:bCs/>
                <w:sz w:val="20"/>
                <w:szCs w:val="20"/>
                <w:lang w:eastAsia="en-AU"/>
              </w:rPr>
              <w:t>7</w:t>
            </w:r>
          </w:p>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The existing road network (whether trunk or non-trunk) is upgraded where necessary to cater for the impact from the development.</w:t>
            </w:r>
          </w:p>
          <w:tbl>
            <w:tblPr>
              <w:tblW w:w="447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4"/>
            </w:tblGrid>
            <w:tr w:rsidR="00766D37" w:rsidRPr="00804F9C"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hideMark/>
                </w:tcPr>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Note - An applicant may be required to submit an Integrated Transport Assessment (ITA), prepared in accordance with Planning scheme policy - Integrated transport assessment to demonstrate compliance with this PO, when any of the following occurs:</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Development is within 200m of a transport sensitive location such as a school, shopping centre, bus or train station or a large generator of pedestrian or vehicular traffic;</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lastRenderedPageBreak/>
                    <w:t xml:space="preserve">Forecast traffic to/from the development exceeds 5% of the </w:t>
                  </w:r>
                  <w:proofErr w:type="gramStart"/>
                  <w:r w:rsidRPr="00804F9C">
                    <w:rPr>
                      <w:rFonts w:ascii="Arial" w:eastAsia="Times New Roman" w:hAnsi="Arial" w:cs="Arial"/>
                      <w:bCs/>
                      <w:sz w:val="20"/>
                      <w:szCs w:val="20"/>
                      <w:lang w:eastAsia="en-AU"/>
                    </w:rPr>
                    <w:t>two way</w:t>
                  </w:r>
                  <w:proofErr w:type="gramEnd"/>
                  <w:r w:rsidRPr="00804F9C">
                    <w:rPr>
                      <w:rFonts w:ascii="Arial" w:eastAsia="Times New Roman" w:hAnsi="Arial" w:cs="Arial"/>
                      <w:bCs/>
                      <w:sz w:val="20"/>
                      <w:szCs w:val="20"/>
                      <w:lang w:eastAsia="en-AU"/>
                    </w:rPr>
                    <w:t xml:space="preserve"> flow on the adjoining road or intersection in the morning or afternoon transport peak within 10 years of the development completion;</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Development access onto a sub arterial, or arterial road or within 100m of a signalised intersection;</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Residential development greater than 50 lots or dwellings;</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Offices greater than 4,000m</w:t>
                  </w:r>
                  <w:r w:rsidRPr="00804F9C">
                    <w:rPr>
                      <w:rFonts w:ascii="Arial" w:eastAsia="Times New Roman" w:hAnsi="Arial" w:cs="Arial"/>
                      <w:bCs/>
                      <w:sz w:val="20"/>
                      <w:szCs w:val="20"/>
                      <w:vertAlign w:val="superscript"/>
                      <w:lang w:eastAsia="en-AU"/>
                    </w:rPr>
                    <w:t>2</w:t>
                  </w:r>
                  <w:r w:rsidRPr="00804F9C">
                    <w:rPr>
                      <w:rFonts w:ascii="Arial" w:eastAsia="Times New Roman" w:hAnsi="Arial" w:cs="Arial"/>
                      <w:bCs/>
                      <w:sz w:val="20"/>
                      <w:szCs w:val="20"/>
                      <w:lang w:eastAsia="en-AU"/>
                    </w:rPr>
                    <w:t> Gross Floor Area (GFA);</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Retail activities including Hardware and trade supplies, Showroom, Shop or Shopping centre greater than 1,000m</w:t>
                  </w:r>
                  <w:r w:rsidRPr="00804F9C">
                    <w:rPr>
                      <w:rFonts w:ascii="Arial" w:eastAsia="Times New Roman" w:hAnsi="Arial" w:cs="Arial"/>
                      <w:bCs/>
                      <w:sz w:val="20"/>
                      <w:szCs w:val="20"/>
                      <w:vertAlign w:val="superscript"/>
                      <w:lang w:eastAsia="en-AU"/>
                    </w:rPr>
                    <w:t>2</w:t>
                  </w:r>
                  <w:r w:rsidRPr="00804F9C">
                    <w:rPr>
                      <w:rFonts w:ascii="Arial" w:eastAsia="Times New Roman" w:hAnsi="Arial" w:cs="Arial"/>
                      <w:bCs/>
                      <w:sz w:val="20"/>
                      <w:szCs w:val="20"/>
                      <w:lang w:eastAsia="en-AU"/>
                    </w:rPr>
                    <w:t> GFA;</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Warehouses and Industry greater than 6,000m</w:t>
                  </w:r>
                  <w:r w:rsidRPr="00804F9C">
                    <w:rPr>
                      <w:rFonts w:ascii="Arial" w:eastAsia="Times New Roman" w:hAnsi="Arial" w:cs="Arial"/>
                      <w:bCs/>
                      <w:i/>
                      <w:iCs/>
                      <w:sz w:val="20"/>
                      <w:szCs w:val="20"/>
                      <w:vertAlign w:val="superscript"/>
                      <w:lang w:eastAsia="en-AU"/>
                    </w:rPr>
                    <w:t>2</w:t>
                  </w:r>
                  <w:r w:rsidRPr="00804F9C">
                    <w:rPr>
                      <w:rFonts w:ascii="Arial" w:eastAsia="Times New Roman" w:hAnsi="Arial" w:cs="Arial"/>
                      <w:bCs/>
                      <w:sz w:val="20"/>
                      <w:szCs w:val="20"/>
                      <w:lang w:eastAsia="en-AU"/>
                    </w:rPr>
                    <w:t> GFA;</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On-site carpark greater than 100 spaces;</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Development has a trip generation rate of 100 vehicles or more within the peak hour;</w:t>
                  </w:r>
                </w:p>
                <w:p w:rsidR="00766D37" w:rsidRPr="00804F9C" w:rsidRDefault="00766D37" w:rsidP="002F6CE3">
                  <w:pPr>
                    <w:numPr>
                      <w:ilvl w:val="0"/>
                      <w:numId w:val="103"/>
                    </w:numPr>
                    <w:spacing w:before="100" w:beforeAutospacing="1" w:after="100" w:afterAutospacing="1" w:line="240" w:lineRule="auto"/>
                    <w:ind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Development which dissects or significantly impacts on an environmental area or an environmental corridor.</w:t>
                  </w:r>
                </w:p>
              </w:tc>
            </w:tr>
            <w:tr w:rsidR="00766D37" w:rsidRPr="00804F9C"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tcPr>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p>
              </w:tc>
            </w:tr>
          </w:tbl>
          <w:p w:rsidR="00766D37" w:rsidRPr="00804F9C" w:rsidRDefault="00766D37" w:rsidP="00766D37">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47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4"/>
            </w:tblGrid>
            <w:tr w:rsidR="00766D37" w:rsidRPr="00804F9C"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hideMark/>
                </w:tcPr>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 xml:space="preserve">The ITA is to review the development’s impact upon the external road network for the period of 10 years from completion of the development. The ITA is to provide </w:t>
                  </w:r>
                  <w:proofErr w:type="gramStart"/>
                  <w:r w:rsidRPr="00804F9C">
                    <w:rPr>
                      <w:rFonts w:ascii="Arial" w:eastAsia="Times New Roman" w:hAnsi="Arial" w:cs="Arial"/>
                      <w:bCs/>
                      <w:sz w:val="20"/>
                      <w:szCs w:val="20"/>
                      <w:lang w:eastAsia="en-AU"/>
                    </w:rPr>
                    <w:t>sufficient</w:t>
                  </w:r>
                  <w:proofErr w:type="gramEnd"/>
                  <w:r w:rsidRPr="00804F9C">
                    <w:rPr>
                      <w:rFonts w:ascii="Arial" w:eastAsia="Times New Roman" w:hAnsi="Arial" w:cs="Arial"/>
                      <w:bCs/>
                      <w:sz w:val="20"/>
                      <w:szCs w:val="20"/>
                      <w:lang w:eastAsia="en-AU"/>
                    </w:rPr>
                    <w:t xml:space="preserve"> information for determining the impact and the type and extent of any ameliorative works required to cater for the additional traffic. The ITA must include a future structural road layout of adjoining properties that will form part of this catchment and road connecting to these properties. The ITA is to assess the </w:t>
                  </w:r>
                  <w:r w:rsidRPr="00804F9C">
                    <w:rPr>
                      <w:rFonts w:ascii="Arial" w:eastAsia="Times New Roman" w:hAnsi="Arial" w:cs="Arial"/>
                      <w:bCs/>
                      <w:sz w:val="20"/>
                      <w:szCs w:val="20"/>
                      <w:lang w:eastAsia="en-AU"/>
                    </w:rPr>
                    <w:lastRenderedPageBreak/>
                    <w:t>ultimate developed catchment’s impacts and necessary ameliorative works, and the works or contribution required by the applicant as identified in the study.</w:t>
                  </w:r>
                </w:p>
              </w:tc>
            </w:tr>
          </w:tbl>
          <w:p w:rsidR="00766D37" w:rsidRPr="00804F9C" w:rsidRDefault="00766D37" w:rsidP="00766D37">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47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4"/>
            </w:tblGrid>
            <w:tr w:rsidR="00766D37" w:rsidRPr="00804F9C"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hideMark/>
                </w:tcPr>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Note - The road network is mapped on Overlay map - Road hierarchy.</w:t>
                  </w:r>
                </w:p>
              </w:tc>
            </w:tr>
          </w:tbl>
          <w:p w:rsidR="00766D37" w:rsidRPr="00804F9C" w:rsidRDefault="00766D37" w:rsidP="00766D37">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47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4"/>
            </w:tblGrid>
            <w:tr w:rsidR="00766D37" w:rsidRPr="00804F9C"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hideMark/>
                </w:tcPr>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r w:rsidRPr="00804F9C">
                    <w:rPr>
                      <w:rFonts w:ascii="Arial" w:eastAsia="Times New Roman" w:hAnsi="Arial" w:cs="Arial"/>
                      <w:bCs/>
                      <w:sz w:val="20"/>
                      <w:szCs w:val="20"/>
                      <w:lang w:eastAsia="en-AU"/>
                    </w:rPr>
                    <w:t>Note - The primary and secondary active transport network is mapped on Overlay map - Active transport.</w:t>
                  </w:r>
                </w:p>
              </w:tc>
            </w:tr>
          </w:tbl>
          <w:p w:rsidR="00766D37" w:rsidRPr="00804F9C"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766D37" w:rsidRDefault="00766D37" w:rsidP="00766D37">
            <w:pPr>
              <w:spacing w:before="100" w:beforeAutospacing="1" w:after="100" w:afterAutospacing="1" w:line="240" w:lineRule="auto"/>
              <w:ind w:right="150"/>
              <w:rPr>
                <w:rFonts w:ascii="Arial" w:eastAsia="Times New Roman" w:hAnsi="Arial" w:cs="Arial"/>
                <w:sz w:val="20"/>
                <w:szCs w:val="20"/>
                <w:lang w:eastAsia="en-AU"/>
              </w:rPr>
            </w:pPr>
            <w:r w:rsidRPr="00766D37">
              <w:rPr>
                <w:rFonts w:ascii="Arial" w:eastAsia="Times New Roman" w:hAnsi="Arial" w:cs="Arial"/>
                <w:b/>
                <w:bCs/>
                <w:sz w:val="20"/>
                <w:szCs w:val="20"/>
                <w:lang w:eastAsia="en-AU"/>
              </w:rPr>
              <w:lastRenderedPageBreak/>
              <w:t>E2</w:t>
            </w:r>
            <w:r w:rsidR="00AF1E0D">
              <w:rPr>
                <w:rFonts w:ascii="Arial" w:eastAsia="Times New Roman" w:hAnsi="Arial" w:cs="Arial"/>
                <w:b/>
                <w:bCs/>
                <w:sz w:val="20"/>
                <w:szCs w:val="20"/>
                <w:lang w:eastAsia="en-AU"/>
              </w:rPr>
              <w:t>7</w:t>
            </w:r>
            <w:r w:rsidRPr="00766D37">
              <w:rPr>
                <w:rFonts w:ascii="Arial" w:eastAsia="Times New Roman" w:hAnsi="Arial" w:cs="Arial"/>
                <w:b/>
                <w:bCs/>
                <w:sz w:val="20"/>
                <w:szCs w:val="20"/>
                <w:lang w:eastAsia="en-AU"/>
              </w:rPr>
              <w:t>.1</w:t>
            </w:r>
          </w:p>
          <w:p w:rsidR="00766D37" w:rsidRPr="00766D37" w:rsidRDefault="00766D37" w:rsidP="00766D37">
            <w:pPr>
              <w:spacing w:before="100" w:beforeAutospacing="1" w:after="100" w:afterAutospacing="1" w:line="240" w:lineRule="auto"/>
              <w:ind w:left="167" w:right="150"/>
              <w:rPr>
                <w:rFonts w:ascii="Arial" w:eastAsia="Times New Roman" w:hAnsi="Arial" w:cs="Arial"/>
                <w:sz w:val="20"/>
                <w:szCs w:val="20"/>
                <w:lang w:eastAsia="en-AU"/>
              </w:rPr>
            </w:pPr>
            <w:r w:rsidRPr="00766D37">
              <w:rPr>
                <w:rFonts w:ascii="Arial" w:eastAsia="Times New Roman" w:hAnsi="Arial" w:cs="Arial"/>
                <w:sz w:val="20"/>
                <w:szCs w:val="20"/>
                <w:lang w:eastAsia="en-AU"/>
              </w:rPr>
              <w:t>New intersections onto existing roads are designed to accommodate traffic volumes and traffic movements taken from a date 10 years from the date of completion of the last stage of the development. Detailed design is to be in accordance with Planning scheme policy - Integrated design.</w:t>
            </w:r>
          </w:p>
          <w:tbl>
            <w:tblPr>
              <w:tblW w:w="538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384"/>
            </w:tblGrid>
            <w:tr w:rsidR="00766D37" w:rsidRPr="00766D37" w:rsidTr="00704C9B">
              <w:trPr>
                <w:tblCellSpacing w:w="15" w:type="dxa"/>
              </w:trPr>
              <w:tc>
                <w:tcPr>
                  <w:tcW w:w="5324" w:type="dxa"/>
                  <w:tcBorders>
                    <w:top w:val="single" w:sz="6" w:space="0" w:color="CCCCCC"/>
                    <w:left w:val="single" w:sz="6" w:space="0" w:color="CCCCCC"/>
                    <w:bottom w:val="single" w:sz="6" w:space="0" w:color="CCCCCC"/>
                    <w:right w:val="single" w:sz="6" w:space="0" w:color="CCCCCC"/>
                  </w:tcBorders>
                  <w:vAlign w:val="center"/>
                  <w:hideMark/>
                </w:tcPr>
                <w:p w:rsidR="00766D37" w:rsidRPr="00766D37" w:rsidRDefault="00766D37" w:rsidP="00766D37">
                  <w:pPr>
                    <w:spacing w:before="100" w:beforeAutospacing="1" w:after="100" w:afterAutospacing="1" w:line="240" w:lineRule="auto"/>
                    <w:ind w:right="150"/>
                    <w:rPr>
                      <w:rFonts w:ascii="Arial" w:eastAsia="Times New Roman" w:hAnsi="Arial" w:cs="Arial"/>
                      <w:sz w:val="20"/>
                      <w:szCs w:val="20"/>
                      <w:lang w:eastAsia="en-AU"/>
                    </w:rPr>
                  </w:pPr>
                  <w:r w:rsidRPr="00766D37">
                    <w:rPr>
                      <w:rFonts w:ascii="Arial" w:eastAsia="Times New Roman" w:hAnsi="Arial" w:cs="Arial"/>
                      <w:sz w:val="20"/>
                      <w:szCs w:val="20"/>
                      <w:lang w:eastAsia="en-AU"/>
                    </w:rPr>
                    <w:t>Note - All turns vehicular access to existing lots is to be retained at new road intersections wherever practicable.</w:t>
                  </w:r>
                </w:p>
              </w:tc>
            </w:tr>
          </w:tbl>
          <w:p w:rsidR="00766D37" w:rsidRPr="00766D37" w:rsidRDefault="00766D37" w:rsidP="00766D37">
            <w:pPr>
              <w:spacing w:before="100" w:beforeAutospacing="1" w:after="100" w:afterAutospacing="1" w:line="240" w:lineRule="auto"/>
              <w:ind w:right="150"/>
              <w:rPr>
                <w:rFonts w:ascii="Arial" w:eastAsia="Times New Roman" w:hAnsi="Arial" w:cs="Arial"/>
                <w:vanish/>
                <w:sz w:val="20"/>
                <w:szCs w:val="20"/>
                <w:lang w:eastAsia="en-AU"/>
              </w:rPr>
            </w:pPr>
          </w:p>
          <w:tbl>
            <w:tblPr>
              <w:tblW w:w="538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384"/>
            </w:tblGrid>
            <w:tr w:rsidR="00766D37" w:rsidRPr="00766D37" w:rsidTr="00704C9B">
              <w:trPr>
                <w:tblCellSpacing w:w="15" w:type="dxa"/>
              </w:trPr>
              <w:tc>
                <w:tcPr>
                  <w:tcW w:w="5324" w:type="dxa"/>
                  <w:tcBorders>
                    <w:top w:val="single" w:sz="6" w:space="0" w:color="CCCCCC"/>
                    <w:left w:val="single" w:sz="6" w:space="0" w:color="CCCCCC"/>
                    <w:bottom w:val="single" w:sz="6" w:space="0" w:color="CCCCCC"/>
                    <w:right w:val="single" w:sz="6" w:space="0" w:color="CCCCCC"/>
                  </w:tcBorders>
                  <w:vAlign w:val="center"/>
                  <w:hideMark/>
                </w:tcPr>
                <w:p w:rsidR="00766D37" w:rsidRPr="00766D37" w:rsidRDefault="00766D37" w:rsidP="00766D37">
                  <w:pPr>
                    <w:spacing w:before="100" w:beforeAutospacing="1" w:after="100" w:afterAutospacing="1" w:line="240" w:lineRule="auto"/>
                    <w:ind w:right="150"/>
                    <w:rPr>
                      <w:rFonts w:ascii="Arial" w:eastAsia="Times New Roman" w:hAnsi="Arial" w:cs="Arial"/>
                      <w:sz w:val="20"/>
                      <w:szCs w:val="20"/>
                      <w:lang w:eastAsia="en-AU"/>
                    </w:rPr>
                  </w:pPr>
                  <w:r w:rsidRPr="00766D37">
                    <w:rPr>
                      <w:rFonts w:ascii="Arial" w:eastAsia="Times New Roman" w:hAnsi="Arial" w:cs="Arial"/>
                      <w:sz w:val="20"/>
                      <w:szCs w:val="20"/>
                      <w:lang w:eastAsia="en-AU"/>
                    </w:rPr>
                    <w:t>Note - Existing on-street parking is to be retained at new road intersections and along road frontages wherever practicable.</w:t>
                  </w:r>
                </w:p>
              </w:tc>
            </w:tr>
          </w:tbl>
          <w:p w:rsidR="00766D37" w:rsidRPr="00325D93" w:rsidRDefault="00766D37" w:rsidP="00766D37">
            <w:pPr>
              <w:spacing w:before="100" w:beforeAutospacing="1" w:after="100" w:afterAutospacing="1" w:line="240" w:lineRule="auto"/>
              <w:ind w:right="150"/>
              <w:rPr>
                <w:rFonts w:ascii="Arial" w:eastAsia="Times New Roman" w:hAnsi="Arial" w:cs="Arial"/>
                <w:sz w:val="20"/>
                <w:szCs w:val="20"/>
                <w:lang w:eastAsia="en-AU"/>
              </w:rPr>
            </w:pPr>
          </w:p>
        </w:tc>
        <w:tc>
          <w:tcPr>
            <w:tcW w:w="608" w:type="pct"/>
            <w:vMerge w:val="restart"/>
            <w:tcBorders>
              <w:top w:val="outset" w:sz="6" w:space="0" w:color="auto"/>
              <w:left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val="restart"/>
            <w:tcBorders>
              <w:top w:val="outset" w:sz="6" w:space="0" w:color="auto"/>
              <w:left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rHeight w:val="68"/>
          <w:tblCellSpacing w:w="15" w:type="dxa"/>
        </w:trPr>
        <w:tc>
          <w:tcPr>
            <w:tcW w:w="1460" w:type="pct"/>
            <w:vMerge/>
            <w:tcBorders>
              <w:left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66D37" w:rsidRPr="00766D37" w:rsidRDefault="00766D37" w:rsidP="00766D37">
            <w:pPr>
              <w:spacing w:before="100" w:beforeAutospacing="1" w:after="100" w:afterAutospacing="1" w:line="240" w:lineRule="auto"/>
              <w:ind w:right="150"/>
              <w:rPr>
                <w:rFonts w:ascii="Arial" w:eastAsia="Times New Roman" w:hAnsi="Arial" w:cs="Arial"/>
                <w:sz w:val="20"/>
                <w:szCs w:val="20"/>
                <w:lang w:eastAsia="en-AU"/>
              </w:rPr>
            </w:pPr>
            <w:r w:rsidRPr="00766D37">
              <w:rPr>
                <w:rFonts w:ascii="Arial" w:eastAsia="Times New Roman" w:hAnsi="Arial" w:cs="Arial"/>
                <w:b/>
                <w:bCs/>
                <w:sz w:val="20"/>
                <w:szCs w:val="20"/>
                <w:lang w:eastAsia="en-AU"/>
              </w:rPr>
              <w:t>E2</w:t>
            </w:r>
            <w:r w:rsidR="00AF1E0D">
              <w:rPr>
                <w:rFonts w:ascii="Arial" w:eastAsia="Times New Roman" w:hAnsi="Arial" w:cs="Arial"/>
                <w:b/>
                <w:bCs/>
                <w:sz w:val="20"/>
                <w:szCs w:val="20"/>
                <w:lang w:eastAsia="en-AU"/>
              </w:rPr>
              <w:t>7</w:t>
            </w:r>
            <w:r w:rsidRPr="00766D37">
              <w:rPr>
                <w:rFonts w:ascii="Arial" w:eastAsia="Times New Roman" w:hAnsi="Arial" w:cs="Arial"/>
                <w:b/>
                <w:bCs/>
                <w:sz w:val="20"/>
                <w:szCs w:val="20"/>
                <w:lang w:eastAsia="en-AU"/>
              </w:rPr>
              <w:t>.2</w:t>
            </w:r>
          </w:p>
          <w:p w:rsidR="00766D37" w:rsidRPr="00766D37" w:rsidRDefault="00766D37" w:rsidP="00766D37">
            <w:pPr>
              <w:spacing w:before="100" w:beforeAutospacing="1" w:after="100" w:afterAutospacing="1" w:line="240" w:lineRule="auto"/>
              <w:ind w:left="167" w:right="150"/>
              <w:rPr>
                <w:rFonts w:ascii="Arial" w:eastAsia="Times New Roman" w:hAnsi="Arial" w:cs="Arial"/>
                <w:sz w:val="20"/>
                <w:szCs w:val="20"/>
                <w:lang w:eastAsia="en-AU"/>
              </w:rPr>
            </w:pPr>
            <w:r w:rsidRPr="00766D37">
              <w:rPr>
                <w:rFonts w:ascii="Arial" w:eastAsia="Times New Roman" w:hAnsi="Arial" w:cs="Arial"/>
                <w:sz w:val="20"/>
                <w:szCs w:val="20"/>
                <w:lang w:eastAsia="en-AU"/>
              </w:rPr>
              <w:t xml:space="preserve">Existing intersections external to the site are upgraded as necessary to accommodate increased traffic from the development.  Design is in accordance with </w:t>
            </w:r>
            <w:r w:rsidRPr="00766D37">
              <w:rPr>
                <w:rFonts w:ascii="Arial" w:eastAsia="Times New Roman" w:hAnsi="Arial" w:cs="Arial"/>
                <w:sz w:val="20"/>
                <w:szCs w:val="20"/>
                <w:lang w:eastAsia="en-AU"/>
              </w:rPr>
              <w:lastRenderedPageBreak/>
              <w:t>Planning scheme policy - Operational works inspection, maintenance and bonding procedures.</w:t>
            </w:r>
          </w:p>
          <w:tbl>
            <w:tblPr>
              <w:tblW w:w="538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384"/>
            </w:tblGrid>
            <w:tr w:rsidR="00766D37" w:rsidRPr="00766D37" w:rsidTr="00704C9B">
              <w:trPr>
                <w:tblCellSpacing w:w="15" w:type="dxa"/>
              </w:trPr>
              <w:tc>
                <w:tcPr>
                  <w:tcW w:w="5324" w:type="dxa"/>
                  <w:tcBorders>
                    <w:top w:val="single" w:sz="6" w:space="0" w:color="CCCCCC"/>
                    <w:left w:val="single" w:sz="6" w:space="0" w:color="CCCCCC"/>
                    <w:bottom w:val="single" w:sz="6" w:space="0" w:color="CCCCCC"/>
                    <w:right w:val="single" w:sz="6" w:space="0" w:color="CCCCCC"/>
                  </w:tcBorders>
                  <w:vAlign w:val="center"/>
                  <w:hideMark/>
                </w:tcPr>
                <w:p w:rsidR="00766D37" w:rsidRPr="00766D37" w:rsidRDefault="00766D37" w:rsidP="00766D37">
                  <w:pPr>
                    <w:spacing w:before="100" w:beforeAutospacing="1" w:after="100" w:afterAutospacing="1" w:line="240" w:lineRule="auto"/>
                    <w:ind w:right="150"/>
                    <w:rPr>
                      <w:rFonts w:ascii="Arial" w:eastAsia="Times New Roman" w:hAnsi="Arial" w:cs="Arial"/>
                      <w:sz w:val="20"/>
                      <w:szCs w:val="20"/>
                      <w:lang w:eastAsia="en-AU"/>
                    </w:rPr>
                  </w:pPr>
                  <w:r w:rsidRPr="00766D37">
                    <w:rPr>
                      <w:rFonts w:ascii="Arial" w:eastAsia="Times New Roman" w:hAnsi="Arial" w:cs="Arial"/>
                      <w:sz w:val="20"/>
                      <w:szCs w:val="20"/>
                      <w:lang w:eastAsia="en-AU"/>
                    </w:rPr>
                    <w:t>Note - All turns vehicular access to existing lots is to be retained at new road intersections wherever practicable.</w:t>
                  </w:r>
                </w:p>
              </w:tc>
            </w:tr>
          </w:tbl>
          <w:p w:rsidR="00766D37" w:rsidRPr="00766D37" w:rsidRDefault="00766D37" w:rsidP="00766D37">
            <w:pPr>
              <w:spacing w:before="100" w:beforeAutospacing="1" w:after="100" w:afterAutospacing="1" w:line="240" w:lineRule="auto"/>
              <w:ind w:right="150"/>
              <w:rPr>
                <w:rFonts w:ascii="Arial" w:eastAsia="Times New Roman" w:hAnsi="Arial" w:cs="Arial"/>
                <w:vanish/>
                <w:sz w:val="20"/>
                <w:szCs w:val="20"/>
                <w:lang w:eastAsia="en-AU"/>
              </w:rPr>
            </w:pPr>
          </w:p>
          <w:tbl>
            <w:tblPr>
              <w:tblW w:w="538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384"/>
            </w:tblGrid>
            <w:tr w:rsidR="00766D37" w:rsidRPr="00766D37" w:rsidTr="00704C9B">
              <w:trPr>
                <w:tblCellSpacing w:w="15" w:type="dxa"/>
              </w:trPr>
              <w:tc>
                <w:tcPr>
                  <w:tcW w:w="5324" w:type="dxa"/>
                  <w:tcBorders>
                    <w:top w:val="single" w:sz="6" w:space="0" w:color="CCCCCC"/>
                    <w:left w:val="single" w:sz="6" w:space="0" w:color="CCCCCC"/>
                    <w:bottom w:val="single" w:sz="6" w:space="0" w:color="CCCCCC"/>
                    <w:right w:val="single" w:sz="6" w:space="0" w:color="CCCCCC"/>
                  </w:tcBorders>
                  <w:vAlign w:val="center"/>
                  <w:hideMark/>
                </w:tcPr>
                <w:p w:rsidR="00766D37" w:rsidRPr="00766D37" w:rsidRDefault="00766D37" w:rsidP="00766D37">
                  <w:pPr>
                    <w:spacing w:before="100" w:beforeAutospacing="1" w:after="100" w:afterAutospacing="1" w:line="240" w:lineRule="auto"/>
                    <w:ind w:right="150"/>
                    <w:rPr>
                      <w:rFonts w:ascii="Arial" w:eastAsia="Times New Roman" w:hAnsi="Arial" w:cs="Arial"/>
                      <w:sz w:val="20"/>
                      <w:szCs w:val="20"/>
                      <w:lang w:eastAsia="en-AU"/>
                    </w:rPr>
                  </w:pPr>
                  <w:r w:rsidRPr="00766D37">
                    <w:rPr>
                      <w:rFonts w:ascii="Arial" w:eastAsia="Times New Roman" w:hAnsi="Arial" w:cs="Arial"/>
                      <w:sz w:val="20"/>
                      <w:szCs w:val="20"/>
                      <w:lang w:eastAsia="en-AU"/>
                    </w:rPr>
                    <w:t>Note - Existing on-street parking is to be retained at upgraded road intersections and along road frontages wherever practicable.</w:t>
                  </w:r>
                </w:p>
              </w:tc>
            </w:tr>
          </w:tbl>
          <w:p w:rsidR="00766D37" w:rsidRPr="00325D93" w:rsidRDefault="00766D37" w:rsidP="00766D37">
            <w:pPr>
              <w:spacing w:before="100" w:beforeAutospacing="1" w:after="100" w:afterAutospacing="1" w:line="240" w:lineRule="auto"/>
              <w:ind w:right="150"/>
              <w:rPr>
                <w:rFonts w:ascii="Arial" w:eastAsia="Times New Roman" w:hAnsi="Arial" w:cs="Arial"/>
                <w:sz w:val="20"/>
                <w:szCs w:val="20"/>
                <w:lang w:eastAsia="en-AU"/>
              </w:rPr>
            </w:pPr>
          </w:p>
        </w:tc>
        <w:tc>
          <w:tcPr>
            <w:tcW w:w="608" w:type="pct"/>
            <w:vMerge/>
            <w:tcBorders>
              <w:left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rHeight w:val="68"/>
          <w:tblCellSpacing w:w="15" w:type="dxa"/>
        </w:trPr>
        <w:tc>
          <w:tcPr>
            <w:tcW w:w="1460" w:type="pct"/>
            <w:vMerge/>
            <w:tcBorders>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66D37" w:rsidRPr="00766D37" w:rsidRDefault="00766D37" w:rsidP="00766D37">
            <w:pPr>
              <w:spacing w:before="100" w:beforeAutospacing="1" w:after="100" w:afterAutospacing="1" w:line="240" w:lineRule="auto"/>
              <w:ind w:right="150"/>
              <w:rPr>
                <w:rFonts w:ascii="Arial" w:eastAsia="Times New Roman" w:hAnsi="Arial" w:cs="Arial"/>
                <w:b/>
                <w:sz w:val="20"/>
                <w:szCs w:val="20"/>
                <w:lang w:eastAsia="en-AU"/>
              </w:rPr>
            </w:pPr>
            <w:r w:rsidRPr="00766D37">
              <w:rPr>
                <w:rFonts w:ascii="Arial" w:eastAsia="Times New Roman" w:hAnsi="Arial" w:cs="Arial"/>
                <w:b/>
                <w:sz w:val="20"/>
                <w:szCs w:val="20"/>
                <w:lang w:eastAsia="en-AU"/>
              </w:rPr>
              <w:t>E2</w:t>
            </w:r>
            <w:r w:rsidR="00AF1E0D">
              <w:rPr>
                <w:rFonts w:ascii="Arial" w:eastAsia="Times New Roman" w:hAnsi="Arial" w:cs="Arial"/>
                <w:b/>
                <w:sz w:val="20"/>
                <w:szCs w:val="20"/>
                <w:lang w:eastAsia="en-AU"/>
              </w:rPr>
              <w:t>7</w:t>
            </w:r>
            <w:r w:rsidRPr="00766D37">
              <w:rPr>
                <w:rFonts w:ascii="Arial" w:eastAsia="Times New Roman" w:hAnsi="Arial" w:cs="Arial"/>
                <w:b/>
                <w:sz w:val="20"/>
                <w:szCs w:val="20"/>
                <w:lang w:eastAsia="en-AU"/>
              </w:rPr>
              <w:t>.3</w:t>
            </w:r>
          </w:p>
          <w:p w:rsidR="00766D37" w:rsidRPr="00325D93" w:rsidRDefault="00766D37" w:rsidP="00766D37">
            <w:pPr>
              <w:spacing w:before="100" w:beforeAutospacing="1" w:after="100" w:afterAutospacing="1" w:line="240" w:lineRule="auto"/>
              <w:ind w:left="167" w:right="150"/>
              <w:rPr>
                <w:rFonts w:ascii="Arial" w:eastAsia="Times New Roman" w:hAnsi="Arial" w:cs="Arial"/>
                <w:sz w:val="20"/>
                <w:szCs w:val="20"/>
                <w:lang w:eastAsia="en-AU"/>
              </w:rPr>
            </w:pPr>
            <w:r w:rsidRPr="00766D37">
              <w:rPr>
                <w:rFonts w:ascii="Arial" w:eastAsia="Times New Roman" w:hAnsi="Arial" w:cs="Arial"/>
                <w:sz w:val="20"/>
                <w:szCs w:val="20"/>
                <w:lang w:eastAsia="en-AU"/>
              </w:rPr>
              <w:t>The active transport network is extended in accordance with Planning scheme policy - Integrated design.</w:t>
            </w:r>
          </w:p>
        </w:tc>
        <w:tc>
          <w:tcPr>
            <w:tcW w:w="608" w:type="pct"/>
            <w:vMerge/>
            <w:tcBorders>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C944B3" w:rsidRPr="00F320E6" w:rsidRDefault="00C944B3" w:rsidP="00C944B3">
            <w:pPr>
              <w:spacing w:before="100" w:beforeAutospacing="1" w:after="100" w:afterAutospacing="1" w:line="240" w:lineRule="auto"/>
              <w:ind w:left="150"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PO2</w:t>
            </w:r>
            <w:r w:rsidR="00AF1E0D">
              <w:rPr>
                <w:rFonts w:ascii="Arial" w:eastAsia="Times New Roman" w:hAnsi="Arial" w:cs="Arial"/>
                <w:b/>
                <w:bCs/>
                <w:sz w:val="20"/>
                <w:szCs w:val="20"/>
                <w:lang w:eastAsia="en-AU"/>
              </w:rPr>
              <w:t>8</w:t>
            </w:r>
          </w:p>
          <w:p w:rsidR="00766D37" w:rsidRDefault="00C944B3" w:rsidP="00C944B3">
            <w:pPr>
              <w:spacing w:before="100" w:beforeAutospacing="1" w:after="100" w:afterAutospacing="1" w:line="240" w:lineRule="auto"/>
              <w:ind w:left="150" w:right="150"/>
              <w:rPr>
                <w:rFonts w:ascii="Arial" w:eastAsia="Times New Roman" w:hAnsi="Arial" w:cs="Arial"/>
                <w:bCs/>
                <w:sz w:val="20"/>
                <w:szCs w:val="20"/>
                <w:lang w:eastAsia="en-AU"/>
              </w:rPr>
            </w:pPr>
            <w:r w:rsidRPr="00C944B3">
              <w:rPr>
                <w:rFonts w:ascii="Arial" w:eastAsia="Times New Roman" w:hAnsi="Arial" w:cs="Arial"/>
                <w:bCs/>
                <w:sz w:val="20"/>
                <w:szCs w:val="20"/>
                <w:lang w:eastAsia="en-AU"/>
              </w:rPr>
              <w:t>New intersections along all streets and roads are located</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and designed to provide safe and convenient movements</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for all users.</w:t>
            </w:r>
          </w:p>
          <w:p w:rsidR="00C944B3" w:rsidRDefault="00C944B3" w:rsidP="00C944B3">
            <w:pPr>
              <w:spacing w:before="100" w:beforeAutospacing="1" w:after="100" w:afterAutospacing="1" w:line="240" w:lineRule="auto"/>
              <w:ind w:left="150" w:right="150"/>
              <w:rPr>
                <w:rFonts w:ascii="Arial" w:eastAsia="Times New Roman" w:hAnsi="Arial" w:cs="Arial"/>
                <w:bCs/>
                <w:sz w:val="20"/>
                <w:szCs w:val="20"/>
                <w:lang w:eastAsia="en-AU"/>
              </w:rPr>
            </w:pPr>
            <w:r w:rsidRPr="00C944B3">
              <w:rPr>
                <w:rFonts w:ascii="Arial" w:eastAsia="Times New Roman" w:hAnsi="Arial" w:cs="Arial"/>
                <w:bCs/>
                <w:sz w:val="20"/>
                <w:szCs w:val="20"/>
                <w:lang w:eastAsia="en-AU"/>
              </w:rPr>
              <w:t>Note - Refer Planning scheme policy - Integrated design and Planning scheme policy - Operational works inspection, maintenance</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and bonding procedures for design and construction standards.</w:t>
            </w:r>
          </w:p>
          <w:p w:rsidR="00C944B3" w:rsidRPr="00C944B3" w:rsidRDefault="00C944B3" w:rsidP="00C944B3">
            <w:pPr>
              <w:spacing w:before="100" w:beforeAutospacing="1" w:after="100" w:afterAutospacing="1" w:line="240" w:lineRule="auto"/>
              <w:ind w:left="150" w:right="150"/>
              <w:rPr>
                <w:rFonts w:ascii="Arial" w:eastAsia="Times New Roman" w:hAnsi="Arial" w:cs="Arial"/>
                <w:bCs/>
                <w:sz w:val="20"/>
                <w:szCs w:val="20"/>
                <w:lang w:eastAsia="en-AU"/>
              </w:rPr>
            </w:pPr>
            <w:r w:rsidRPr="00C944B3">
              <w:rPr>
                <w:rFonts w:ascii="Arial" w:eastAsia="Times New Roman" w:hAnsi="Arial" w:cs="Arial"/>
                <w:bCs/>
                <w:sz w:val="20"/>
                <w:szCs w:val="20"/>
                <w:lang w:eastAsia="en-AU"/>
              </w:rPr>
              <w:t>Note - An Integrated Transport Assessment (ITA) including</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preliminary intersection designs, prepared in accordance with</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Planning scheme policy - Integrated transport assessment may be</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required to demonstrate compliance with this PO. Intersection</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spacing will be determined based on the deceleration and queue</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storage distances required for the intersection after considering</w:t>
            </w:r>
            <w:r>
              <w:rPr>
                <w:rFonts w:ascii="Arial" w:eastAsia="Times New Roman" w:hAnsi="Arial" w:cs="Arial"/>
                <w:bCs/>
                <w:sz w:val="20"/>
                <w:szCs w:val="20"/>
                <w:lang w:eastAsia="en-AU"/>
              </w:rPr>
              <w:t xml:space="preserve"> </w:t>
            </w:r>
            <w:r w:rsidRPr="00C944B3">
              <w:rPr>
                <w:rFonts w:ascii="Arial" w:eastAsia="Times New Roman" w:hAnsi="Arial" w:cs="Arial"/>
                <w:bCs/>
                <w:sz w:val="20"/>
                <w:szCs w:val="20"/>
                <w:lang w:eastAsia="en-AU"/>
              </w:rPr>
              <w:t>vehicle speed and present/forecast turning and through volumes.</w:t>
            </w:r>
          </w:p>
        </w:tc>
        <w:tc>
          <w:tcPr>
            <w:tcW w:w="1715" w:type="pct"/>
            <w:tcBorders>
              <w:top w:val="outset" w:sz="6" w:space="0" w:color="auto"/>
              <w:left w:val="outset" w:sz="6" w:space="0" w:color="auto"/>
              <w:bottom w:val="outset" w:sz="6" w:space="0" w:color="auto"/>
              <w:right w:val="outset" w:sz="6" w:space="0" w:color="auto"/>
            </w:tcBorders>
          </w:tcPr>
          <w:p w:rsidR="00766D37" w:rsidRPr="00F320E6" w:rsidRDefault="00F320E6" w:rsidP="00766D37">
            <w:pPr>
              <w:spacing w:before="100" w:beforeAutospacing="1" w:after="100" w:afterAutospacing="1" w:line="240" w:lineRule="auto"/>
              <w:ind w:right="150"/>
              <w:rPr>
                <w:rFonts w:ascii="Arial" w:eastAsia="Times New Roman" w:hAnsi="Arial" w:cs="Arial"/>
                <w:b/>
                <w:sz w:val="20"/>
                <w:szCs w:val="20"/>
                <w:lang w:eastAsia="en-AU"/>
              </w:rPr>
            </w:pPr>
            <w:r w:rsidRPr="00F320E6">
              <w:rPr>
                <w:rFonts w:ascii="Arial" w:eastAsia="Times New Roman" w:hAnsi="Arial" w:cs="Arial"/>
                <w:b/>
                <w:sz w:val="20"/>
                <w:szCs w:val="20"/>
                <w:lang w:eastAsia="en-AU"/>
              </w:rPr>
              <w:t>E2</w:t>
            </w:r>
            <w:r w:rsidR="00AF1E0D">
              <w:rPr>
                <w:rFonts w:ascii="Arial" w:eastAsia="Times New Roman" w:hAnsi="Arial" w:cs="Arial"/>
                <w:b/>
                <w:sz w:val="20"/>
                <w:szCs w:val="20"/>
                <w:lang w:eastAsia="en-AU"/>
              </w:rPr>
              <w:t>8</w:t>
            </w:r>
          </w:p>
          <w:p w:rsid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 xml:space="preserve">New intersection spacing (centreline </w:t>
            </w:r>
            <w:r w:rsidRPr="00F320E6">
              <w:rPr>
                <w:rFonts w:ascii="Arial" w:eastAsia="Times New Roman" w:hAnsi="Arial" w:cs="Arial" w:hint="eastAsia"/>
                <w:sz w:val="20"/>
                <w:szCs w:val="20"/>
                <w:lang w:eastAsia="en-AU"/>
              </w:rPr>
              <w:t>–</w:t>
            </w:r>
            <w:r w:rsidRPr="00F320E6">
              <w:rPr>
                <w:rFonts w:ascii="Arial" w:eastAsia="Times New Roman" w:hAnsi="Arial" w:cs="Arial"/>
                <w:sz w:val="20"/>
                <w:szCs w:val="20"/>
                <w:lang w:eastAsia="en-AU"/>
              </w:rPr>
              <w:t xml:space="preserve"> centreline) along</w:t>
            </w:r>
            <w:r>
              <w:rPr>
                <w:rFonts w:ascii="Arial" w:eastAsia="Times New Roman" w:hAnsi="Arial" w:cs="Arial"/>
                <w:sz w:val="20"/>
                <w:szCs w:val="20"/>
                <w:lang w:eastAsia="en-AU"/>
              </w:rPr>
              <w:t xml:space="preserve"> </w:t>
            </w:r>
            <w:r w:rsidRPr="00F320E6">
              <w:rPr>
                <w:rFonts w:ascii="Arial" w:eastAsia="Times New Roman" w:hAnsi="Arial" w:cs="Arial"/>
                <w:sz w:val="20"/>
                <w:szCs w:val="20"/>
                <w:lang w:eastAsia="en-AU"/>
              </w:rPr>
              <w:t>a through road conforms with the following:</w:t>
            </w:r>
          </w:p>
          <w:p w:rsidR="00F320E6" w:rsidRDefault="00F320E6" w:rsidP="00F320E6">
            <w:pPr>
              <w:spacing w:before="100" w:beforeAutospacing="1" w:after="100" w:afterAutospacing="1" w:line="240" w:lineRule="auto"/>
              <w:ind w:left="450" w:right="150"/>
              <w:rPr>
                <w:rFonts w:ascii="Arial" w:eastAsia="Times New Roman" w:hAnsi="Arial" w:cs="Arial"/>
                <w:sz w:val="20"/>
                <w:szCs w:val="20"/>
                <w:lang w:eastAsia="en-AU"/>
              </w:rPr>
            </w:pPr>
            <w:r w:rsidRPr="00F320E6">
              <w:rPr>
                <w:rFonts w:ascii="Arial" w:eastAsia="Times New Roman" w:hAnsi="Arial" w:cs="Arial"/>
                <w:sz w:val="20"/>
                <w:szCs w:val="20"/>
                <w:lang w:eastAsia="en-AU"/>
              </w:rPr>
              <w:t>a. Where the through road provides an access or</w:t>
            </w:r>
            <w:r>
              <w:rPr>
                <w:rFonts w:ascii="Arial" w:eastAsia="Times New Roman" w:hAnsi="Arial" w:cs="Arial"/>
                <w:sz w:val="20"/>
                <w:szCs w:val="20"/>
                <w:lang w:eastAsia="en-AU"/>
              </w:rPr>
              <w:t xml:space="preserve"> </w:t>
            </w:r>
            <w:r w:rsidRPr="00F320E6">
              <w:rPr>
                <w:rFonts w:ascii="Arial" w:eastAsia="Times New Roman" w:hAnsi="Arial" w:cs="Arial"/>
                <w:sz w:val="20"/>
                <w:szCs w:val="20"/>
                <w:lang w:eastAsia="en-AU"/>
              </w:rPr>
              <w:t>collector function:</w:t>
            </w:r>
          </w:p>
          <w:p w:rsidR="00C944B3" w:rsidRDefault="00F320E6" w:rsidP="00F320E6">
            <w:pPr>
              <w:spacing w:before="100" w:beforeAutospacing="1" w:after="100" w:afterAutospacing="1" w:line="240" w:lineRule="auto"/>
              <w:ind w:left="592" w:right="150"/>
              <w:rPr>
                <w:rFonts w:ascii="Arial" w:eastAsia="Times New Roman" w:hAnsi="Arial" w:cs="Arial"/>
                <w:sz w:val="20"/>
                <w:szCs w:val="20"/>
                <w:lang w:eastAsia="en-AU"/>
              </w:rPr>
            </w:pPr>
            <w:proofErr w:type="spellStart"/>
            <w:r w:rsidRPr="00F320E6">
              <w:rPr>
                <w:rFonts w:ascii="Arial" w:eastAsia="Times New Roman" w:hAnsi="Arial" w:cs="Arial"/>
                <w:sz w:val="20"/>
                <w:szCs w:val="20"/>
                <w:lang w:eastAsia="en-AU"/>
              </w:rPr>
              <w:t>i</w:t>
            </w:r>
            <w:proofErr w:type="spellEnd"/>
            <w:r w:rsidRPr="00F320E6">
              <w:rPr>
                <w:rFonts w:ascii="Arial" w:eastAsia="Times New Roman" w:hAnsi="Arial" w:cs="Arial"/>
                <w:sz w:val="20"/>
                <w:szCs w:val="20"/>
                <w:lang w:eastAsia="en-AU"/>
              </w:rPr>
              <w:t>. intersecting road located on same side = 100metres;</w:t>
            </w:r>
          </w:p>
          <w:p w:rsidR="00C944B3" w:rsidRDefault="00F320E6" w:rsidP="00F320E6">
            <w:pPr>
              <w:spacing w:before="100" w:beforeAutospacing="1" w:after="100" w:afterAutospacing="1" w:line="240" w:lineRule="auto"/>
              <w:ind w:left="592" w:right="150"/>
              <w:rPr>
                <w:rFonts w:ascii="Arial" w:eastAsia="Times New Roman" w:hAnsi="Arial" w:cs="Arial"/>
                <w:sz w:val="20"/>
                <w:szCs w:val="20"/>
                <w:lang w:eastAsia="en-AU"/>
              </w:rPr>
            </w:pPr>
            <w:r w:rsidRPr="00F320E6">
              <w:rPr>
                <w:rFonts w:ascii="Arial" w:eastAsia="Times New Roman" w:hAnsi="Arial" w:cs="Arial"/>
                <w:sz w:val="20"/>
                <w:szCs w:val="20"/>
                <w:lang w:eastAsia="en-AU"/>
              </w:rPr>
              <w:t>ii. intersecting road located on opposite side =</w:t>
            </w:r>
            <w:r>
              <w:rPr>
                <w:rFonts w:ascii="Arial" w:eastAsia="Times New Roman" w:hAnsi="Arial" w:cs="Arial"/>
                <w:sz w:val="20"/>
                <w:szCs w:val="20"/>
                <w:lang w:eastAsia="en-AU"/>
              </w:rPr>
              <w:t xml:space="preserve"> </w:t>
            </w:r>
            <w:r w:rsidRPr="00F320E6">
              <w:rPr>
                <w:rFonts w:ascii="Arial" w:eastAsia="Times New Roman" w:hAnsi="Arial" w:cs="Arial"/>
                <w:sz w:val="20"/>
                <w:szCs w:val="20"/>
                <w:lang w:eastAsia="en-AU"/>
              </w:rPr>
              <w:t>50 metres.</w:t>
            </w:r>
          </w:p>
          <w:p w:rsidR="00C944B3" w:rsidRPr="00C944B3" w:rsidRDefault="00C944B3" w:rsidP="00C944B3">
            <w:pPr>
              <w:spacing w:before="100" w:beforeAutospacing="1" w:after="100" w:afterAutospacing="1" w:line="240" w:lineRule="auto"/>
              <w:ind w:left="450" w:right="150"/>
              <w:rPr>
                <w:rFonts w:ascii="Arial" w:eastAsia="Times New Roman" w:hAnsi="Arial" w:cs="Arial"/>
                <w:sz w:val="20"/>
                <w:szCs w:val="20"/>
                <w:lang w:eastAsia="en-AU"/>
              </w:rPr>
            </w:pPr>
            <w:r w:rsidRPr="00C944B3">
              <w:rPr>
                <w:rFonts w:ascii="Arial" w:eastAsia="Times New Roman" w:hAnsi="Arial" w:cs="Arial"/>
                <w:sz w:val="20"/>
                <w:szCs w:val="20"/>
                <w:lang w:eastAsia="en-AU"/>
              </w:rPr>
              <w:t>b. Where the through road provides a sub-arterial</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function:</w:t>
            </w:r>
          </w:p>
          <w:p w:rsidR="00C944B3" w:rsidRPr="00C944B3" w:rsidRDefault="00C944B3" w:rsidP="00C944B3">
            <w:pPr>
              <w:spacing w:before="100" w:beforeAutospacing="1" w:after="100" w:afterAutospacing="1" w:line="240" w:lineRule="auto"/>
              <w:ind w:left="592" w:right="150"/>
              <w:rPr>
                <w:rFonts w:ascii="Arial" w:eastAsia="Times New Roman" w:hAnsi="Arial" w:cs="Arial"/>
                <w:sz w:val="20"/>
                <w:szCs w:val="20"/>
                <w:lang w:eastAsia="en-AU"/>
              </w:rPr>
            </w:pPr>
            <w:proofErr w:type="spellStart"/>
            <w:r w:rsidRPr="00C944B3">
              <w:rPr>
                <w:rFonts w:ascii="Arial" w:eastAsia="Times New Roman" w:hAnsi="Arial" w:cs="Arial"/>
                <w:sz w:val="20"/>
                <w:szCs w:val="20"/>
                <w:lang w:eastAsia="en-AU"/>
              </w:rPr>
              <w:t>i</w:t>
            </w:r>
            <w:proofErr w:type="spellEnd"/>
            <w:r w:rsidRPr="00C944B3">
              <w:rPr>
                <w:rFonts w:ascii="Arial" w:eastAsia="Times New Roman" w:hAnsi="Arial" w:cs="Arial"/>
                <w:sz w:val="20"/>
                <w:szCs w:val="20"/>
                <w:lang w:eastAsia="en-AU"/>
              </w:rPr>
              <w:t>. intersecting road located on same side = 300</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metres;</w:t>
            </w:r>
          </w:p>
          <w:p w:rsidR="00C944B3" w:rsidRPr="00C944B3" w:rsidRDefault="00C944B3" w:rsidP="00C944B3">
            <w:pPr>
              <w:spacing w:before="100" w:beforeAutospacing="1" w:after="100" w:afterAutospacing="1" w:line="240" w:lineRule="auto"/>
              <w:ind w:left="592" w:right="150"/>
              <w:rPr>
                <w:rFonts w:ascii="Arial" w:eastAsia="Times New Roman" w:hAnsi="Arial" w:cs="Arial"/>
                <w:sz w:val="20"/>
                <w:szCs w:val="20"/>
                <w:lang w:eastAsia="en-AU"/>
              </w:rPr>
            </w:pPr>
            <w:r w:rsidRPr="00C944B3">
              <w:rPr>
                <w:rFonts w:ascii="Arial" w:eastAsia="Times New Roman" w:hAnsi="Arial" w:cs="Arial"/>
                <w:sz w:val="20"/>
                <w:szCs w:val="20"/>
                <w:lang w:eastAsia="en-AU"/>
              </w:rPr>
              <w:t>ii. intersecting road located on opposite side =</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150 metres.</w:t>
            </w:r>
          </w:p>
          <w:p w:rsidR="00C944B3" w:rsidRPr="00C944B3" w:rsidRDefault="00C944B3" w:rsidP="00C944B3">
            <w:pPr>
              <w:spacing w:before="100" w:beforeAutospacing="1" w:after="100" w:afterAutospacing="1" w:line="240" w:lineRule="auto"/>
              <w:ind w:left="450" w:right="150"/>
              <w:rPr>
                <w:rFonts w:ascii="Arial" w:eastAsia="Times New Roman" w:hAnsi="Arial" w:cs="Arial"/>
                <w:sz w:val="20"/>
                <w:szCs w:val="20"/>
                <w:lang w:eastAsia="en-AU"/>
              </w:rPr>
            </w:pPr>
            <w:r w:rsidRPr="00C944B3">
              <w:rPr>
                <w:rFonts w:ascii="Arial" w:eastAsia="Times New Roman" w:hAnsi="Arial" w:cs="Arial"/>
                <w:sz w:val="20"/>
                <w:szCs w:val="20"/>
                <w:lang w:eastAsia="en-AU"/>
              </w:rPr>
              <w:t>c. When the through road provides an arterial function:</w:t>
            </w:r>
          </w:p>
          <w:p w:rsidR="00C944B3" w:rsidRPr="00C944B3" w:rsidRDefault="00C944B3" w:rsidP="00C944B3">
            <w:pPr>
              <w:spacing w:before="100" w:beforeAutospacing="1" w:after="100" w:afterAutospacing="1" w:line="240" w:lineRule="auto"/>
              <w:ind w:left="592" w:right="150"/>
              <w:rPr>
                <w:rFonts w:ascii="Arial" w:eastAsia="Times New Roman" w:hAnsi="Arial" w:cs="Arial"/>
                <w:sz w:val="20"/>
                <w:szCs w:val="20"/>
                <w:lang w:eastAsia="en-AU"/>
              </w:rPr>
            </w:pPr>
            <w:proofErr w:type="spellStart"/>
            <w:r w:rsidRPr="00C944B3">
              <w:rPr>
                <w:rFonts w:ascii="Arial" w:eastAsia="Times New Roman" w:hAnsi="Arial" w:cs="Arial"/>
                <w:sz w:val="20"/>
                <w:szCs w:val="20"/>
                <w:lang w:eastAsia="en-AU"/>
              </w:rPr>
              <w:t>i</w:t>
            </w:r>
            <w:proofErr w:type="spellEnd"/>
            <w:r w:rsidRPr="00C944B3">
              <w:rPr>
                <w:rFonts w:ascii="Arial" w:eastAsia="Times New Roman" w:hAnsi="Arial" w:cs="Arial"/>
                <w:sz w:val="20"/>
                <w:szCs w:val="20"/>
                <w:lang w:eastAsia="en-AU"/>
              </w:rPr>
              <w:t>. intersecting road located on the same side =</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500 metres;</w:t>
            </w:r>
          </w:p>
          <w:p w:rsidR="00C944B3" w:rsidRPr="00C944B3" w:rsidRDefault="00C944B3" w:rsidP="00C944B3">
            <w:pPr>
              <w:spacing w:before="100" w:beforeAutospacing="1" w:after="100" w:afterAutospacing="1" w:line="240" w:lineRule="auto"/>
              <w:ind w:left="592" w:right="150"/>
              <w:rPr>
                <w:rFonts w:ascii="Arial" w:eastAsia="Times New Roman" w:hAnsi="Arial" w:cs="Arial"/>
                <w:sz w:val="20"/>
                <w:szCs w:val="20"/>
                <w:lang w:eastAsia="en-AU"/>
              </w:rPr>
            </w:pPr>
            <w:r w:rsidRPr="00C944B3">
              <w:rPr>
                <w:rFonts w:ascii="Arial" w:eastAsia="Times New Roman" w:hAnsi="Arial" w:cs="Arial"/>
                <w:sz w:val="20"/>
                <w:szCs w:val="20"/>
                <w:lang w:eastAsia="en-AU"/>
              </w:rPr>
              <w:lastRenderedPageBreak/>
              <w:t>ii. intersecting road located on opposite side =</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250 metres.</w:t>
            </w:r>
          </w:p>
          <w:p w:rsidR="00C944B3" w:rsidRPr="00C944B3" w:rsidRDefault="00C944B3" w:rsidP="00C944B3">
            <w:pPr>
              <w:spacing w:before="100" w:beforeAutospacing="1" w:after="100" w:afterAutospacing="1" w:line="240" w:lineRule="auto"/>
              <w:ind w:left="450" w:right="150"/>
              <w:rPr>
                <w:rFonts w:ascii="Arial" w:eastAsia="Times New Roman" w:hAnsi="Arial" w:cs="Arial"/>
                <w:sz w:val="20"/>
                <w:szCs w:val="20"/>
                <w:lang w:eastAsia="en-AU"/>
              </w:rPr>
            </w:pPr>
            <w:r w:rsidRPr="00C944B3">
              <w:rPr>
                <w:rFonts w:ascii="Arial" w:eastAsia="Times New Roman" w:hAnsi="Arial" w:cs="Arial"/>
                <w:sz w:val="20"/>
                <w:szCs w:val="20"/>
                <w:lang w:eastAsia="en-AU"/>
              </w:rPr>
              <w:t>d. Walkable block</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perimeter does not exceed 1500</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metres.</w:t>
            </w:r>
          </w:p>
          <w:p w:rsidR="00C944B3" w:rsidRPr="00C944B3" w:rsidRDefault="00C944B3" w:rsidP="00F320E6">
            <w:pPr>
              <w:spacing w:before="100" w:beforeAutospacing="1" w:after="100" w:afterAutospacing="1" w:line="240" w:lineRule="auto"/>
              <w:ind w:left="79" w:right="150"/>
              <w:rPr>
                <w:rFonts w:ascii="Arial" w:eastAsia="Times New Roman" w:hAnsi="Arial" w:cs="Arial"/>
                <w:sz w:val="20"/>
                <w:szCs w:val="20"/>
                <w:lang w:eastAsia="en-AU"/>
              </w:rPr>
            </w:pPr>
            <w:r w:rsidRPr="00C944B3">
              <w:rPr>
                <w:rFonts w:ascii="Arial" w:eastAsia="Times New Roman" w:hAnsi="Arial" w:cs="Arial"/>
                <w:sz w:val="20"/>
                <w:szCs w:val="20"/>
                <w:lang w:eastAsia="en-AU"/>
              </w:rPr>
              <w:t>Note - Based on the absolute minimum intersection spacing</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identified above, all turns access may not be permitted (i.e. left in/left</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out only) at intersections with sub-arterial roads or arterial roads.</w:t>
            </w:r>
          </w:p>
          <w:p w:rsidR="00C944B3" w:rsidRPr="00C944B3" w:rsidRDefault="00C944B3" w:rsidP="00F320E6">
            <w:pPr>
              <w:spacing w:before="100" w:beforeAutospacing="1" w:after="100" w:afterAutospacing="1" w:line="240" w:lineRule="auto"/>
              <w:ind w:left="79" w:right="150"/>
              <w:rPr>
                <w:rFonts w:ascii="Arial" w:eastAsia="Times New Roman" w:hAnsi="Arial" w:cs="Arial"/>
                <w:sz w:val="20"/>
                <w:szCs w:val="20"/>
                <w:lang w:eastAsia="en-AU"/>
              </w:rPr>
            </w:pPr>
            <w:r w:rsidRPr="00C944B3">
              <w:rPr>
                <w:rFonts w:ascii="Arial" w:eastAsia="Times New Roman" w:hAnsi="Arial" w:cs="Arial"/>
                <w:sz w:val="20"/>
                <w:szCs w:val="20"/>
                <w:lang w:eastAsia="en-AU"/>
              </w:rPr>
              <w:t>Note - The road network is mapped on Overlay map - Road</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hierarchy.</w:t>
            </w:r>
          </w:p>
          <w:p w:rsidR="00C944B3" w:rsidRPr="00325D93" w:rsidRDefault="00C944B3" w:rsidP="00F320E6">
            <w:pPr>
              <w:spacing w:before="100" w:beforeAutospacing="1" w:after="100" w:afterAutospacing="1" w:line="240" w:lineRule="auto"/>
              <w:ind w:left="79" w:right="150"/>
              <w:rPr>
                <w:rFonts w:ascii="Arial" w:eastAsia="Times New Roman" w:hAnsi="Arial" w:cs="Arial"/>
                <w:sz w:val="20"/>
                <w:szCs w:val="20"/>
                <w:lang w:eastAsia="en-AU"/>
              </w:rPr>
            </w:pPr>
            <w:r w:rsidRPr="00C944B3">
              <w:rPr>
                <w:rFonts w:ascii="Arial" w:eastAsia="Times New Roman" w:hAnsi="Arial" w:cs="Arial"/>
                <w:sz w:val="20"/>
                <w:szCs w:val="20"/>
                <w:lang w:eastAsia="en-AU"/>
              </w:rPr>
              <w:t>Note - An Integrated Transport Assessment (ITA) including</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preliminary intersection designs, prepared in accordance with</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Planning scheme policy - Integrated transport assessment may be</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required to demonstrate compliance with this PO. Intersection</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spacing will be determined based on the deceleration and queue</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storage distances required for the intersection after considering</w:t>
            </w:r>
            <w:r>
              <w:rPr>
                <w:rFonts w:ascii="Arial" w:eastAsia="Times New Roman" w:hAnsi="Arial" w:cs="Arial"/>
                <w:sz w:val="20"/>
                <w:szCs w:val="20"/>
                <w:lang w:eastAsia="en-AU"/>
              </w:rPr>
              <w:t xml:space="preserve"> </w:t>
            </w:r>
            <w:r w:rsidRPr="00C944B3">
              <w:rPr>
                <w:rFonts w:ascii="Arial" w:eastAsia="Times New Roman" w:hAnsi="Arial" w:cs="Arial"/>
                <w:sz w:val="20"/>
                <w:szCs w:val="20"/>
                <w:lang w:eastAsia="en-AU"/>
              </w:rPr>
              <w:t>vehicle speed and present/forecast turning and through volumes.</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PO</w:t>
            </w:r>
            <w:r w:rsidR="00AF1E0D">
              <w:rPr>
                <w:rFonts w:ascii="Arial" w:eastAsia="Times New Roman" w:hAnsi="Arial" w:cs="Arial"/>
                <w:b/>
                <w:bCs/>
                <w:sz w:val="20"/>
                <w:szCs w:val="20"/>
                <w:lang w:eastAsia="en-AU"/>
              </w:rPr>
              <w:t>29</w:t>
            </w:r>
          </w:p>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All Council controlled frontage roads adjoining the development are designed and constructed in accordance with Planning scheme policy - Integrated design and Planning scheme policy - Operational works inspection, maintenance and bonding procedures.  All new works are extended to join any existing works within 20m.</w:t>
            </w:r>
          </w:p>
          <w:tbl>
            <w:tblPr>
              <w:tblW w:w="4616"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616"/>
            </w:tblGrid>
            <w:tr w:rsidR="00F320E6" w:rsidRPr="00F320E6" w:rsidTr="00704C9B">
              <w:trPr>
                <w:tblCellSpacing w:w="15" w:type="dxa"/>
              </w:trPr>
              <w:tc>
                <w:tcPr>
                  <w:tcW w:w="4556"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Note - Frontage roads include streets where no direct lot access is provided.</w:t>
                  </w:r>
                </w:p>
              </w:tc>
            </w:tr>
          </w:tbl>
          <w:p w:rsidR="00F320E6" w:rsidRPr="00F320E6" w:rsidRDefault="00F320E6" w:rsidP="00F320E6">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616"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616"/>
            </w:tblGrid>
            <w:tr w:rsidR="00F320E6" w:rsidRPr="00F320E6" w:rsidTr="00704C9B">
              <w:trPr>
                <w:tblCellSpacing w:w="15" w:type="dxa"/>
              </w:trPr>
              <w:tc>
                <w:tcPr>
                  <w:tcW w:w="4556"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Note - The road network is mapped on Overlay map - Road hierarchy.</w:t>
                  </w:r>
                </w:p>
              </w:tc>
            </w:tr>
          </w:tbl>
          <w:p w:rsidR="00F320E6" w:rsidRPr="00F320E6" w:rsidRDefault="00F320E6" w:rsidP="00F320E6">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616"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616"/>
            </w:tblGrid>
            <w:tr w:rsidR="00F320E6" w:rsidRPr="00F320E6" w:rsidTr="00704C9B">
              <w:trPr>
                <w:tblCellSpacing w:w="15" w:type="dxa"/>
              </w:trPr>
              <w:tc>
                <w:tcPr>
                  <w:tcW w:w="4556"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lastRenderedPageBreak/>
                    <w:t>Note - The Primary and Secondary active transport network is mapped on Overlay map - Active transport.</w:t>
                  </w:r>
                </w:p>
              </w:tc>
            </w:tr>
          </w:tbl>
          <w:p w:rsidR="00F320E6" w:rsidRPr="00F320E6" w:rsidRDefault="00F320E6" w:rsidP="00F320E6">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4616"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616"/>
            </w:tblGrid>
            <w:tr w:rsidR="00F320E6" w:rsidRPr="00F320E6" w:rsidTr="00704C9B">
              <w:trPr>
                <w:tblCellSpacing w:w="15" w:type="dxa"/>
              </w:trPr>
              <w:tc>
                <w:tcPr>
                  <w:tcW w:w="4556"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Note - Roads are considered to be constructed in accordance with Council’s standards when there is sufficient pavement width, geometry and depth to comply with the requirements of Planning scheme policy - Integrated design and Planning scheme policy - Operational works inspection, maintenance and bonding procedures.</w:t>
                  </w:r>
                </w:p>
              </w:tc>
            </w:tr>
          </w:tbl>
          <w:p w:rsidR="00766D37" w:rsidRPr="00F320E6" w:rsidRDefault="00766D37" w:rsidP="00766D37">
            <w:pPr>
              <w:spacing w:before="100" w:beforeAutospacing="1" w:after="100" w:afterAutospacing="1" w:line="240" w:lineRule="auto"/>
              <w:ind w:left="150" w:right="150"/>
              <w:rPr>
                <w:rFonts w:ascii="Arial" w:eastAsia="Times New Roman" w:hAnsi="Arial" w:cs="Arial"/>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left="221"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lastRenderedPageBreak/>
              <w:t>E</w:t>
            </w:r>
            <w:r w:rsidR="00AF1E0D">
              <w:rPr>
                <w:rFonts w:ascii="Arial" w:eastAsia="Times New Roman" w:hAnsi="Arial" w:cs="Arial"/>
                <w:b/>
                <w:bCs/>
                <w:sz w:val="20"/>
                <w:szCs w:val="20"/>
                <w:lang w:eastAsia="en-AU"/>
              </w:rPr>
              <w:t>29</w:t>
            </w:r>
          </w:p>
          <w:p w:rsidR="00F320E6" w:rsidRPr="00F320E6" w:rsidRDefault="00F320E6" w:rsidP="00F320E6">
            <w:pPr>
              <w:spacing w:before="100" w:beforeAutospacing="1" w:after="100" w:afterAutospacing="1" w:line="240" w:lineRule="auto"/>
              <w:ind w:left="221"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Design and construct all Council controlled frontage roads in accordance with Planning scheme policy - Integrated design, Planning scheme policy - Operational works inspection, maintenance and bonding procedures and the following:</w:t>
            </w:r>
          </w:p>
          <w:tbl>
            <w:tblPr>
              <w:tblW w:w="5262"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500"/>
              <w:gridCol w:w="2694"/>
              <w:gridCol w:w="68"/>
            </w:tblGrid>
            <w:tr w:rsidR="00F320E6" w:rsidRPr="00F320E6" w:rsidTr="00F320E6">
              <w:trPr>
                <w:gridAfter w:val="1"/>
                <w:wAfter w:w="23" w:type="dxa"/>
                <w:tblCellSpacing w:w="15" w:type="dxa"/>
              </w:trPr>
              <w:tc>
                <w:tcPr>
                  <w:tcW w:w="2455" w:type="dxa"/>
                  <w:tcBorders>
                    <w:top w:val="single" w:sz="6" w:space="0" w:color="CCCCCC"/>
                    <w:left w:val="single" w:sz="6" w:space="0" w:color="CCCCCC"/>
                    <w:bottom w:val="single" w:sz="6" w:space="0" w:color="CCCCCC"/>
                    <w:right w:val="single" w:sz="6" w:space="0" w:color="CCCCCC"/>
                  </w:tcBorders>
                  <w:shd w:val="clear" w:color="auto" w:fill="D8D9D9"/>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Situation</w:t>
                  </w:r>
                </w:p>
              </w:tc>
              <w:tc>
                <w:tcPr>
                  <w:tcW w:w="2664" w:type="dxa"/>
                  <w:tcBorders>
                    <w:top w:val="single" w:sz="6" w:space="0" w:color="CCCCCC"/>
                    <w:left w:val="single" w:sz="6" w:space="0" w:color="CCCCCC"/>
                    <w:bottom w:val="single" w:sz="6" w:space="0" w:color="CCCCCC"/>
                    <w:right w:val="single" w:sz="6" w:space="0" w:color="CCCCCC"/>
                  </w:tcBorders>
                  <w:shd w:val="clear" w:color="auto" w:fill="D8D9D9"/>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Minimum construction</w:t>
                  </w:r>
                </w:p>
              </w:tc>
            </w:tr>
            <w:tr w:rsidR="00F320E6" w:rsidRPr="00F320E6" w:rsidTr="00F320E6">
              <w:trPr>
                <w:gridAfter w:val="1"/>
                <w:wAfter w:w="23" w:type="dxa"/>
                <w:tblCellSpacing w:w="15" w:type="dxa"/>
              </w:trPr>
              <w:tc>
                <w:tcPr>
                  <w:tcW w:w="2455"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Frontage road unconstructed or gravel road only;</w:t>
                  </w:r>
                </w:p>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OR</w:t>
                  </w:r>
                </w:p>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 xml:space="preserve">Frontage road sealed but not constructed* to </w:t>
                  </w:r>
                  <w:r w:rsidRPr="00F320E6">
                    <w:rPr>
                      <w:rFonts w:ascii="Arial" w:eastAsia="Times New Roman" w:hAnsi="Arial" w:cs="Arial"/>
                      <w:bCs/>
                      <w:sz w:val="20"/>
                      <w:szCs w:val="20"/>
                      <w:lang w:eastAsia="en-AU"/>
                    </w:rPr>
                    <w:lastRenderedPageBreak/>
                    <w:t>Planning scheme policy - Integrated design standard;</w:t>
                  </w:r>
                </w:p>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OR</w:t>
                  </w:r>
                </w:p>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Frontage road partially constructed* to Planning scheme policy - Integrated design standard.</w:t>
                  </w:r>
                </w:p>
              </w:tc>
              <w:tc>
                <w:tcPr>
                  <w:tcW w:w="2664"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lastRenderedPageBreak/>
                    <w:t xml:space="preserve">Construct the verge adjoining the development and the carriageway (including development side kerb and channel) to a minimum sealed width containing near side parking lane (if required), cycle lane (if required), 2 </w:t>
                  </w:r>
                  <w:r w:rsidRPr="00F320E6">
                    <w:rPr>
                      <w:rFonts w:ascii="Arial" w:eastAsia="Times New Roman" w:hAnsi="Arial" w:cs="Arial"/>
                      <w:bCs/>
                      <w:sz w:val="20"/>
                      <w:szCs w:val="20"/>
                      <w:lang w:eastAsia="en-AU"/>
                    </w:rPr>
                    <w:lastRenderedPageBreak/>
                    <w:t>travel lanes plus 1.5m wide (full depth pavement) gravel shoulder and table drainage to the opposite side.</w:t>
                  </w:r>
                </w:p>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The minimum total travel lane width is:</w:t>
                  </w:r>
                </w:p>
                <w:p w:rsidR="00F320E6" w:rsidRPr="00F320E6" w:rsidRDefault="00F320E6" w:rsidP="002F6CE3">
                  <w:pPr>
                    <w:numPr>
                      <w:ilvl w:val="0"/>
                      <w:numId w:val="104"/>
                    </w:num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6m for minor roads;</w:t>
                  </w:r>
                </w:p>
                <w:p w:rsidR="00F320E6" w:rsidRPr="00F320E6" w:rsidRDefault="00F320E6" w:rsidP="002F6CE3">
                  <w:pPr>
                    <w:numPr>
                      <w:ilvl w:val="0"/>
                      <w:numId w:val="104"/>
                    </w:num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7m for major roads.</w:t>
                  </w:r>
                  <w:r w:rsidRPr="00F320E6">
                    <w:rPr>
                      <w:rFonts w:ascii="Arial" w:eastAsia="Times New Roman" w:hAnsi="Arial" w:cs="Arial"/>
                      <w:bCs/>
                      <w:sz w:val="20"/>
                      <w:szCs w:val="20"/>
                      <w:lang w:eastAsia="en-AU"/>
                    </w:rPr>
                    <w:br/>
                  </w:r>
                </w:p>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p>
              </w:tc>
            </w:tr>
            <w:tr w:rsidR="00F320E6" w:rsidRPr="00F320E6" w:rsidTr="00F320E6">
              <w:tblPrEx>
                <w:tblBorders>
                  <w:top w:val="none" w:sz="0" w:space="0" w:color="auto"/>
                  <w:left w:val="none" w:sz="0" w:space="0" w:color="auto"/>
                  <w:bottom w:val="none" w:sz="0" w:space="0" w:color="auto"/>
                  <w:right w:val="none" w:sz="0" w:space="0" w:color="auto"/>
                </w:tblBorders>
              </w:tblPrEx>
              <w:trPr>
                <w:tblCellSpacing w:w="15" w:type="dxa"/>
              </w:trPr>
              <w:tc>
                <w:tcPr>
                  <w:tcW w:w="5202" w:type="dxa"/>
                  <w:gridSpan w:val="3"/>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lastRenderedPageBreak/>
                    <w:t>Note - Major roads are sub-arterial roads and arterial roads.  Minor roads are roads that are not major roads.</w:t>
                  </w:r>
                </w:p>
              </w:tc>
            </w:tr>
          </w:tbl>
          <w:p w:rsidR="00F320E6" w:rsidRPr="00F320E6" w:rsidRDefault="00F320E6" w:rsidP="00F320E6">
            <w:pPr>
              <w:spacing w:before="100" w:beforeAutospacing="1" w:after="100" w:afterAutospacing="1" w:line="240" w:lineRule="auto"/>
              <w:ind w:right="150"/>
              <w:rPr>
                <w:rFonts w:ascii="Arial" w:eastAsia="Times New Roman" w:hAnsi="Arial" w:cs="Arial"/>
                <w:bCs/>
                <w:vanish/>
                <w:sz w:val="20"/>
                <w:szCs w:val="20"/>
                <w:lang w:eastAsia="en-AU"/>
              </w:rPr>
            </w:pPr>
          </w:p>
          <w:tbl>
            <w:tblPr>
              <w:tblW w:w="526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262"/>
            </w:tblGrid>
            <w:tr w:rsidR="00F320E6" w:rsidRPr="00F320E6" w:rsidTr="00F320E6">
              <w:trPr>
                <w:tblCellSpacing w:w="15" w:type="dxa"/>
              </w:trPr>
              <w:tc>
                <w:tcPr>
                  <w:tcW w:w="5202"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 xml:space="preserve">Note - Construction includes all associated works (services, street lighting and </w:t>
                  </w:r>
                  <w:proofErr w:type="spellStart"/>
                  <w:r w:rsidRPr="00F320E6">
                    <w:rPr>
                      <w:rFonts w:ascii="Arial" w:eastAsia="Times New Roman" w:hAnsi="Arial" w:cs="Arial"/>
                      <w:bCs/>
                      <w:sz w:val="20"/>
                      <w:szCs w:val="20"/>
                      <w:lang w:eastAsia="en-AU"/>
                    </w:rPr>
                    <w:t>linemarking</w:t>
                  </w:r>
                  <w:proofErr w:type="spellEnd"/>
                  <w:r w:rsidRPr="00F320E6">
                    <w:rPr>
                      <w:rFonts w:ascii="Arial" w:eastAsia="Times New Roman" w:hAnsi="Arial" w:cs="Arial"/>
                      <w:bCs/>
                      <w:sz w:val="20"/>
                      <w:szCs w:val="20"/>
                      <w:lang w:eastAsia="en-AU"/>
                    </w:rPr>
                    <w:t>).</w:t>
                  </w:r>
                </w:p>
              </w:tc>
            </w:tr>
          </w:tbl>
          <w:p w:rsidR="00F320E6" w:rsidRPr="00F320E6" w:rsidRDefault="00F320E6" w:rsidP="00F320E6">
            <w:pPr>
              <w:spacing w:before="100" w:beforeAutospacing="1" w:after="100" w:afterAutospacing="1" w:line="240" w:lineRule="auto"/>
              <w:ind w:right="150"/>
              <w:rPr>
                <w:rFonts w:ascii="Arial" w:eastAsia="Times New Roman" w:hAnsi="Arial" w:cs="Arial"/>
                <w:bCs/>
                <w:vanish/>
                <w:sz w:val="20"/>
                <w:szCs w:val="20"/>
                <w:lang w:eastAsia="en-AU"/>
              </w:rPr>
            </w:pPr>
          </w:p>
          <w:tbl>
            <w:tblPr>
              <w:tblW w:w="526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262"/>
            </w:tblGrid>
            <w:tr w:rsidR="00F320E6" w:rsidRPr="00F320E6" w:rsidTr="00F320E6">
              <w:trPr>
                <w:tblCellSpacing w:w="15" w:type="dxa"/>
              </w:trPr>
              <w:tc>
                <w:tcPr>
                  <w:tcW w:w="5202"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Note - Alignment within road reserves is to be agreed with Council.</w:t>
                  </w:r>
                </w:p>
              </w:tc>
            </w:tr>
          </w:tbl>
          <w:p w:rsidR="00F320E6" w:rsidRPr="00F320E6" w:rsidRDefault="00F320E6" w:rsidP="00F320E6">
            <w:pPr>
              <w:spacing w:before="100" w:beforeAutospacing="1" w:after="100" w:afterAutospacing="1" w:line="240" w:lineRule="auto"/>
              <w:ind w:right="150"/>
              <w:rPr>
                <w:rFonts w:ascii="Arial" w:eastAsia="Times New Roman" w:hAnsi="Arial" w:cs="Arial"/>
                <w:bCs/>
                <w:vanish/>
                <w:sz w:val="20"/>
                <w:szCs w:val="20"/>
                <w:lang w:eastAsia="en-AU"/>
              </w:rPr>
            </w:pPr>
          </w:p>
          <w:tbl>
            <w:tblPr>
              <w:tblW w:w="526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262"/>
            </w:tblGrid>
            <w:tr w:rsidR="00F320E6" w:rsidRPr="00F320E6" w:rsidTr="00F320E6">
              <w:trPr>
                <w:tblCellSpacing w:w="15" w:type="dxa"/>
              </w:trPr>
              <w:tc>
                <w:tcPr>
                  <w:tcW w:w="5202"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 xml:space="preserve">Note - *Roads </w:t>
                  </w:r>
                  <w:proofErr w:type="gramStart"/>
                  <w:r w:rsidRPr="00F320E6">
                    <w:rPr>
                      <w:rFonts w:ascii="Arial" w:eastAsia="Times New Roman" w:hAnsi="Arial" w:cs="Arial"/>
                      <w:bCs/>
                      <w:sz w:val="20"/>
                      <w:szCs w:val="20"/>
                      <w:lang w:eastAsia="en-AU"/>
                    </w:rPr>
                    <w:t>are considered to be</w:t>
                  </w:r>
                  <w:proofErr w:type="gramEnd"/>
                  <w:r w:rsidRPr="00F320E6">
                    <w:rPr>
                      <w:rFonts w:ascii="Arial" w:eastAsia="Times New Roman" w:hAnsi="Arial" w:cs="Arial"/>
                      <w:bCs/>
                      <w:sz w:val="20"/>
                      <w:szCs w:val="20"/>
                      <w:lang w:eastAsia="en-AU"/>
                    </w:rPr>
                    <w:t xml:space="preserve"> constructed in accordance with Council standards when there is sufficient pavement width, geometry and depth to comply with the requirements of Planning scheme policy - Integrated design and Planning scheme policy - Operational works inspection, maintenance and bonding procedures.  Testing of the existing pavement may be required to confirm whether the existing works meet the standards in Planning scheme policy - Integrated design and Planning scheme policy - Operational works inspection, maintenance and bonding procedures.</w:t>
                  </w:r>
                </w:p>
              </w:tc>
            </w:tr>
          </w:tbl>
          <w:p w:rsidR="00766D37" w:rsidRPr="00325D93" w:rsidRDefault="00766D37" w:rsidP="00766D37">
            <w:pPr>
              <w:spacing w:before="100" w:beforeAutospacing="1" w:after="100" w:afterAutospacing="1" w:line="240" w:lineRule="auto"/>
              <w:ind w:right="1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shd w:val="clear" w:color="auto" w:fill="D0CECE" w:themeFill="background2" w:themeFillShade="E6"/>
          </w:tcPr>
          <w:p w:rsidR="00766D37" w:rsidRPr="00325D93" w:rsidRDefault="00F320E6" w:rsidP="00766D37">
            <w:pPr>
              <w:spacing w:before="100" w:beforeAutospacing="1" w:after="100" w:afterAutospacing="1" w:line="240" w:lineRule="auto"/>
              <w:ind w:left="150"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Stormwater</w:t>
            </w:r>
          </w:p>
        </w:tc>
        <w:tc>
          <w:tcPr>
            <w:tcW w:w="1715" w:type="pct"/>
            <w:tcBorders>
              <w:top w:val="outset" w:sz="6" w:space="0" w:color="auto"/>
              <w:left w:val="outset" w:sz="6" w:space="0" w:color="auto"/>
              <w:bottom w:val="outset" w:sz="6" w:space="0" w:color="auto"/>
              <w:right w:val="outset" w:sz="6" w:space="0" w:color="auto"/>
            </w:tcBorders>
            <w:shd w:val="clear" w:color="auto" w:fill="D0CECE" w:themeFill="background2" w:themeFillShade="E6"/>
          </w:tcPr>
          <w:p w:rsidR="00766D37" w:rsidRPr="00325D93" w:rsidRDefault="00766D37" w:rsidP="00766D37">
            <w:pPr>
              <w:spacing w:before="100" w:beforeAutospacing="1" w:after="100" w:afterAutospacing="1" w:line="240" w:lineRule="auto"/>
              <w:ind w:right="1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shd w:val="clear" w:color="auto" w:fill="D0CECE" w:themeFill="background2" w:themeFillShade="E6"/>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shd w:val="clear" w:color="auto" w:fill="D0CECE" w:themeFill="background2" w:themeFillShade="E6"/>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572"/>
          <w:tblCellSpacing w:w="15" w:type="dxa"/>
        </w:trPr>
        <w:tc>
          <w:tcPr>
            <w:tcW w:w="1460" w:type="pct"/>
            <w:vMerge w:val="restart"/>
            <w:tcBorders>
              <w:top w:val="outset" w:sz="6" w:space="0" w:color="auto"/>
              <w:left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PO</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0</w:t>
            </w:r>
          </w:p>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 xml:space="preserve">Minor stormwater drainage systems (internal and external) have the capacity to convey stormwater flows from frequent storm events </w:t>
            </w:r>
            <w:r w:rsidRPr="00F320E6">
              <w:rPr>
                <w:rFonts w:ascii="Arial" w:eastAsia="Times New Roman" w:hAnsi="Arial" w:cs="Arial"/>
                <w:bCs/>
                <w:sz w:val="20"/>
                <w:szCs w:val="20"/>
                <w:lang w:eastAsia="en-AU"/>
              </w:rPr>
              <w:lastRenderedPageBreak/>
              <w:t>for the fully developed upstream catchment whilst ensuring pedestrian and vehicular traffic movements are safe and convenient.</w:t>
            </w: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lastRenderedPageBreak/>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0</w:t>
            </w:r>
            <w:r w:rsidRPr="00F320E6">
              <w:rPr>
                <w:rFonts w:ascii="Arial" w:eastAsia="Times New Roman" w:hAnsi="Arial" w:cs="Arial"/>
                <w:b/>
                <w:bCs/>
                <w:sz w:val="20"/>
                <w:szCs w:val="20"/>
                <w:lang w:eastAsia="en-AU"/>
              </w:rPr>
              <w:t>.1</w:t>
            </w:r>
          </w:p>
          <w:p w:rsidR="00F320E6" w:rsidRPr="00325D93"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 xml:space="preserve">The capacity of all minor drainage systems </w:t>
            </w:r>
            <w:proofErr w:type="gramStart"/>
            <w:r w:rsidRPr="00F320E6">
              <w:rPr>
                <w:rFonts w:ascii="Arial" w:eastAsia="Times New Roman" w:hAnsi="Arial" w:cs="Arial"/>
                <w:sz w:val="20"/>
                <w:szCs w:val="20"/>
                <w:lang w:eastAsia="en-AU"/>
              </w:rPr>
              <w:t>are</w:t>
            </w:r>
            <w:proofErr w:type="gramEnd"/>
            <w:r w:rsidRPr="00F320E6">
              <w:rPr>
                <w:rFonts w:ascii="Arial" w:eastAsia="Times New Roman" w:hAnsi="Arial" w:cs="Arial"/>
                <w:sz w:val="20"/>
                <w:szCs w:val="20"/>
                <w:lang w:eastAsia="en-AU"/>
              </w:rPr>
              <w:t xml:space="preserve"> designed in accordance with Planning scheme policy - Integrated design. </w:t>
            </w:r>
          </w:p>
        </w:tc>
        <w:tc>
          <w:tcPr>
            <w:tcW w:w="608" w:type="pct"/>
            <w:vMerge w:val="restart"/>
            <w:tcBorders>
              <w:top w:val="outset" w:sz="6" w:space="0" w:color="auto"/>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val="restart"/>
            <w:tcBorders>
              <w:top w:val="outset" w:sz="6" w:space="0" w:color="auto"/>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570"/>
          <w:tblCellSpacing w:w="15" w:type="dxa"/>
        </w:trPr>
        <w:tc>
          <w:tcPr>
            <w:tcW w:w="1460" w:type="pct"/>
            <w:vMerge/>
            <w:tcBorders>
              <w:left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0</w:t>
            </w:r>
            <w:r w:rsidRPr="00F320E6">
              <w:rPr>
                <w:rFonts w:ascii="Arial" w:eastAsia="Times New Roman" w:hAnsi="Arial" w:cs="Arial"/>
                <w:b/>
                <w:bCs/>
                <w:sz w:val="20"/>
                <w:szCs w:val="20"/>
                <w:lang w:eastAsia="en-AU"/>
              </w:rPr>
              <w:t>.2</w:t>
            </w:r>
          </w:p>
          <w:p w:rsidR="00F320E6" w:rsidRPr="00325D93"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Stormwater pipe network capacity is to be calculated in accordance with the Hydraulic Grade Line method as detailed in Australian Rainfall and Runoff or QUDM.</w:t>
            </w:r>
          </w:p>
        </w:tc>
        <w:tc>
          <w:tcPr>
            <w:tcW w:w="608" w:type="pct"/>
            <w:vMerge/>
            <w:tcBorders>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570"/>
          <w:tblCellSpacing w:w="15" w:type="dxa"/>
        </w:trPr>
        <w:tc>
          <w:tcPr>
            <w:tcW w:w="1460" w:type="pct"/>
            <w:vMerge/>
            <w:tcBorders>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0</w:t>
            </w:r>
            <w:r w:rsidRPr="00F320E6">
              <w:rPr>
                <w:rFonts w:ascii="Arial" w:eastAsia="Times New Roman" w:hAnsi="Arial" w:cs="Arial"/>
                <w:b/>
                <w:bCs/>
                <w:sz w:val="20"/>
                <w:szCs w:val="20"/>
                <w:lang w:eastAsia="en-AU"/>
              </w:rPr>
              <w:t>.3</w:t>
            </w:r>
          </w:p>
          <w:p w:rsidR="00F320E6" w:rsidRPr="00325D93"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Development ensures that inter-allotment drainage infrastructure is provided in accordance with the relevant level as identified in QUDM.</w:t>
            </w:r>
          </w:p>
        </w:tc>
        <w:tc>
          <w:tcPr>
            <w:tcW w:w="608" w:type="pct"/>
            <w:vMerge/>
            <w:tcBorders>
              <w:left w:val="outset" w:sz="6" w:space="0" w:color="auto"/>
              <w:bottom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bottom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438"/>
          <w:tblCellSpacing w:w="15" w:type="dxa"/>
        </w:trPr>
        <w:tc>
          <w:tcPr>
            <w:tcW w:w="1460" w:type="pct"/>
            <w:vMerge w:val="restart"/>
            <w:tcBorders>
              <w:top w:val="outset" w:sz="6" w:space="0" w:color="auto"/>
              <w:left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r w:rsidRPr="00F320E6">
              <w:rPr>
                <w:rFonts w:ascii="Arial" w:eastAsia="Times New Roman" w:hAnsi="Arial" w:cs="Arial"/>
                <w:b/>
                <w:bCs/>
                <w:sz w:val="20"/>
                <w:szCs w:val="20"/>
                <w:lang w:eastAsia="en-AU"/>
              </w:rPr>
              <w:t>PO</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1</w:t>
            </w:r>
          </w:p>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Major stormwater drainage system(s) have the capacity to safely convey stormwater flows for the 1% AEP event for the fully developed upstream catchment.</w:t>
            </w:r>
          </w:p>
          <w:p w:rsidR="00F320E6" w:rsidRPr="00325D93" w:rsidRDefault="00F320E6"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1</w:t>
            </w:r>
            <w:r w:rsidRPr="00F320E6">
              <w:rPr>
                <w:rFonts w:ascii="Arial" w:eastAsia="Times New Roman" w:hAnsi="Arial" w:cs="Arial"/>
                <w:b/>
                <w:bCs/>
                <w:sz w:val="20"/>
                <w:szCs w:val="20"/>
                <w:lang w:eastAsia="en-AU"/>
              </w:rPr>
              <w:t>.1</w:t>
            </w:r>
          </w:p>
          <w:p w:rsidR="00F320E6" w:rsidRPr="00325D93"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The internal drainage system safely and adequately conveys the stormwater flows for the 1% AEP event for the fully developed upstream catchment through the site.</w:t>
            </w:r>
          </w:p>
        </w:tc>
        <w:tc>
          <w:tcPr>
            <w:tcW w:w="608" w:type="pct"/>
            <w:vMerge w:val="restart"/>
            <w:tcBorders>
              <w:top w:val="outset" w:sz="6" w:space="0" w:color="auto"/>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val="restart"/>
            <w:tcBorders>
              <w:top w:val="outset" w:sz="6" w:space="0" w:color="auto"/>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438"/>
          <w:tblCellSpacing w:w="15" w:type="dxa"/>
        </w:trPr>
        <w:tc>
          <w:tcPr>
            <w:tcW w:w="1460" w:type="pct"/>
            <w:vMerge/>
            <w:tcBorders>
              <w:left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1</w:t>
            </w:r>
            <w:r w:rsidRPr="00F320E6">
              <w:rPr>
                <w:rFonts w:ascii="Arial" w:eastAsia="Times New Roman" w:hAnsi="Arial" w:cs="Arial"/>
                <w:b/>
                <w:bCs/>
                <w:sz w:val="20"/>
                <w:szCs w:val="20"/>
                <w:lang w:eastAsia="en-AU"/>
              </w:rPr>
              <w:t>.2</w:t>
            </w:r>
          </w:p>
          <w:p w:rsidR="00F320E6" w:rsidRPr="00325D93"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The external (downstream) drainage system safely conveys the stormwater flows for the 1% AEP event for the fully developed upstream catchment without allowing the flows to encroach upon private lots.</w:t>
            </w:r>
          </w:p>
        </w:tc>
        <w:tc>
          <w:tcPr>
            <w:tcW w:w="608" w:type="pct"/>
            <w:vMerge/>
            <w:tcBorders>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438"/>
          <w:tblCellSpacing w:w="15" w:type="dxa"/>
        </w:trPr>
        <w:tc>
          <w:tcPr>
            <w:tcW w:w="1460" w:type="pct"/>
            <w:vMerge/>
            <w:tcBorders>
              <w:left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1</w:t>
            </w:r>
            <w:r w:rsidRPr="00F320E6">
              <w:rPr>
                <w:rFonts w:ascii="Arial" w:eastAsia="Times New Roman" w:hAnsi="Arial" w:cs="Arial"/>
                <w:b/>
                <w:bCs/>
                <w:sz w:val="20"/>
                <w:szCs w:val="20"/>
                <w:lang w:eastAsia="en-AU"/>
              </w:rPr>
              <w:t>.3</w:t>
            </w:r>
          </w:p>
          <w:p w:rsidR="00F320E6" w:rsidRPr="00325D93"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Overland flow paths from roads and public open space areas do not pass through private lots. Drainage pathways are provided to accommodate overland flows from roads and public open space areas.</w:t>
            </w:r>
          </w:p>
        </w:tc>
        <w:tc>
          <w:tcPr>
            <w:tcW w:w="608" w:type="pct"/>
            <w:vMerge/>
            <w:tcBorders>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F320E6" w:rsidRPr="00325D93" w:rsidTr="00257110">
        <w:trPr>
          <w:trHeight w:val="438"/>
          <w:tblCellSpacing w:w="15" w:type="dxa"/>
        </w:trPr>
        <w:tc>
          <w:tcPr>
            <w:tcW w:w="1460" w:type="pct"/>
            <w:vMerge/>
            <w:tcBorders>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t>E</w:t>
            </w:r>
            <w:r>
              <w:rPr>
                <w:rFonts w:ascii="Arial" w:eastAsia="Times New Roman" w:hAnsi="Arial" w:cs="Arial"/>
                <w:b/>
                <w:bCs/>
                <w:sz w:val="20"/>
                <w:szCs w:val="20"/>
                <w:lang w:eastAsia="en-AU"/>
              </w:rPr>
              <w:t>3</w:t>
            </w:r>
            <w:r w:rsidR="00AF1E0D">
              <w:rPr>
                <w:rFonts w:ascii="Arial" w:eastAsia="Times New Roman" w:hAnsi="Arial" w:cs="Arial"/>
                <w:b/>
                <w:bCs/>
                <w:sz w:val="20"/>
                <w:szCs w:val="20"/>
                <w:lang w:eastAsia="en-AU"/>
              </w:rPr>
              <w:t>1</w:t>
            </w:r>
            <w:r w:rsidRPr="00F320E6">
              <w:rPr>
                <w:rFonts w:ascii="Arial" w:eastAsia="Times New Roman" w:hAnsi="Arial" w:cs="Arial"/>
                <w:b/>
                <w:bCs/>
                <w:sz w:val="20"/>
                <w:szCs w:val="20"/>
                <w:lang w:eastAsia="en-AU"/>
              </w:rPr>
              <w:t>.4</w:t>
            </w:r>
          </w:p>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The flow velocity in all unlined or soft faced open drains is kept within acceptable limits for the type of material or lining and condition of the channel.</w:t>
            </w:r>
          </w:p>
          <w:tbl>
            <w:tblPr>
              <w:tblW w:w="520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201"/>
            </w:tblGrid>
            <w:tr w:rsidR="00F320E6" w:rsidRPr="00F320E6" w:rsidTr="00F320E6">
              <w:trPr>
                <w:tblCellSpacing w:w="15" w:type="dxa"/>
              </w:trPr>
              <w:tc>
                <w:tcPr>
                  <w:tcW w:w="5141" w:type="dxa"/>
                  <w:tcBorders>
                    <w:top w:val="single" w:sz="6" w:space="0" w:color="CCCCCC"/>
                    <w:left w:val="single" w:sz="6" w:space="0" w:color="CCCCCC"/>
                    <w:bottom w:val="single" w:sz="6" w:space="0" w:color="CCCCCC"/>
                    <w:right w:val="single" w:sz="6" w:space="0" w:color="CCCCCC"/>
                  </w:tcBorders>
                  <w:vAlign w:val="center"/>
                  <w:hideMark/>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t>Note - Refer to QUDM for recommended average flow velocities.</w:t>
                  </w:r>
                </w:p>
              </w:tc>
            </w:tr>
          </w:tbl>
          <w:p w:rsidR="00F320E6" w:rsidRPr="00325D93" w:rsidRDefault="00F320E6" w:rsidP="00766D37">
            <w:pPr>
              <w:spacing w:before="100" w:beforeAutospacing="1" w:after="100" w:afterAutospacing="1" w:line="240" w:lineRule="auto"/>
              <w:ind w:right="150"/>
              <w:rPr>
                <w:rFonts w:ascii="Arial" w:eastAsia="Times New Roman" w:hAnsi="Arial" w:cs="Arial"/>
                <w:sz w:val="20"/>
                <w:szCs w:val="20"/>
                <w:lang w:eastAsia="en-AU"/>
              </w:rPr>
            </w:pPr>
          </w:p>
        </w:tc>
        <w:tc>
          <w:tcPr>
            <w:tcW w:w="608" w:type="pct"/>
            <w:vMerge/>
            <w:tcBorders>
              <w:left w:val="outset" w:sz="6" w:space="0" w:color="auto"/>
              <w:bottom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bottom w:val="outset" w:sz="6" w:space="0" w:color="auto"/>
              <w:right w:val="outset" w:sz="6" w:space="0" w:color="auto"/>
            </w:tcBorders>
          </w:tcPr>
          <w:p w:rsidR="00F320E6" w:rsidRPr="00325D93" w:rsidRDefault="00F320E6"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
                <w:bCs/>
                <w:sz w:val="20"/>
                <w:szCs w:val="20"/>
                <w:lang w:eastAsia="en-AU"/>
              </w:rPr>
              <w:t>PO3</w:t>
            </w:r>
            <w:r w:rsidR="00AF1E0D">
              <w:rPr>
                <w:rFonts w:ascii="Arial" w:eastAsia="Times New Roman" w:hAnsi="Arial" w:cs="Arial"/>
                <w:b/>
                <w:bCs/>
                <w:sz w:val="20"/>
                <w:szCs w:val="20"/>
                <w:lang w:eastAsia="en-AU"/>
              </w:rPr>
              <w:t>2</w:t>
            </w:r>
          </w:p>
          <w:p w:rsidR="00766D37" w:rsidRPr="00F320E6" w:rsidRDefault="00F320E6" w:rsidP="00F320E6">
            <w:pPr>
              <w:spacing w:before="100" w:beforeAutospacing="1" w:after="100" w:afterAutospacing="1" w:line="240" w:lineRule="auto"/>
              <w:ind w:left="150" w:right="150"/>
              <w:rPr>
                <w:rFonts w:ascii="Arial" w:eastAsia="Times New Roman" w:hAnsi="Arial" w:cs="Arial"/>
                <w:bCs/>
                <w:sz w:val="20"/>
                <w:szCs w:val="20"/>
                <w:lang w:eastAsia="en-AU"/>
              </w:rPr>
            </w:pPr>
            <w:r w:rsidRPr="00F320E6">
              <w:rPr>
                <w:rFonts w:ascii="Arial" w:eastAsia="Times New Roman" w:hAnsi="Arial" w:cs="Arial"/>
                <w:bCs/>
                <w:sz w:val="20"/>
                <w:szCs w:val="20"/>
                <w:lang w:eastAsia="en-AU"/>
              </w:rPr>
              <w:t xml:space="preserve">Provide measures to properly manage surface flows for the 1% AEP event (for the fully developed catchment) draining to and through </w:t>
            </w:r>
            <w:r w:rsidRPr="00F320E6">
              <w:rPr>
                <w:rFonts w:ascii="Arial" w:eastAsia="Times New Roman" w:hAnsi="Arial" w:cs="Arial"/>
                <w:bCs/>
                <w:sz w:val="20"/>
                <w:szCs w:val="20"/>
                <w:lang w:eastAsia="en-AU"/>
              </w:rPr>
              <w:lastRenderedPageBreak/>
              <w:t>the land to ensure no actionable nuisance is created to any person or premises as a result of the development. The development must not result in ponding on adjacent land, redirection of surface flows to other premises or blockage of a surface flow relief path for flows exceeding the design flows for any underground system within the development.</w:t>
            </w:r>
          </w:p>
        </w:tc>
        <w:tc>
          <w:tcPr>
            <w:tcW w:w="1715" w:type="pct"/>
            <w:tcBorders>
              <w:top w:val="outset" w:sz="6" w:space="0" w:color="auto"/>
              <w:left w:val="outset" w:sz="6" w:space="0" w:color="auto"/>
              <w:bottom w:val="outset" w:sz="6" w:space="0" w:color="auto"/>
              <w:right w:val="outset" w:sz="6" w:space="0" w:color="auto"/>
            </w:tcBorders>
          </w:tcPr>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b/>
                <w:bCs/>
                <w:sz w:val="20"/>
                <w:szCs w:val="20"/>
                <w:lang w:eastAsia="en-AU"/>
              </w:rPr>
              <w:lastRenderedPageBreak/>
              <w:t>E3</w:t>
            </w:r>
            <w:r w:rsidR="00AF1E0D">
              <w:rPr>
                <w:rFonts w:ascii="Arial" w:eastAsia="Times New Roman" w:hAnsi="Arial" w:cs="Arial"/>
                <w:b/>
                <w:bCs/>
                <w:sz w:val="20"/>
                <w:szCs w:val="20"/>
                <w:lang w:eastAsia="en-AU"/>
              </w:rPr>
              <w:t>2</w:t>
            </w:r>
          </w:p>
          <w:p w:rsidR="00F320E6" w:rsidRPr="00F320E6" w:rsidRDefault="00F320E6" w:rsidP="00F320E6">
            <w:pPr>
              <w:spacing w:before="100" w:beforeAutospacing="1" w:after="100" w:afterAutospacing="1" w:line="240" w:lineRule="auto"/>
              <w:ind w:right="150"/>
              <w:rPr>
                <w:rFonts w:ascii="Arial" w:eastAsia="Times New Roman" w:hAnsi="Arial" w:cs="Arial"/>
                <w:sz w:val="20"/>
                <w:szCs w:val="20"/>
                <w:lang w:eastAsia="en-AU"/>
              </w:rPr>
            </w:pPr>
            <w:r w:rsidRPr="00F320E6">
              <w:rPr>
                <w:rFonts w:ascii="Arial" w:eastAsia="Times New Roman" w:hAnsi="Arial" w:cs="Arial"/>
                <w:sz w:val="20"/>
                <w:szCs w:val="20"/>
                <w:lang w:eastAsia="en-AU"/>
              </w:rPr>
              <w:lastRenderedPageBreak/>
              <w:t>The stormwater drainage system is designed and constructed in accordance with Planning scheme policy - Integrated design.</w:t>
            </w:r>
          </w:p>
          <w:p w:rsidR="00766D37" w:rsidRPr="00325D93" w:rsidRDefault="00766D37" w:rsidP="00766D37">
            <w:pPr>
              <w:spacing w:before="100" w:beforeAutospacing="1" w:after="100" w:afterAutospacing="1" w:line="240" w:lineRule="auto"/>
              <w:ind w:right="1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PO3</w:t>
            </w:r>
            <w:r w:rsidR="00AF1E0D">
              <w:rPr>
                <w:rFonts w:ascii="Arial" w:eastAsia="Times New Roman" w:hAnsi="Arial" w:cs="Arial"/>
                <w:b/>
                <w:bCs/>
                <w:sz w:val="20"/>
                <w:szCs w:val="20"/>
                <w:lang w:eastAsia="en-AU"/>
              </w:rPr>
              <w:t>3</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Stormwater run-off from the site is conveyed to a point of lawful discharge without causing </w:t>
            </w:r>
            <w:r w:rsidR="00AF1E0D">
              <w:rPr>
                <w:rFonts w:ascii="Arial" w:eastAsia="Times New Roman" w:hAnsi="Arial" w:cs="Arial"/>
                <w:sz w:val="20"/>
                <w:szCs w:val="20"/>
                <w:lang w:eastAsia="en-AU"/>
              </w:rPr>
              <w:t xml:space="preserve">actionable </w:t>
            </w:r>
            <w:r w:rsidRPr="00325D93">
              <w:rPr>
                <w:rFonts w:ascii="Arial" w:eastAsia="Times New Roman" w:hAnsi="Arial" w:cs="Arial"/>
                <w:sz w:val="20"/>
                <w:szCs w:val="20"/>
                <w:lang w:eastAsia="en-AU"/>
              </w:rPr>
              <w:t xml:space="preserve">nuisance to any person, property or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766D37" w:rsidRPr="00325D93" w:rsidTr="00A915A5">
              <w:trPr>
                <w:tblCellSpacing w:w="15" w:type="dxa"/>
              </w:trPr>
              <w:tc>
                <w:tcPr>
                  <w:tcW w:w="9368"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Planning scheme policy - Integrated design for details.</w:t>
                  </w:r>
                </w:p>
              </w:tc>
            </w:tr>
            <w:tr w:rsidR="00766D37" w:rsidRPr="00325D93" w:rsidTr="00A915A5">
              <w:trPr>
                <w:tblCellSpacing w:w="15" w:type="dxa"/>
              </w:trPr>
              <w:tc>
                <w:tcPr>
                  <w:tcW w:w="9368"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766D37" w:rsidRPr="00325D93" w:rsidRDefault="00766D37" w:rsidP="00766D37">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766D37" w:rsidRPr="00325D93" w:rsidTr="00A915A5">
              <w:trPr>
                <w:tblCellSpacing w:w="15" w:type="dxa"/>
              </w:trPr>
              <w:tc>
                <w:tcPr>
                  <w:tcW w:w="9368"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PO3</w:t>
            </w:r>
            <w:r w:rsidR="00AF1E0D">
              <w:rPr>
                <w:rFonts w:ascii="Arial" w:eastAsia="Times New Roman" w:hAnsi="Arial" w:cs="Arial"/>
                <w:b/>
                <w:bCs/>
                <w:sz w:val="20"/>
                <w:szCs w:val="20"/>
                <w:lang w:eastAsia="en-AU"/>
              </w:rPr>
              <w:t>4</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Stormwater generated from the development does not compromise the capacity of existing stormwater infrastructure downstream of the site.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766D37" w:rsidRPr="00325D93" w:rsidTr="00A915A5">
              <w:trPr>
                <w:tblCellSpacing w:w="15" w:type="dxa"/>
              </w:trPr>
              <w:tc>
                <w:tcPr>
                  <w:tcW w:w="9368"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Note - A downstream drainage discharge report in accordance with Planning scheme policy - Stormwater management may be required to demonstrate achievement of this performance outcome. </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PO3</w:t>
            </w:r>
            <w:r w:rsidR="00AF1E0D">
              <w:rPr>
                <w:rFonts w:ascii="Arial" w:eastAsia="Times New Roman" w:hAnsi="Arial" w:cs="Arial"/>
                <w:b/>
                <w:bCs/>
                <w:sz w:val="20"/>
                <w:szCs w:val="20"/>
                <w:lang w:eastAsia="en-AU"/>
              </w:rPr>
              <w:t>5</w:t>
            </w:r>
          </w:p>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Where development:</w:t>
            </w:r>
          </w:p>
          <w:p w:rsidR="00AF1E0D" w:rsidRPr="00AF1E0D" w:rsidRDefault="00AF1E0D" w:rsidP="002F6CE3">
            <w:pPr>
              <w:numPr>
                <w:ilvl w:val="0"/>
                <w:numId w:val="105"/>
              </w:numPr>
              <w:spacing w:before="100" w:beforeAutospacing="1" w:after="100" w:afterAutospacing="1" w:line="240" w:lineRule="auto"/>
              <w:ind w:right="150"/>
              <w:rPr>
                <w:rFonts w:ascii="Arial" w:eastAsia="Times New Roman" w:hAnsi="Arial" w:cs="Arial"/>
                <w:sz w:val="20"/>
                <w:szCs w:val="20"/>
                <w:lang w:eastAsia="en-AU"/>
              </w:rPr>
            </w:pPr>
            <w:r w:rsidRPr="00AF1E0D">
              <w:rPr>
                <w:rFonts w:ascii="Arial" w:eastAsia="Times New Roman" w:hAnsi="Arial" w:cs="Arial"/>
                <w:sz w:val="20"/>
                <w:szCs w:val="20"/>
                <w:lang w:eastAsia="en-AU"/>
              </w:rPr>
              <w:t>is for an urban purpose that involves a land area of 2500m</w:t>
            </w:r>
            <w:r w:rsidRPr="00AF1E0D">
              <w:rPr>
                <w:rFonts w:ascii="Arial" w:eastAsia="Times New Roman" w:hAnsi="Arial" w:cs="Arial"/>
                <w:sz w:val="20"/>
                <w:szCs w:val="20"/>
                <w:vertAlign w:val="superscript"/>
                <w:lang w:eastAsia="en-AU"/>
              </w:rPr>
              <w:t>2</w:t>
            </w:r>
            <w:r w:rsidRPr="00AF1E0D">
              <w:rPr>
                <w:rFonts w:ascii="Arial" w:eastAsia="Times New Roman" w:hAnsi="Arial" w:cs="Arial"/>
                <w:sz w:val="20"/>
                <w:szCs w:val="20"/>
                <w:lang w:eastAsia="en-AU"/>
              </w:rPr>
              <w:t> or greater; and</w:t>
            </w:r>
          </w:p>
          <w:p w:rsidR="00AF1E0D" w:rsidRPr="00AF1E0D" w:rsidRDefault="00AF1E0D" w:rsidP="002F6CE3">
            <w:pPr>
              <w:numPr>
                <w:ilvl w:val="0"/>
                <w:numId w:val="105"/>
              </w:numPr>
              <w:spacing w:before="100" w:beforeAutospacing="1" w:after="100" w:afterAutospacing="1" w:line="240" w:lineRule="auto"/>
              <w:ind w:right="150"/>
              <w:rPr>
                <w:rFonts w:ascii="Arial" w:eastAsia="Times New Roman" w:hAnsi="Arial" w:cs="Arial"/>
                <w:sz w:val="20"/>
                <w:szCs w:val="20"/>
                <w:lang w:eastAsia="en-AU"/>
              </w:rPr>
            </w:pPr>
            <w:r w:rsidRPr="00AF1E0D">
              <w:rPr>
                <w:rFonts w:ascii="Arial" w:eastAsia="Times New Roman" w:hAnsi="Arial" w:cs="Arial"/>
                <w:sz w:val="20"/>
                <w:szCs w:val="20"/>
                <w:lang w:val="en-US" w:eastAsia="en-AU"/>
              </w:rPr>
              <w:t>will result in:</w:t>
            </w:r>
          </w:p>
          <w:p w:rsidR="00AF1E0D" w:rsidRPr="00AF1E0D" w:rsidRDefault="00AF1E0D" w:rsidP="002F6CE3">
            <w:pPr>
              <w:numPr>
                <w:ilvl w:val="1"/>
                <w:numId w:val="105"/>
              </w:numPr>
              <w:spacing w:before="100" w:beforeAutospacing="1" w:after="100" w:afterAutospacing="1" w:line="240" w:lineRule="auto"/>
              <w:ind w:right="150"/>
              <w:rPr>
                <w:rFonts w:ascii="Arial" w:eastAsia="Times New Roman" w:hAnsi="Arial" w:cs="Arial"/>
                <w:sz w:val="20"/>
                <w:szCs w:val="20"/>
                <w:lang w:eastAsia="en-AU"/>
              </w:rPr>
            </w:pPr>
            <w:r w:rsidRPr="00AF1E0D">
              <w:rPr>
                <w:rFonts w:ascii="Arial" w:eastAsia="Times New Roman" w:hAnsi="Arial" w:cs="Arial"/>
                <w:sz w:val="20"/>
                <w:szCs w:val="20"/>
                <w:lang w:val="en-US" w:eastAsia="en-AU"/>
              </w:rPr>
              <w:t>6 or more dwellings; or</w:t>
            </w:r>
          </w:p>
          <w:p w:rsidR="00AF1E0D" w:rsidRPr="00AF1E0D" w:rsidRDefault="00AF1E0D" w:rsidP="002F6CE3">
            <w:pPr>
              <w:numPr>
                <w:ilvl w:val="1"/>
                <w:numId w:val="105"/>
              </w:numPr>
              <w:spacing w:before="100" w:beforeAutospacing="1" w:after="100" w:afterAutospacing="1" w:line="240" w:lineRule="auto"/>
              <w:ind w:right="150"/>
              <w:rPr>
                <w:rFonts w:ascii="Arial" w:eastAsia="Times New Roman" w:hAnsi="Arial" w:cs="Arial"/>
                <w:sz w:val="20"/>
                <w:szCs w:val="20"/>
                <w:lang w:eastAsia="en-AU"/>
              </w:rPr>
            </w:pPr>
            <w:r w:rsidRPr="00AF1E0D">
              <w:rPr>
                <w:rFonts w:ascii="Arial" w:eastAsia="Times New Roman" w:hAnsi="Arial" w:cs="Arial"/>
                <w:sz w:val="20"/>
                <w:szCs w:val="20"/>
                <w:lang w:val="en-US" w:eastAsia="en-AU"/>
              </w:rPr>
              <w:t>an </w:t>
            </w:r>
            <w:r w:rsidRPr="00AF1E0D">
              <w:rPr>
                <w:rFonts w:ascii="Arial" w:eastAsia="Times New Roman" w:hAnsi="Arial" w:cs="Arial"/>
                <w:sz w:val="20"/>
                <w:szCs w:val="20"/>
                <w:lang w:eastAsia="en-AU"/>
              </w:rPr>
              <w:t>impervious area greater than 25% of the net developable area,</w:t>
            </w:r>
          </w:p>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stormwater quality management systems are designed, constructed, established and maintained to minimise the environmental impact of stormwater on surface, groundwater and receiving water environments and meet the design objectives outlined in Schedule 10 - Stormwater management design objectives.</w:t>
            </w:r>
          </w:p>
          <w:tbl>
            <w:tblPr>
              <w:tblW w:w="447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4"/>
            </w:tblGrid>
            <w:tr w:rsidR="00AF1E0D" w:rsidRPr="00AF1E0D"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 xml:space="preserve">Note - A </w:t>
                  </w:r>
                  <w:proofErr w:type="gramStart"/>
                  <w:r w:rsidRPr="00AF1E0D">
                    <w:rPr>
                      <w:rFonts w:ascii="Arial" w:eastAsia="Times New Roman" w:hAnsi="Arial" w:cs="Arial"/>
                      <w:sz w:val="20"/>
                      <w:szCs w:val="20"/>
                      <w:lang w:eastAsia="en-AU"/>
                    </w:rPr>
                    <w:t>site based</w:t>
                  </w:r>
                  <w:proofErr w:type="gramEnd"/>
                  <w:r w:rsidRPr="00AF1E0D">
                    <w:rPr>
                      <w:rFonts w:ascii="Arial" w:eastAsia="Times New Roman" w:hAnsi="Arial" w:cs="Arial"/>
                      <w:sz w:val="20"/>
                      <w:szCs w:val="20"/>
                      <w:lang w:eastAsia="en-AU"/>
                    </w:rPr>
                    <w:t xml:space="preserve"> stormwater management plan prepared by a suitably qualified professional will be required in accordance with Planning scheme policy - Stormwater management.  Stormwater quality infrastructure is to be designed in accordance with Planning scheme policy - Integrated design (Appendix C).</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AF1E0D"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AF1E0D" w:rsidRPr="00AF1E0D" w:rsidRDefault="00AF1E0D" w:rsidP="00AF1E0D">
            <w:pPr>
              <w:spacing w:before="100" w:beforeAutospacing="1" w:after="100" w:afterAutospacing="1" w:line="240" w:lineRule="auto"/>
              <w:ind w:left="150" w:right="150"/>
              <w:rPr>
                <w:rFonts w:ascii="Arial" w:eastAsia="Times New Roman" w:hAnsi="Arial" w:cs="Arial"/>
                <w:b/>
                <w:bCs/>
                <w:sz w:val="20"/>
                <w:szCs w:val="20"/>
                <w:lang w:eastAsia="en-AU"/>
              </w:rPr>
            </w:pPr>
            <w:r w:rsidRPr="00AF1E0D">
              <w:rPr>
                <w:rFonts w:ascii="Arial" w:eastAsia="Times New Roman" w:hAnsi="Arial" w:cs="Arial"/>
                <w:b/>
                <w:bCs/>
                <w:sz w:val="20"/>
                <w:szCs w:val="20"/>
                <w:lang w:eastAsia="en-AU"/>
              </w:rPr>
              <w:t>PO3</w:t>
            </w:r>
            <w:r>
              <w:rPr>
                <w:rFonts w:ascii="Arial" w:eastAsia="Times New Roman" w:hAnsi="Arial" w:cs="Arial"/>
                <w:b/>
                <w:bCs/>
                <w:sz w:val="20"/>
                <w:szCs w:val="20"/>
                <w:lang w:eastAsia="en-AU"/>
              </w:rPr>
              <w:t>6</w:t>
            </w:r>
          </w:p>
          <w:p w:rsidR="00AF1E0D" w:rsidRPr="00AF1E0D" w:rsidRDefault="00AF1E0D" w:rsidP="00AF1E0D">
            <w:pPr>
              <w:spacing w:before="100" w:beforeAutospacing="1" w:after="100" w:afterAutospacing="1" w:line="240" w:lineRule="auto"/>
              <w:ind w:left="150" w:right="150"/>
              <w:rPr>
                <w:rFonts w:ascii="Arial" w:eastAsia="Times New Roman" w:hAnsi="Arial" w:cs="Arial"/>
                <w:bCs/>
                <w:sz w:val="20"/>
                <w:szCs w:val="20"/>
                <w:lang w:eastAsia="en-AU"/>
              </w:rPr>
            </w:pPr>
            <w:r w:rsidRPr="00AF1E0D">
              <w:rPr>
                <w:rFonts w:ascii="Arial" w:eastAsia="Times New Roman" w:hAnsi="Arial" w:cs="Arial"/>
                <w:bCs/>
                <w:sz w:val="20"/>
                <w:szCs w:val="20"/>
                <w:lang w:eastAsia="en-AU"/>
              </w:rPr>
              <w:t xml:space="preserve">Stormwater drainage pipes and structures through or within private land (including inter-allotment drainage) are protected by easements in favour of Council with </w:t>
            </w:r>
            <w:proofErr w:type="gramStart"/>
            <w:r w:rsidRPr="00AF1E0D">
              <w:rPr>
                <w:rFonts w:ascii="Arial" w:eastAsia="Times New Roman" w:hAnsi="Arial" w:cs="Arial"/>
                <w:bCs/>
                <w:sz w:val="20"/>
                <w:szCs w:val="20"/>
                <w:lang w:eastAsia="en-AU"/>
              </w:rPr>
              <w:t>sufficient</w:t>
            </w:r>
            <w:proofErr w:type="gramEnd"/>
            <w:r w:rsidRPr="00AF1E0D">
              <w:rPr>
                <w:rFonts w:ascii="Arial" w:eastAsia="Times New Roman" w:hAnsi="Arial" w:cs="Arial"/>
                <w:bCs/>
                <w:sz w:val="20"/>
                <w:szCs w:val="20"/>
                <w:lang w:eastAsia="en-AU"/>
              </w:rPr>
              <w:t xml:space="preserve"> </w:t>
            </w:r>
            <w:r w:rsidRPr="00AF1E0D">
              <w:rPr>
                <w:rFonts w:ascii="Arial" w:eastAsia="Times New Roman" w:hAnsi="Arial" w:cs="Arial"/>
                <w:bCs/>
                <w:sz w:val="20"/>
                <w:szCs w:val="20"/>
                <w:lang w:eastAsia="en-AU"/>
              </w:rPr>
              <w:lastRenderedPageBreak/>
              <w:t>area for practical access for maintenance purposes.</w:t>
            </w:r>
          </w:p>
          <w:tbl>
            <w:tblPr>
              <w:tblW w:w="4474"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4"/>
            </w:tblGrid>
            <w:tr w:rsidR="00AF1E0D" w:rsidRPr="00AF1E0D" w:rsidTr="00704C9B">
              <w:trPr>
                <w:tblCellSpacing w:w="15" w:type="dxa"/>
              </w:trPr>
              <w:tc>
                <w:tcPr>
                  <w:tcW w:w="4414"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bCs/>
                      <w:sz w:val="20"/>
                      <w:szCs w:val="20"/>
                      <w:lang w:eastAsia="en-AU"/>
                    </w:rPr>
                  </w:pPr>
                  <w:r w:rsidRPr="00AF1E0D">
                    <w:rPr>
                      <w:rFonts w:ascii="Arial" w:eastAsia="Times New Roman" w:hAnsi="Arial" w:cs="Arial"/>
                      <w:bCs/>
                      <w:sz w:val="20"/>
                      <w:szCs w:val="20"/>
                      <w:lang w:eastAsia="en-AU"/>
                    </w:rPr>
                    <w:t>Note - In order to achieve a lawful point of discharge, stormwater easements may also be required over temporary drainage channels/infrastructure where stormwater discharges to a balance lot prior to entering Council’s stormwater drainage system.</w:t>
                  </w:r>
                </w:p>
              </w:tc>
            </w:tr>
          </w:tbl>
          <w:p w:rsidR="00AF1E0D" w:rsidRPr="00AF1E0D" w:rsidRDefault="00AF1E0D" w:rsidP="00766D37">
            <w:pPr>
              <w:spacing w:before="100" w:beforeAutospacing="1" w:after="100" w:afterAutospacing="1" w:line="240" w:lineRule="auto"/>
              <w:ind w:left="150" w:right="150"/>
              <w:rPr>
                <w:rFonts w:ascii="Arial" w:eastAsia="Times New Roman" w:hAnsi="Arial" w:cs="Arial"/>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b/>
                <w:bCs/>
                <w:sz w:val="20"/>
                <w:szCs w:val="20"/>
                <w:lang w:eastAsia="en-AU"/>
              </w:rPr>
              <w:lastRenderedPageBreak/>
              <w:t>E3</w:t>
            </w:r>
            <w:r>
              <w:rPr>
                <w:rFonts w:ascii="Arial" w:eastAsia="Times New Roman" w:hAnsi="Arial" w:cs="Arial"/>
                <w:b/>
                <w:bCs/>
                <w:sz w:val="20"/>
                <w:szCs w:val="20"/>
                <w:lang w:eastAsia="en-AU"/>
              </w:rPr>
              <w:t>6</w:t>
            </w:r>
          </w:p>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Stormwater drainage infrastructure (excluding detention and bio-retention systems) through or within private land (including inter-allotment drainage) is protected by easements in favour of Council.  Minimum easement widths are as follows:</w:t>
            </w:r>
          </w:p>
          <w:tbl>
            <w:tblPr>
              <w:tblW w:w="5452"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900"/>
              <w:gridCol w:w="2552"/>
            </w:tblGrid>
            <w:tr w:rsidR="00AF1E0D" w:rsidRPr="00AF1E0D" w:rsidTr="00704C9B">
              <w:trPr>
                <w:tblCellSpacing w:w="15" w:type="dxa"/>
              </w:trPr>
              <w:tc>
                <w:tcPr>
                  <w:tcW w:w="2855" w:type="dxa"/>
                  <w:tcBorders>
                    <w:top w:val="single" w:sz="6" w:space="0" w:color="CCCCCC"/>
                    <w:left w:val="single" w:sz="6" w:space="0" w:color="CCCCCC"/>
                    <w:bottom w:val="single" w:sz="6" w:space="0" w:color="CCCCCC"/>
                    <w:right w:val="single" w:sz="6" w:space="0" w:color="CCCCCC"/>
                  </w:tcBorders>
                  <w:shd w:val="clear" w:color="auto" w:fill="D8D9D9"/>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b/>
                      <w:bCs/>
                      <w:sz w:val="20"/>
                      <w:szCs w:val="20"/>
                      <w:lang w:eastAsia="en-AU"/>
                    </w:rPr>
                    <w:lastRenderedPageBreak/>
                    <w:t>Pipe Diameter</w:t>
                  </w:r>
                </w:p>
              </w:tc>
              <w:tc>
                <w:tcPr>
                  <w:tcW w:w="2507" w:type="dxa"/>
                  <w:tcBorders>
                    <w:top w:val="single" w:sz="6" w:space="0" w:color="CCCCCC"/>
                    <w:left w:val="single" w:sz="6" w:space="0" w:color="CCCCCC"/>
                    <w:bottom w:val="single" w:sz="6" w:space="0" w:color="CCCCCC"/>
                    <w:right w:val="single" w:sz="6" w:space="0" w:color="CCCCCC"/>
                  </w:tcBorders>
                  <w:shd w:val="clear" w:color="auto" w:fill="D8D9D9"/>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b/>
                      <w:bCs/>
                      <w:sz w:val="20"/>
                      <w:szCs w:val="20"/>
                      <w:lang w:eastAsia="en-AU"/>
                    </w:rPr>
                    <w:t>Minimum easement width (excluding access requirements)</w:t>
                  </w:r>
                </w:p>
              </w:tc>
            </w:tr>
            <w:tr w:rsidR="00AF1E0D" w:rsidRPr="00AF1E0D" w:rsidTr="00704C9B">
              <w:trPr>
                <w:tblCellSpacing w:w="15" w:type="dxa"/>
              </w:trPr>
              <w:tc>
                <w:tcPr>
                  <w:tcW w:w="2855"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Stormwater pipe up to 825mm diameter</w:t>
                  </w:r>
                </w:p>
              </w:tc>
              <w:tc>
                <w:tcPr>
                  <w:tcW w:w="2507"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3.0m</w:t>
                  </w:r>
                </w:p>
              </w:tc>
            </w:tr>
            <w:tr w:rsidR="00AF1E0D" w:rsidRPr="00AF1E0D" w:rsidTr="00704C9B">
              <w:trPr>
                <w:tblCellSpacing w:w="15" w:type="dxa"/>
              </w:trPr>
              <w:tc>
                <w:tcPr>
                  <w:tcW w:w="2855"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Stormwater pipe up to 825mm diameter with sewer pipe up to 225m diameter</w:t>
                  </w:r>
                </w:p>
              </w:tc>
              <w:tc>
                <w:tcPr>
                  <w:tcW w:w="2507"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4.0m</w:t>
                  </w:r>
                </w:p>
              </w:tc>
            </w:tr>
            <w:tr w:rsidR="00AF1E0D" w:rsidRPr="00AF1E0D" w:rsidTr="00704C9B">
              <w:trPr>
                <w:tblCellSpacing w:w="15" w:type="dxa"/>
              </w:trPr>
              <w:tc>
                <w:tcPr>
                  <w:tcW w:w="2855"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Stormwater pipe greater than 825mm diameter</w:t>
                  </w:r>
                </w:p>
              </w:tc>
              <w:tc>
                <w:tcPr>
                  <w:tcW w:w="2507"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Easement boundary to be 1m clear of the outside wall of the stormwater pipe (each side). </w:t>
                  </w:r>
                </w:p>
              </w:tc>
            </w:tr>
          </w:tbl>
          <w:p w:rsidR="00AF1E0D" w:rsidRPr="00AF1E0D" w:rsidRDefault="00AF1E0D" w:rsidP="00AF1E0D">
            <w:pPr>
              <w:spacing w:before="100" w:beforeAutospacing="1" w:after="100" w:afterAutospacing="1" w:line="240" w:lineRule="auto"/>
              <w:ind w:left="150" w:right="150"/>
              <w:rPr>
                <w:rFonts w:ascii="Arial" w:eastAsia="Times New Roman" w:hAnsi="Arial" w:cs="Arial"/>
                <w:vanish/>
                <w:sz w:val="20"/>
                <w:szCs w:val="20"/>
                <w:lang w:eastAsia="en-AU"/>
              </w:rPr>
            </w:pPr>
          </w:p>
          <w:tbl>
            <w:tblPr>
              <w:tblW w:w="545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452"/>
            </w:tblGrid>
            <w:tr w:rsidR="00AF1E0D" w:rsidRPr="00AF1E0D" w:rsidTr="00704C9B">
              <w:trPr>
                <w:tblCellSpacing w:w="15" w:type="dxa"/>
              </w:trPr>
              <w:tc>
                <w:tcPr>
                  <w:tcW w:w="5392"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16"/>
                      <w:szCs w:val="16"/>
                      <w:lang w:eastAsia="en-AU"/>
                    </w:rPr>
                  </w:pPr>
                  <w:r w:rsidRPr="00AF1E0D">
                    <w:rPr>
                      <w:rFonts w:ascii="Arial" w:eastAsia="Times New Roman" w:hAnsi="Arial" w:cs="Arial"/>
                      <w:sz w:val="16"/>
                      <w:szCs w:val="16"/>
                      <w:lang w:eastAsia="en-AU"/>
                    </w:rPr>
                    <w:t>Note - Additional easement width may be required in certain circumstances in order to facilitate maintenance access to the stormwater system. </w:t>
                  </w:r>
                </w:p>
              </w:tc>
            </w:tr>
          </w:tbl>
          <w:p w:rsidR="00AF1E0D" w:rsidRPr="00AF1E0D" w:rsidRDefault="00AF1E0D" w:rsidP="00AF1E0D">
            <w:pPr>
              <w:spacing w:before="100" w:beforeAutospacing="1" w:after="100" w:afterAutospacing="1" w:line="240" w:lineRule="auto"/>
              <w:ind w:left="150" w:right="150"/>
              <w:rPr>
                <w:rFonts w:ascii="Arial" w:eastAsia="Times New Roman" w:hAnsi="Arial" w:cs="Arial"/>
                <w:vanish/>
                <w:sz w:val="16"/>
                <w:szCs w:val="16"/>
                <w:lang w:eastAsia="en-AU"/>
              </w:rPr>
            </w:pPr>
          </w:p>
          <w:tbl>
            <w:tblPr>
              <w:tblW w:w="545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452"/>
            </w:tblGrid>
            <w:tr w:rsidR="00AF1E0D" w:rsidRPr="00AF1E0D" w:rsidTr="00704C9B">
              <w:trPr>
                <w:tblCellSpacing w:w="15" w:type="dxa"/>
              </w:trPr>
              <w:tc>
                <w:tcPr>
                  <w:tcW w:w="5392" w:type="dxa"/>
                  <w:tcBorders>
                    <w:top w:val="single" w:sz="6" w:space="0" w:color="CCCCCC"/>
                    <w:left w:val="single" w:sz="6" w:space="0" w:color="CCCCCC"/>
                    <w:bottom w:val="single" w:sz="6" w:space="0" w:color="CCCCCC"/>
                    <w:right w:val="single" w:sz="6" w:space="0" w:color="CCCCCC"/>
                  </w:tcBorders>
                  <w:vAlign w:val="center"/>
                  <w:hideMark/>
                </w:tcPr>
                <w:p w:rsidR="00AF1E0D" w:rsidRPr="00AF1E0D" w:rsidRDefault="00AF1E0D" w:rsidP="00AF1E0D">
                  <w:pPr>
                    <w:spacing w:before="100" w:beforeAutospacing="1" w:after="100" w:afterAutospacing="1" w:line="240" w:lineRule="auto"/>
                    <w:ind w:left="150" w:right="150"/>
                    <w:rPr>
                      <w:rFonts w:ascii="Arial" w:eastAsia="Times New Roman" w:hAnsi="Arial" w:cs="Arial"/>
                      <w:sz w:val="16"/>
                      <w:szCs w:val="16"/>
                      <w:lang w:eastAsia="en-AU"/>
                    </w:rPr>
                  </w:pPr>
                  <w:r w:rsidRPr="00AF1E0D">
                    <w:rPr>
                      <w:rFonts w:ascii="Arial" w:eastAsia="Times New Roman" w:hAnsi="Arial" w:cs="Arial"/>
                      <w:sz w:val="16"/>
                      <w:szCs w:val="16"/>
                      <w:lang w:eastAsia="en-AU"/>
                    </w:rPr>
                    <w:t>Note - Refer to Planning scheme policy - Integrated design (Appendix C) for easement requirements over open channels.</w:t>
                  </w:r>
                </w:p>
              </w:tc>
            </w:tr>
          </w:tbl>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AF1E0D"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AF1E0D" w:rsidRPr="00AF1E0D" w:rsidRDefault="00AF1E0D" w:rsidP="00AF1E0D">
            <w:pPr>
              <w:spacing w:before="100" w:beforeAutospacing="1" w:after="100" w:afterAutospacing="1" w:line="240" w:lineRule="auto"/>
              <w:ind w:left="150" w:right="150"/>
              <w:rPr>
                <w:rFonts w:ascii="Arial" w:eastAsia="Times New Roman" w:hAnsi="Arial" w:cs="Arial"/>
                <w:b/>
                <w:bCs/>
                <w:sz w:val="20"/>
                <w:szCs w:val="20"/>
                <w:lang w:eastAsia="en-AU"/>
              </w:rPr>
            </w:pPr>
            <w:r w:rsidRPr="00AF1E0D">
              <w:rPr>
                <w:rFonts w:ascii="Arial" w:eastAsia="Times New Roman" w:hAnsi="Arial" w:cs="Arial"/>
                <w:b/>
                <w:bCs/>
                <w:sz w:val="20"/>
                <w:szCs w:val="20"/>
                <w:lang w:eastAsia="en-AU"/>
              </w:rPr>
              <w:t>PO3</w:t>
            </w:r>
            <w:r>
              <w:rPr>
                <w:rFonts w:ascii="Arial" w:eastAsia="Times New Roman" w:hAnsi="Arial" w:cs="Arial"/>
                <w:b/>
                <w:bCs/>
                <w:sz w:val="20"/>
                <w:szCs w:val="20"/>
                <w:lang w:eastAsia="en-AU"/>
              </w:rPr>
              <w:t>7</w:t>
            </w:r>
          </w:p>
          <w:p w:rsidR="00AF1E0D" w:rsidRPr="00AF1E0D" w:rsidRDefault="00AF1E0D" w:rsidP="00AF1E0D">
            <w:pPr>
              <w:spacing w:before="100" w:beforeAutospacing="1" w:after="100" w:afterAutospacing="1" w:line="240" w:lineRule="auto"/>
              <w:ind w:left="150" w:right="150"/>
              <w:rPr>
                <w:rFonts w:ascii="Arial" w:eastAsia="Times New Roman" w:hAnsi="Arial" w:cs="Arial"/>
                <w:bCs/>
                <w:sz w:val="20"/>
                <w:szCs w:val="20"/>
                <w:lang w:eastAsia="en-AU"/>
              </w:rPr>
            </w:pPr>
            <w:r w:rsidRPr="00AF1E0D">
              <w:rPr>
                <w:rFonts w:ascii="Arial" w:eastAsia="Times New Roman" w:hAnsi="Arial" w:cs="Arial"/>
                <w:bCs/>
                <w:sz w:val="20"/>
                <w:szCs w:val="20"/>
                <w:lang w:eastAsia="en-AU"/>
              </w:rPr>
              <w:t>Stormwater management facilities (excluding outlets) are located outside of riparian areas and prevent increased channel bed and bank erosion.</w:t>
            </w:r>
          </w:p>
        </w:tc>
        <w:tc>
          <w:tcPr>
            <w:tcW w:w="1715"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r w:rsidRPr="00AF1E0D">
              <w:rPr>
                <w:rFonts w:ascii="Arial" w:eastAsia="Times New Roman" w:hAnsi="Arial" w:cs="Arial"/>
                <w:sz w:val="20"/>
                <w:szCs w:val="20"/>
                <w:lang w:eastAsia="en-AU"/>
              </w:rPr>
              <w:t>No example provided.</w:t>
            </w:r>
          </w:p>
        </w:tc>
        <w:tc>
          <w:tcPr>
            <w:tcW w:w="608"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AF1E0D"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AF1E0D" w:rsidRPr="00AF1E0D" w:rsidRDefault="00AF1E0D" w:rsidP="00AF1E0D">
            <w:pPr>
              <w:spacing w:before="100" w:beforeAutospacing="1" w:after="100" w:afterAutospacing="1" w:line="240" w:lineRule="auto"/>
              <w:ind w:left="150" w:right="150"/>
              <w:rPr>
                <w:rFonts w:ascii="Arial" w:eastAsia="Times New Roman" w:hAnsi="Arial" w:cs="Arial"/>
                <w:b/>
                <w:bCs/>
                <w:sz w:val="20"/>
                <w:szCs w:val="20"/>
                <w:lang w:eastAsia="en-AU"/>
              </w:rPr>
            </w:pPr>
            <w:r w:rsidRPr="00AF1E0D">
              <w:rPr>
                <w:rFonts w:ascii="Arial" w:eastAsia="Times New Roman" w:hAnsi="Arial" w:cs="Arial"/>
                <w:b/>
                <w:bCs/>
                <w:sz w:val="20"/>
                <w:szCs w:val="20"/>
                <w:lang w:eastAsia="en-AU"/>
              </w:rPr>
              <w:t>PO38</w:t>
            </w:r>
          </w:p>
          <w:p w:rsidR="00AF1E0D" w:rsidRPr="00325D93" w:rsidRDefault="00AF1E0D" w:rsidP="00AF1E0D">
            <w:pPr>
              <w:spacing w:before="100" w:beforeAutospacing="1" w:after="100" w:afterAutospacing="1" w:line="240" w:lineRule="auto"/>
              <w:ind w:left="150" w:right="150"/>
              <w:rPr>
                <w:rFonts w:ascii="Arial" w:eastAsia="Times New Roman" w:hAnsi="Arial" w:cs="Arial"/>
                <w:b/>
                <w:bCs/>
                <w:sz w:val="20"/>
                <w:szCs w:val="20"/>
                <w:lang w:eastAsia="en-AU"/>
              </w:rPr>
            </w:pPr>
            <w:r w:rsidRPr="00AF1E0D">
              <w:rPr>
                <w:rFonts w:ascii="Arial" w:eastAsia="Times New Roman" w:hAnsi="Arial" w:cs="Arial"/>
                <w:bCs/>
                <w:sz w:val="20"/>
                <w:szCs w:val="20"/>
                <w:lang w:eastAsia="en-AU"/>
              </w:rPr>
              <w:t>Council is provided with accurate representations of the</w:t>
            </w:r>
            <w:r>
              <w:rPr>
                <w:rFonts w:ascii="Arial" w:eastAsia="Times New Roman" w:hAnsi="Arial" w:cs="Arial"/>
                <w:bCs/>
                <w:sz w:val="20"/>
                <w:szCs w:val="20"/>
                <w:lang w:eastAsia="en-AU"/>
              </w:rPr>
              <w:t xml:space="preserve"> </w:t>
            </w:r>
            <w:r w:rsidRPr="00AF1E0D">
              <w:rPr>
                <w:rFonts w:ascii="Arial" w:eastAsia="Times New Roman" w:hAnsi="Arial" w:cs="Arial"/>
                <w:bCs/>
                <w:sz w:val="20"/>
                <w:szCs w:val="20"/>
                <w:lang w:eastAsia="en-AU"/>
              </w:rPr>
              <w:t>completed stormwater management works within</w:t>
            </w:r>
            <w:r>
              <w:rPr>
                <w:rFonts w:ascii="Arial" w:eastAsia="Times New Roman" w:hAnsi="Arial" w:cs="Arial"/>
                <w:bCs/>
                <w:sz w:val="20"/>
                <w:szCs w:val="20"/>
                <w:lang w:eastAsia="en-AU"/>
              </w:rPr>
              <w:t xml:space="preserve"> </w:t>
            </w:r>
            <w:r w:rsidRPr="00AF1E0D">
              <w:rPr>
                <w:rFonts w:ascii="Arial" w:eastAsia="Times New Roman" w:hAnsi="Arial" w:cs="Arial"/>
                <w:bCs/>
                <w:sz w:val="20"/>
                <w:szCs w:val="20"/>
                <w:lang w:eastAsia="en-AU"/>
              </w:rPr>
              <w:t>residential developments.</w:t>
            </w:r>
          </w:p>
        </w:tc>
        <w:tc>
          <w:tcPr>
            <w:tcW w:w="1715" w:type="pct"/>
            <w:tcBorders>
              <w:top w:val="outset" w:sz="6" w:space="0" w:color="auto"/>
              <w:left w:val="outset" w:sz="6" w:space="0" w:color="auto"/>
              <w:bottom w:val="outset" w:sz="6" w:space="0" w:color="auto"/>
              <w:right w:val="outset" w:sz="6" w:space="0" w:color="auto"/>
            </w:tcBorders>
          </w:tcPr>
          <w:p w:rsidR="00AF1E0D" w:rsidRPr="00AF1E0D" w:rsidRDefault="00AF1E0D" w:rsidP="00AF1E0D">
            <w:pPr>
              <w:spacing w:before="100" w:beforeAutospacing="1" w:after="100" w:afterAutospacing="1" w:line="240" w:lineRule="auto"/>
              <w:ind w:right="150"/>
              <w:rPr>
                <w:rFonts w:ascii="Arial" w:eastAsia="Times New Roman" w:hAnsi="Arial" w:cs="Arial"/>
                <w:b/>
                <w:sz w:val="20"/>
                <w:szCs w:val="20"/>
                <w:lang w:eastAsia="en-AU"/>
              </w:rPr>
            </w:pPr>
            <w:r w:rsidRPr="00AF1E0D">
              <w:rPr>
                <w:rFonts w:ascii="Arial" w:eastAsia="Times New Roman" w:hAnsi="Arial" w:cs="Arial"/>
                <w:b/>
                <w:sz w:val="20"/>
                <w:szCs w:val="20"/>
                <w:lang w:eastAsia="en-AU"/>
              </w:rPr>
              <w:t>E38</w:t>
            </w:r>
          </w:p>
          <w:p w:rsidR="00AF1E0D" w:rsidRDefault="00AF1E0D" w:rsidP="00AF1E0D">
            <w:pPr>
              <w:spacing w:before="100" w:beforeAutospacing="1" w:after="100" w:afterAutospacing="1" w:line="240" w:lineRule="auto"/>
              <w:ind w:left="248" w:right="150"/>
              <w:rPr>
                <w:rFonts w:ascii="Arial" w:eastAsia="Times New Roman" w:hAnsi="Arial" w:cs="Arial"/>
                <w:sz w:val="20"/>
                <w:szCs w:val="20"/>
                <w:lang w:eastAsia="en-AU"/>
              </w:rPr>
            </w:pPr>
            <w:r w:rsidRPr="00AF1E0D">
              <w:rPr>
                <w:rFonts w:ascii="Arial" w:eastAsia="Times New Roman" w:hAnsi="Arial" w:cs="Arial" w:hint="eastAsia"/>
                <w:sz w:val="20"/>
                <w:szCs w:val="20"/>
                <w:lang w:eastAsia="en-AU"/>
              </w:rPr>
              <w:t>“</w:t>
            </w:r>
            <w:r w:rsidRPr="00AF1E0D">
              <w:rPr>
                <w:rFonts w:ascii="Arial" w:eastAsia="Times New Roman" w:hAnsi="Arial" w:cs="Arial"/>
                <w:sz w:val="20"/>
                <w:szCs w:val="20"/>
                <w:lang w:eastAsia="en-AU"/>
              </w:rPr>
              <w:t>As Built</w:t>
            </w:r>
            <w:r w:rsidRPr="00AF1E0D">
              <w:rPr>
                <w:rFonts w:ascii="Arial" w:eastAsia="Times New Roman" w:hAnsi="Arial" w:cs="Arial" w:hint="eastAsia"/>
                <w:sz w:val="20"/>
                <w:szCs w:val="20"/>
                <w:lang w:eastAsia="en-AU"/>
              </w:rPr>
              <w:t>”</w:t>
            </w:r>
            <w:r w:rsidRPr="00AF1E0D">
              <w:rPr>
                <w:rFonts w:ascii="Arial" w:eastAsia="Times New Roman" w:hAnsi="Arial" w:cs="Arial"/>
                <w:sz w:val="20"/>
                <w:szCs w:val="20"/>
                <w:lang w:eastAsia="en-AU"/>
              </w:rPr>
              <w:t xml:space="preserve"> drawings and specifications of the stormwater</w:t>
            </w:r>
            <w:r>
              <w:rPr>
                <w:rFonts w:ascii="Arial" w:eastAsia="Times New Roman" w:hAnsi="Arial" w:cs="Arial"/>
                <w:sz w:val="20"/>
                <w:szCs w:val="20"/>
                <w:lang w:eastAsia="en-AU"/>
              </w:rPr>
              <w:t xml:space="preserve"> </w:t>
            </w:r>
            <w:r w:rsidRPr="00AF1E0D">
              <w:rPr>
                <w:rFonts w:ascii="Arial" w:eastAsia="Times New Roman" w:hAnsi="Arial" w:cs="Arial"/>
                <w:sz w:val="20"/>
                <w:szCs w:val="20"/>
                <w:lang w:eastAsia="en-AU"/>
              </w:rPr>
              <w:t>management devices certified by an RPEQ is provided.</w:t>
            </w:r>
          </w:p>
          <w:p w:rsidR="00AF1E0D" w:rsidRPr="00AF1E0D" w:rsidRDefault="00AF1E0D" w:rsidP="00AF1E0D">
            <w:pPr>
              <w:ind w:left="248"/>
              <w:rPr>
                <w:rFonts w:ascii="Arial" w:eastAsia="Times New Roman" w:hAnsi="Arial" w:cs="Arial"/>
                <w:sz w:val="16"/>
                <w:szCs w:val="16"/>
                <w:lang w:eastAsia="en-AU"/>
              </w:rPr>
            </w:pPr>
            <w:r w:rsidRPr="00AF1E0D">
              <w:rPr>
                <w:rFonts w:ascii="Arial" w:eastAsia="Times New Roman" w:hAnsi="Arial" w:cs="Arial"/>
                <w:sz w:val="16"/>
                <w:szCs w:val="16"/>
                <w:lang w:eastAsia="en-AU"/>
              </w:rPr>
              <w:t>Note - Documentation is to include:</w:t>
            </w:r>
          </w:p>
          <w:p w:rsidR="00AF1E0D" w:rsidRPr="00AF1E0D" w:rsidRDefault="00AF1E0D" w:rsidP="00AF1E0D">
            <w:pPr>
              <w:ind w:left="248"/>
              <w:rPr>
                <w:rFonts w:ascii="Arial" w:eastAsia="Times New Roman" w:hAnsi="Arial" w:cs="Arial"/>
                <w:sz w:val="16"/>
                <w:szCs w:val="16"/>
                <w:lang w:eastAsia="en-AU"/>
              </w:rPr>
            </w:pPr>
            <w:r w:rsidRPr="00AF1E0D">
              <w:rPr>
                <w:rFonts w:ascii="Arial" w:eastAsia="Times New Roman" w:hAnsi="Arial" w:cs="Arial"/>
                <w:sz w:val="16"/>
                <w:szCs w:val="16"/>
                <w:lang w:eastAsia="en-AU"/>
              </w:rPr>
              <w:t>a. photographic evidence and inspection date of the installation of approved underdrainage;</w:t>
            </w:r>
          </w:p>
          <w:p w:rsidR="00AF1E0D" w:rsidRPr="00AF1E0D" w:rsidRDefault="00AF1E0D" w:rsidP="00AF1E0D">
            <w:pPr>
              <w:ind w:left="248"/>
              <w:rPr>
                <w:rFonts w:ascii="Arial" w:eastAsia="Times New Roman" w:hAnsi="Arial" w:cs="Arial"/>
                <w:sz w:val="16"/>
                <w:szCs w:val="16"/>
                <w:lang w:eastAsia="en-AU"/>
              </w:rPr>
            </w:pPr>
            <w:r w:rsidRPr="00AF1E0D">
              <w:rPr>
                <w:rFonts w:ascii="Arial" w:eastAsia="Times New Roman" w:hAnsi="Arial" w:cs="Arial"/>
                <w:sz w:val="16"/>
                <w:szCs w:val="16"/>
                <w:lang w:eastAsia="en-AU"/>
              </w:rPr>
              <w:t>b. copy of the bioretention filter media delivery dockets/quality certificates confirming the materials comply with specifications in the approved Stormwater Management Plan;</w:t>
            </w:r>
          </w:p>
          <w:p w:rsidR="00AF1E0D" w:rsidRPr="00AF1E0D" w:rsidRDefault="00AF1E0D" w:rsidP="00AF1E0D">
            <w:pPr>
              <w:ind w:left="248"/>
              <w:rPr>
                <w:rFonts w:ascii="Arial" w:eastAsia="Times New Roman" w:hAnsi="Arial" w:cs="Arial"/>
                <w:sz w:val="20"/>
                <w:szCs w:val="20"/>
                <w:lang w:eastAsia="en-AU"/>
              </w:rPr>
            </w:pPr>
            <w:r w:rsidRPr="00AF1E0D">
              <w:rPr>
                <w:rFonts w:ascii="Arial" w:eastAsia="Times New Roman" w:hAnsi="Arial" w:cs="Arial"/>
                <w:sz w:val="16"/>
                <w:szCs w:val="16"/>
                <w:lang w:eastAsia="en-AU"/>
              </w:rPr>
              <w:t>c. date of the final inspection.</w:t>
            </w:r>
          </w:p>
        </w:tc>
        <w:tc>
          <w:tcPr>
            <w:tcW w:w="608"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AF1E0D" w:rsidRPr="00325D93" w:rsidRDefault="00AF1E0D"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31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Site works and construction management</w:t>
            </w:r>
          </w:p>
        </w:tc>
        <w:tc>
          <w:tcPr>
            <w:tcW w:w="608" w:type="pct"/>
            <w:tcBorders>
              <w:top w:val="outset" w:sz="6" w:space="0" w:color="auto"/>
              <w:left w:val="outset" w:sz="6" w:space="0" w:color="auto"/>
              <w:bottom w:val="outset" w:sz="6" w:space="0" w:color="auto"/>
              <w:right w:val="outset" w:sz="6" w:space="0" w:color="auto"/>
            </w:tcBorders>
            <w:shd w:val="clear" w:color="auto" w:fill="CCCCCC"/>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shd w:val="clear" w:color="auto" w:fill="CCCCCC"/>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PO3</w:t>
            </w:r>
            <w:r w:rsidR="00AF1E0D">
              <w:rPr>
                <w:rFonts w:ascii="Arial" w:eastAsia="Times New Roman" w:hAnsi="Arial" w:cs="Arial"/>
                <w:b/>
                <w:bCs/>
                <w:sz w:val="20"/>
                <w:szCs w:val="20"/>
                <w:lang w:eastAsia="en-AU"/>
              </w:rPr>
              <w:t>9</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site and any existing structures are maintained in a tidy and safe condition.</w:t>
            </w: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vMerge w:val="restar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825826">
              <w:rPr>
                <w:rFonts w:ascii="Arial" w:eastAsia="Times New Roman" w:hAnsi="Arial" w:cs="Arial"/>
                <w:b/>
                <w:bCs/>
                <w:sz w:val="20"/>
                <w:szCs w:val="20"/>
                <w:lang w:eastAsia="en-AU"/>
              </w:rPr>
              <w:t>40</w:t>
            </w:r>
          </w:p>
          <w:p w:rsidR="00825826" w:rsidRPr="00825826" w:rsidRDefault="00825826" w:rsidP="00825826">
            <w:pPr>
              <w:spacing w:before="100" w:beforeAutospacing="1" w:after="100" w:afterAutospacing="1" w:line="240" w:lineRule="auto"/>
              <w:ind w:left="450"/>
              <w:rPr>
                <w:rFonts w:ascii="Arial" w:eastAsia="Times New Roman" w:hAnsi="Arial" w:cs="Arial"/>
                <w:sz w:val="20"/>
                <w:szCs w:val="20"/>
                <w:lang w:eastAsia="en-AU"/>
              </w:rPr>
            </w:pPr>
            <w:r w:rsidRPr="00825826">
              <w:rPr>
                <w:rFonts w:ascii="Arial" w:eastAsia="Times New Roman" w:hAnsi="Arial" w:cs="Arial"/>
                <w:sz w:val="20"/>
                <w:szCs w:val="20"/>
                <w:lang w:eastAsia="en-AU"/>
              </w:rPr>
              <w:t>All works on-site are managed to:</w:t>
            </w:r>
          </w:p>
          <w:p w:rsidR="00825826" w:rsidRPr="00825826" w:rsidRDefault="00825826" w:rsidP="002F6CE3">
            <w:pPr>
              <w:numPr>
                <w:ilvl w:val="0"/>
                <w:numId w:val="106"/>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 xml:space="preserve">minimise as far as practicable, impacts on adjoining or adjacent premises and the streetscape </w:t>
            </w:r>
            <w:proofErr w:type="gramStart"/>
            <w:r w:rsidRPr="00825826">
              <w:rPr>
                <w:rFonts w:ascii="Arial" w:eastAsia="Times New Roman" w:hAnsi="Arial" w:cs="Arial"/>
                <w:sz w:val="20"/>
                <w:szCs w:val="20"/>
                <w:lang w:eastAsia="en-AU"/>
              </w:rPr>
              <w:t>in regard to</w:t>
            </w:r>
            <w:proofErr w:type="gramEnd"/>
            <w:r w:rsidRPr="00825826">
              <w:rPr>
                <w:rFonts w:ascii="Arial" w:eastAsia="Times New Roman" w:hAnsi="Arial" w:cs="Arial"/>
                <w:sz w:val="20"/>
                <w:szCs w:val="20"/>
                <w:lang w:eastAsia="en-AU"/>
              </w:rPr>
              <w:t xml:space="preserve"> erosion and sedimentation, dust, noise, safety and light; </w:t>
            </w:r>
          </w:p>
          <w:p w:rsidR="00825826" w:rsidRPr="00825826" w:rsidRDefault="00825826" w:rsidP="002F6CE3">
            <w:pPr>
              <w:numPr>
                <w:ilvl w:val="0"/>
                <w:numId w:val="106"/>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minimise as far as possible, impacts on the natural environment;</w:t>
            </w:r>
          </w:p>
          <w:p w:rsidR="00257110" w:rsidRDefault="00825826" w:rsidP="00257110">
            <w:pPr>
              <w:numPr>
                <w:ilvl w:val="0"/>
                <w:numId w:val="106"/>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ensure stormwater discharge is managed in a manner that does not cause actionable nuisance to any person or premises;</w:t>
            </w:r>
          </w:p>
          <w:p w:rsidR="00766D37" w:rsidRPr="00257110" w:rsidRDefault="00825826" w:rsidP="00257110">
            <w:pPr>
              <w:numPr>
                <w:ilvl w:val="0"/>
                <w:numId w:val="106"/>
              </w:numPr>
              <w:spacing w:before="100" w:beforeAutospacing="1" w:after="100" w:afterAutospacing="1" w:line="240" w:lineRule="auto"/>
              <w:rPr>
                <w:rFonts w:ascii="Arial" w:eastAsia="Times New Roman" w:hAnsi="Arial" w:cs="Arial"/>
                <w:sz w:val="20"/>
                <w:szCs w:val="20"/>
                <w:lang w:eastAsia="en-AU"/>
              </w:rPr>
            </w:pPr>
            <w:r w:rsidRPr="00257110">
              <w:rPr>
                <w:rFonts w:ascii="Arial" w:eastAsia="Times New Roman" w:hAnsi="Arial" w:cs="Arial"/>
                <w:sz w:val="20"/>
                <w:szCs w:val="20"/>
                <w:lang w:eastAsia="en-AU"/>
              </w:rPr>
              <w:t>avoid adverse impacts on street trees and their critical root zone.</w:t>
            </w: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825826">
              <w:rPr>
                <w:rFonts w:ascii="Arial" w:eastAsia="Times New Roman" w:hAnsi="Arial" w:cs="Arial"/>
                <w:b/>
                <w:bCs/>
                <w:sz w:val="20"/>
                <w:szCs w:val="20"/>
                <w:lang w:eastAsia="en-AU"/>
              </w:rPr>
              <w:t>40</w:t>
            </w:r>
            <w:r w:rsidRPr="00325D93">
              <w:rPr>
                <w:rFonts w:ascii="Arial" w:eastAsia="Times New Roman" w:hAnsi="Arial" w:cs="Arial"/>
                <w:b/>
                <w:bCs/>
                <w:sz w:val="20"/>
                <w:szCs w:val="20"/>
                <w:lang w:eastAsia="en-AU"/>
              </w:rPr>
              <w:t>.1</w:t>
            </w:r>
          </w:p>
          <w:p w:rsidR="00825826" w:rsidRPr="00825826" w:rsidRDefault="00825826" w:rsidP="00825826">
            <w:pPr>
              <w:spacing w:before="100" w:beforeAutospacing="1" w:after="100" w:afterAutospacing="1" w:line="240" w:lineRule="auto"/>
              <w:ind w:left="450"/>
              <w:rPr>
                <w:rFonts w:ascii="Arial" w:eastAsia="Times New Roman" w:hAnsi="Arial" w:cs="Arial"/>
                <w:sz w:val="20"/>
                <w:szCs w:val="20"/>
                <w:lang w:eastAsia="en-AU"/>
              </w:rPr>
            </w:pPr>
            <w:r w:rsidRPr="00825826">
              <w:rPr>
                <w:rFonts w:ascii="Arial" w:eastAsia="Times New Roman" w:hAnsi="Arial" w:cs="Arial"/>
                <w:sz w:val="20"/>
                <w:szCs w:val="20"/>
                <w:lang w:eastAsia="en-AU"/>
              </w:rPr>
              <w:t>Works incorporate temporary stormwater runoff, erosion and sediment controls and trash removal devices designed in accordance with the Urban Stormwater Quality Planning Guidelines, State Planning Policy, Schedule 10 - Stormwater management design objectives, Planning scheme policy - Stormwater management and Planning scheme policy - Integrated design, including but not limited to the following:</w:t>
            </w:r>
          </w:p>
          <w:p w:rsidR="00825826" w:rsidRPr="00825826" w:rsidRDefault="00825826" w:rsidP="002F6CE3">
            <w:pPr>
              <w:numPr>
                <w:ilvl w:val="0"/>
                <w:numId w:val="107"/>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stormwater is not discharged to adjacent properties in a manner that differs significantly from pre-existing conditions;</w:t>
            </w:r>
          </w:p>
          <w:p w:rsidR="00825826" w:rsidRPr="00825826" w:rsidRDefault="00825826" w:rsidP="002F6CE3">
            <w:pPr>
              <w:numPr>
                <w:ilvl w:val="0"/>
                <w:numId w:val="107"/>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stormwater discharged to adjoining and downstream properties does not cause scour and erosion;</w:t>
            </w:r>
          </w:p>
          <w:p w:rsidR="00825826" w:rsidRPr="00825826" w:rsidRDefault="00825826" w:rsidP="002F6CE3">
            <w:pPr>
              <w:numPr>
                <w:ilvl w:val="0"/>
                <w:numId w:val="107"/>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stormwater discharge rates do not exceed pre-existing conditions;</w:t>
            </w:r>
          </w:p>
          <w:p w:rsidR="00825826" w:rsidRPr="00825826" w:rsidRDefault="00825826" w:rsidP="002F6CE3">
            <w:pPr>
              <w:numPr>
                <w:ilvl w:val="0"/>
                <w:numId w:val="107"/>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minimum design storm for all temporary diversion drains and sedimentation basins in accordance with Schedule 10 - Stormwater management design objectives;</w:t>
            </w:r>
          </w:p>
          <w:p w:rsidR="00825826" w:rsidRPr="00825826" w:rsidRDefault="00825826" w:rsidP="002F6CE3">
            <w:pPr>
              <w:numPr>
                <w:ilvl w:val="0"/>
                <w:numId w:val="107"/>
              </w:numPr>
              <w:spacing w:before="100" w:beforeAutospacing="1" w:after="100" w:afterAutospacing="1" w:line="240" w:lineRule="auto"/>
              <w:rPr>
                <w:rFonts w:ascii="Arial" w:eastAsia="Times New Roman" w:hAnsi="Arial" w:cs="Arial"/>
                <w:sz w:val="20"/>
                <w:szCs w:val="20"/>
                <w:lang w:eastAsia="en-AU"/>
              </w:rPr>
            </w:pPr>
            <w:r w:rsidRPr="00825826">
              <w:rPr>
                <w:rFonts w:ascii="Arial" w:eastAsia="Times New Roman" w:hAnsi="Arial" w:cs="Arial"/>
                <w:sz w:val="20"/>
                <w:szCs w:val="20"/>
                <w:lang w:eastAsia="en-AU"/>
              </w:rPr>
              <w:t>ponding or concentration of stormwater does not occur on adjoining properties.</w:t>
            </w:r>
          </w:p>
          <w:p w:rsidR="00766D37" w:rsidRPr="00325D93" w:rsidRDefault="00766D37" w:rsidP="00825826">
            <w:pPr>
              <w:spacing w:before="100" w:beforeAutospacing="1" w:after="100" w:afterAutospacing="1" w:line="240" w:lineRule="auto"/>
              <w:ind w:left="4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825826">
              <w:rPr>
                <w:rFonts w:ascii="Arial" w:eastAsia="Times New Roman" w:hAnsi="Arial" w:cs="Arial"/>
                <w:b/>
                <w:bCs/>
                <w:sz w:val="20"/>
                <w:szCs w:val="20"/>
                <w:lang w:eastAsia="en-AU"/>
              </w:rPr>
              <w:t>40</w:t>
            </w:r>
            <w:r w:rsidRPr="00325D93">
              <w:rPr>
                <w:rFonts w:ascii="Arial" w:eastAsia="Times New Roman" w:hAnsi="Arial" w:cs="Arial"/>
                <w:b/>
                <w:bCs/>
                <w:sz w:val="20"/>
                <w:szCs w:val="20"/>
                <w:lang w:eastAsia="en-AU"/>
              </w:rPr>
              <w:t>.2</w:t>
            </w:r>
          </w:p>
          <w:p w:rsidR="00825826" w:rsidRPr="00825826" w:rsidRDefault="00825826" w:rsidP="00825826">
            <w:pPr>
              <w:spacing w:before="100" w:beforeAutospacing="1" w:after="100" w:afterAutospacing="1" w:line="240" w:lineRule="auto"/>
              <w:ind w:left="248"/>
              <w:rPr>
                <w:rFonts w:ascii="Arial" w:eastAsia="Times New Roman" w:hAnsi="Arial" w:cs="Arial"/>
                <w:bCs/>
                <w:sz w:val="20"/>
                <w:szCs w:val="20"/>
                <w:lang w:eastAsia="en-AU"/>
              </w:rPr>
            </w:pPr>
            <w:r w:rsidRPr="00825826">
              <w:rPr>
                <w:rFonts w:ascii="Arial" w:eastAsia="Times New Roman" w:hAnsi="Arial" w:cs="Arial"/>
                <w:bCs/>
                <w:sz w:val="20"/>
                <w:szCs w:val="20"/>
                <w:lang w:eastAsia="en-AU"/>
              </w:rPr>
              <w:t xml:space="preserve">Stormwater runoff, erosion and sediment controls are constructed in accordance with Planning scheme policy - Integrated design (Appendix C) prior to commencement of any clearing or earthworks and </w:t>
            </w:r>
            <w:proofErr w:type="gramStart"/>
            <w:r w:rsidRPr="00825826">
              <w:rPr>
                <w:rFonts w:ascii="Arial" w:eastAsia="Times New Roman" w:hAnsi="Arial" w:cs="Arial"/>
                <w:bCs/>
                <w:sz w:val="20"/>
                <w:szCs w:val="20"/>
                <w:lang w:eastAsia="en-AU"/>
              </w:rPr>
              <w:t>are maintained and adjusted as necessary at all times</w:t>
            </w:r>
            <w:proofErr w:type="gramEnd"/>
            <w:r w:rsidRPr="00825826">
              <w:rPr>
                <w:rFonts w:ascii="Arial" w:eastAsia="Times New Roman" w:hAnsi="Arial" w:cs="Arial"/>
                <w:bCs/>
                <w:sz w:val="20"/>
                <w:szCs w:val="20"/>
                <w:lang w:eastAsia="en-AU"/>
              </w:rPr>
              <w:t xml:space="preserve"> to ensure their ongoing effectiveness.</w:t>
            </w:r>
          </w:p>
          <w:tbl>
            <w:tblPr>
              <w:tblW w:w="545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452"/>
            </w:tblGrid>
            <w:tr w:rsidR="00825826" w:rsidRPr="00825826" w:rsidTr="00704C9B">
              <w:trPr>
                <w:tblCellSpacing w:w="15" w:type="dxa"/>
              </w:trPr>
              <w:tc>
                <w:tcPr>
                  <w:tcW w:w="5392" w:type="dxa"/>
                  <w:tcBorders>
                    <w:top w:val="single" w:sz="6" w:space="0" w:color="CCCCCC"/>
                    <w:left w:val="single" w:sz="6" w:space="0" w:color="CCCCCC"/>
                    <w:bottom w:val="single" w:sz="6" w:space="0" w:color="CCCCCC"/>
                    <w:right w:val="single" w:sz="6" w:space="0" w:color="CCCCCC"/>
                  </w:tcBorders>
                  <w:vAlign w:val="center"/>
                  <w:hideMark/>
                </w:tcPr>
                <w:p w:rsidR="00825826" w:rsidRPr="00825826" w:rsidRDefault="00825826" w:rsidP="00825826">
                  <w:pPr>
                    <w:spacing w:before="100" w:beforeAutospacing="1" w:after="100" w:afterAutospacing="1" w:line="240" w:lineRule="auto"/>
                    <w:rPr>
                      <w:rFonts w:ascii="Arial" w:eastAsia="Times New Roman" w:hAnsi="Arial" w:cs="Arial"/>
                      <w:bCs/>
                      <w:sz w:val="20"/>
                      <w:szCs w:val="20"/>
                      <w:lang w:eastAsia="en-AU"/>
                    </w:rPr>
                  </w:pPr>
                  <w:r w:rsidRPr="00825826">
                    <w:rPr>
                      <w:rFonts w:ascii="Arial" w:eastAsia="Times New Roman" w:hAnsi="Arial" w:cs="Arial"/>
                      <w:bCs/>
                      <w:sz w:val="20"/>
                      <w:szCs w:val="20"/>
                      <w:lang w:eastAsia="en-AU"/>
                    </w:rPr>
                    <w:lastRenderedPageBreak/>
                    <w:t>Note - The measures are adjusted on-site to maximise their effectiveness.</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825826">
              <w:rPr>
                <w:rFonts w:ascii="Arial" w:eastAsia="Times New Roman" w:hAnsi="Arial" w:cs="Arial"/>
                <w:b/>
                <w:bCs/>
                <w:sz w:val="20"/>
                <w:szCs w:val="20"/>
                <w:lang w:eastAsia="en-AU"/>
              </w:rPr>
              <w:t>40</w:t>
            </w:r>
            <w:r w:rsidRPr="00325D93">
              <w:rPr>
                <w:rFonts w:ascii="Arial" w:eastAsia="Times New Roman" w:hAnsi="Arial" w:cs="Arial"/>
                <w:b/>
                <w:bCs/>
                <w:sz w:val="20"/>
                <w:szCs w:val="20"/>
                <w:lang w:eastAsia="en-AU"/>
              </w:rPr>
              <w:t>.3</w:t>
            </w:r>
          </w:p>
          <w:p w:rsidR="00766D37" w:rsidRPr="00325D93" w:rsidRDefault="00825826" w:rsidP="00766D37">
            <w:pPr>
              <w:spacing w:before="100" w:beforeAutospacing="1" w:after="100" w:afterAutospacing="1" w:line="240" w:lineRule="auto"/>
              <w:ind w:left="150" w:right="150"/>
              <w:rPr>
                <w:rFonts w:ascii="Arial" w:eastAsia="Times New Roman" w:hAnsi="Arial" w:cs="Arial"/>
                <w:sz w:val="20"/>
                <w:szCs w:val="20"/>
                <w:lang w:eastAsia="en-AU"/>
              </w:rPr>
            </w:pPr>
            <w:r w:rsidRPr="00825826">
              <w:rPr>
                <w:rFonts w:ascii="Arial" w:eastAsia="Times New Roman" w:hAnsi="Arial" w:cs="Arial"/>
                <w:bCs/>
                <w:sz w:val="20"/>
                <w:szCs w:val="20"/>
                <w:lang w:eastAsia="en-AU"/>
              </w:rPr>
              <w:t>The completed earthworks area is stabilised using turf, established grass seeding, mulch or sprayed stabilisation techniques to control erosion and sediment and dust from leaving the property.</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825826">
              <w:rPr>
                <w:rFonts w:ascii="Arial" w:eastAsia="Times New Roman" w:hAnsi="Arial" w:cs="Arial"/>
                <w:b/>
                <w:bCs/>
                <w:sz w:val="20"/>
                <w:szCs w:val="20"/>
                <w:lang w:eastAsia="en-AU"/>
              </w:rPr>
              <w:t>40</w:t>
            </w:r>
            <w:r w:rsidRPr="00325D93">
              <w:rPr>
                <w:rFonts w:ascii="Arial" w:eastAsia="Times New Roman" w:hAnsi="Arial" w:cs="Arial"/>
                <w:b/>
                <w:bCs/>
                <w:sz w:val="20"/>
                <w:szCs w:val="20"/>
                <w:lang w:eastAsia="en-AU"/>
              </w:rPr>
              <w:t>.4</w:t>
            </w:r>
          </w:p>
          <w:p w:rsidR="00825826" w:rsidRPr="00825826" w:rsidRDefault="00825826" w:rsidP="00825826">
            <w:pPr>
              <w:spacing w:before="100" w:beforeAutospacing="1" w:after="100" w:afterAutospacing="1" w:line="240" w:lineRule="auto"/>
              <w:ind w:left="150" w:right="150"/>
              <w:rPr>
                <w:rFonts w:ascii="Arial" w:eastAsia="Times New Roman" w:hAnsi="Arial" w:cs="Arial"/>
                <w:bCs/>
                <w:sz w:val="20"/>
                <w:szCs w:val="20"/>
                <w:lang w:eastAsia="en-AU"/>
              </w:rPr>
            </w:pPr>
            <w:r w:rsidRPr="00825826">
              <w:rPr>
                <w:rFonts w:ascii="Arial" w:eastAsia="Times New Roman" w:hAnsi="Arial" w:cs="Arial"/>
                <w:bCs/>
                <w:sz w:val="20"/>
                <w:szCs w:val="20"/>
                <w:lang w:eastAsia="en-AU"/>
              </w:rPr>
              <w:t>Existing street trees are protected and not damaged during works.</w:t>
            </w:r>
          </w:p>
          <w:tbl>
            <w:tblPr>
              <w:tblW w:w="5452"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452"/>
            </w:tblGrid>
            <w:tr w:rsidR="00825826" w:rsidRPr="00825826" w:rsidTr="00704C9B">
              <w:trPr>
                <w:tblCellSpacing w:w="15" w:type="dxa"/>
              </w:trPr>
              <w:tc>
                <w:tcPr>
                  <w:tcW w:w="5392" w:type="dxa"/>
                  <w:tcBorders>
                    <w:top w:val="single" w:sz="6" w:space="0" w:color="CCCCCC"/>
                    <w:left w:val="single" w:sz="6" w:space="0" w:color="CCCCCC"/>
                    <w:bottom w:val="single" w:sz="6" w:space="0" w:color="CCCCCC"/>
                    <w:right w:val="single" w:sz="6" w:space="0" w:color="CCCCCC"/>
                  </w:tcBorders>
                  <w:vAlign w:val="center"/>
                  <w:hideMark/>
                </w:tcPr>
                <w:p w:rsidR="00825826" w:rsidRPr="00825826" w:rsidRDefault="00825826" w:rsidP="00825826">
                  <w:pPr>
                    <w:spacing w:before="100" w:beforeAutospacing="1" w:after="100" w:afterAutospacing="1" w:line="240" w:lineRule="auto"/>
                    <w:ind w:left="150" w:right="150"/>
                    <w:rPr>
                      <w:rFonts w:ascii="Arial" w:eastAsia="Times New Roman" w:hAnsi="Arial" w:cs="Arial"/>
                      <w:bCs/>
                      <w:sz w:val="20"/>
                      <w:szCs w:val="20"/>
                      <w:lang w:eastAsia="en-AU"/>
                    </w:rPr>
                  </w:pPr>
                  <w:r w:rsidRPr="00825826">
                    <w:rPr>
                      <w:rFonts w:ascii="Arial" w:eastAsia="Times New Roman" w:hAnsi="Arial" w:cs="Arial"/>
                      <w:bCs/>
                      <w:sz w:val="20"/>
                      <w:szCs w:val="20"/>
                      <w:lang w:eastAsia="en-AU"/>
                    </w:rPr>
                    <w:t>Note - Where development occurs in the tree protection zone, measures and techniques as detailed in Australian Standard AS 4970 Protection of trees on development sites are adopted and implemented.</w:t>
                  </w:r>
                </w:p>
              </w:tc>
            </w:tr>
          </w:tbl>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Pr="003324B1"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324B1">
              <w:rPr>
                <w:rFonts w:ascii="Arial" w:eastAsia="Times New Roman" w:hAnsi="Arial" w:cs="Arial"/>
                <w:b/>
                <w:bCs/>
                <w:sz w:val="20"/>
                <w:szCs w:val="20"/>
                <w:lang w:eastAsia="en-AU"/>
              </w:rPr>
              <w:t>PO</w:t>
            </w:r>
            <w:r w:rsidR="003324B1">
              <w:rPr>
                <w:rFonts w:ascii="Arial" w:eastAsia="Times New Roman" w:hAnsi="Arial" w:cs="Arial"/>
                <w:b/>
                <w:bCs/>
                <w:sz w:val="20"/>
                <w:szCs w:val="20"/>
                <w:lang w:eastAsia="en-AU"/>
              </w:rPr>
              <w:t>41</w:t>
            </w:r>
          </w:p>
          <w:p w:rsidR="00766D37" w:rsidRPr="003324B1"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324B1">
              <w:rPr>
                <w:rFonts w:ascii="Arial" w:eastAsia="Times New Roman" w:hAnsi="Arial" w:cs="Arial"/>
                <w:sz w:val="20"/>
                <w:szCs w:val="20"/>
                <w:lang w:eastAsia="en-AU"/>
              </w:rPr>
              <w:t xml:space="preserve">Dust suppression measures are implemented during soil disturbances and construction works to protect nearby premises from unreasonable dust impacts. </w:t>
            </w:r>
          </w:p>
        </w:tc>
        <w:tc>
          <w:tcPr>
            <w:tcW w:w="1715" w:type="pct"/>
            <w:tcBorders>
              <w:top w:val="outset" w:sz="6" w:space="0" w:color="auto"/>
              <w:left w:val="outset" w:sz="6" w:space="0" w:color="auto"/>
              <w:bottom w:val="outset" w:sz="6" w:space="0" w:color="auto"/>
              <w:right w:val="outset" w:sz="6" w:space="0" w:color="auto"/>
            </w:tcBorders>
            <w:hideMark/>
          </w:tcPr>
          <w:p w:rsidR="00766D37" w:rsidRPr="003324B1"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324B1">
              <w:rPr>
                <w:rFonts w:ascii="Arial" w:eastAsia="Times New Roman" w:hAnsi="Arial" w:cs="Arial"/>
                <w:b/>
                <w:bCs/>
                <w:sz w:val="20"/>
                <w:szCs w:val="20"/>
                <w:lang w:eastAsia="en-AU"/>
              </w:rPr>
              <w:t>E</w:t>
            </w:r>
            <w:r w:rsidR="003324B1">
              <w:rPr>
                <w:rFonts w:ascii="Arial" w:eastAsia="Times New Roman" w:hAnsi="Arial" w:cs="Arial"/>
                <w:b/>
                <w:bCs/>
                <w:sz w:val="20"/>
                <w:szCs w:val="20"/>
                <w:lang w:eastAsia="en-AU"/>
              </w:rPr>
              <w:t>41</w:t>
            </w:r>
          </w:p>
          <w:p w:rsidR="00766D37" w:rsidRPr="003324B1"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324B1">
              <w:rPr>
                <w:rFonts w:ascii="Arial" w:eastAsia="Times New Roman" w:hAnsi="Arial" w:cs="Arial"/>
                <w:sz w:val="20"/>
                <w:szCs w:val="20"/>
                <w:lang w:eastAsia="en-AU"/>
              </w:rPr>
              <w:t>No dust emissions extend beyond the boundaries of the site during soil disturbances and construction works.</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blCellSpacing w:w="15" w:type="dxa"/>
        </w:trPr>
        <w:tc>
          <w:tcPr>
            <w:tcW w:w="1460" w:type="pct"/>
            <w:vMerge w:val="restart"/>
            <w:tcBorders>
              <w:top w:val="outset" w:sz="6" w:space="0" w:color="auto"/>
              <w:left w:val="outset" w:sz="6" w:space="0" w:color="auto"/>
              <w:right w:val="outset" w:sz="6" w:space="0" w:color="auto"/>
            </w:tcBorders>
            <w:hideMark/>
          </w:tcPr>
          <w:p w:rsidR="00704C9B" w:rsidRPr="00704C9B"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b/>
                <w:bCs/>
                <w:sz w:val="20"/>
                <w:szCs w:val="20"/>
                <w:lang w:eastAsia="en-AU"/>
              </w:rPr>
              <w:t>PO42</w:t>
            </w:r>
          </w:p>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All development works including the transportation of material to and from the site are managed to not negatively impact the existing road network, the amenity of the surrounding area or the streetscape. </w:t>
            </w:r>
          </w:p>
          <w:tbl>
            <w:tblPr>
              <w:tblW w:w="433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330"/>
            </w:tblGrid>
            <w:tr w:rsidR="00704C9B" w:rsidRPr="00704C9B" w:rsidTr="00704C9B">
              <w:trPr>
                <w:tblCellSpacing w:w="15" w:type="dxa"/>
              </w:trPr>
              <w:tc>
                <w:tcPr>
                  <w:tcW w:w="4270"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Note - A Traffic Management Plan may be required to demonstrate compliance with this PO.  A Traffic Management Plan is to be prepared in accordance with the Manual of Uniform Traffic Control Devices (MUTCD).</w:t>
                  </w:r>
                </w:p>
              </w:tc>
            </w:tr>
          </w:tbl>
          <w:p w:rsidR="00704C9B" w:rsidRPr="00704C9B" w:rsidRDefault="00704C9B" w:rsidP="00704C9B">
            <w:pPr>
              <w:spacing w:before="100" w:beforeAutospacing="1" w:after="100" w:afterAutospacing="1" w:line="240" w:lineRule="auto"/>
              <w:ind w:left="150" w:right="150"/>
              <w:rPr>
                <w:rFonts w:ascii="Arial" w:eastAsia="Times New Roman" w:hAnsi="Arial" w:cs="Arial"/>
                <w:vanish/>
                <w:sz w:val="20"/>
                <w:szCs w:val="20"/>
                <w:lang w:eastAsia="en-AU"/>
              </w:rPr>
            </w:pPr>
          </w:p>
          <w:tbl>
            <w:tblPr>
              <w:tblW w:w="447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1"/>
            </w:tblGrid>
            <w:tr w:rsidR="00704C9B" w:rsidRPr="00704C9B" w:rsidTr="00704C9B">
              <w:trPr>
                <w:tblCellSpacing w:w="15" w:type="dxa"/>
              </w:trPr>
              <w:tc>
                <w:tcPr>
                  <w:tcW w:w="4411"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lastRenderedPageBreak/>
                    <w:t>Note - A haulage route must be identified and approved by Council where imported or exported material is transported to the site via a road of Local Collector standard or less, and:</w:t>
                  </w:r>
                </w:p>
                <w:p w:rsidR="00704C9B" w:rsidRPr="00704C9B" w:rsidRDefault="00704C9B" w:rsidP="002F6CE3">
                  <w:pPr>
                    <w:numPr>
                      <w:ilvl w:val="0"/>
                      <w:numId w:val="108"/>
                    </w:numPr>
                    <w:spacing w:before="100" w:beforeAutospacing="1" w:after="100" w:afterAutospacing="1" w:line="240" w:lineRule="auto"/>
                    <w:ind w:right="150"/>
                    <w:rPr>
                      <w:rFonts w:ascii="Arial" w:eastAsia="Times New Roman" w:hAnsi="Arial" w:cs="Arial"/>
                      <w:sz w:val="20"/>
                      <w:szCs w:val="20"/>
                      <w:lang w:eastAsia="en-AU"/>
                    </w:rPr>
                  </w:pPr>
                  <w:r w:rsidRPr="00704C9B">
                    <w:rPr>
                      <w:rFonts w:ascii="Arial" w:eastAsia="Times New Roman" w:hAnsi="Arial" w:cs="Arial"/>
                      <w:sz w:val="20"/>
                      <w:szCs w:val="20"/>
                      <w:lang w:eastAsia="en-AU"/>
                    </w:rPr>
                    <w:t>the aggregate volume of imported or exported material is greater than 1000m</w:t>
                  </w:r>
                  <w:r w:rsidRPr="00704C9B">
                    <w:rPr>
                      <w:rFonts w:ascii="Arial" w:eastAsia="Times New Roman" w:hAnsi="Arial" w:cs="Arial"/>
                      <w:sz w:val="20"/>
                      <w:szCs w:val="20"/>
                      <w:vertAlign w:val="superscript"/>
                      <w:lang w:eastAsia="en-AU"/>
                    </w:rPr>
                    <w:t>3</w:t>
                  </w:r>
                  <w:r w:rsidRPr="00704C9B">
                    <w:rPr>
                      <w:rFonts w:ascii="Arial" w:eastAsia="Times New Roman" w:hAnsi="Arial" w:cs="Arial"/>
                      <w:sz w:val="20"/>
                      <w:szCs w:val="20"/>
                      <w:lang w:eastAsia="en-AU"/>
                    </w:rPr>
                    <w:t>; or</w:t>
                  </w:r>
                </w:p>
                <w:p w:rsidR="00704C9B" w:rsidRPr="00704C9B" w:rsidRDefault="00704C9B" w:rsidP="002F6CE3">
                  <w:pPr>
                    <w:numPr>
                      <w:ilvl w:val="0"/>
                      <w:numId w:val="108"/>
                    </w:numPr>
                    <w:spacing w:before="100" w:beforeAutospacing="1" w:after="100" w:afterAutospacing="1" w:line="240" w:lineRule="auto"/>
                    <w:ind w:right="150"/>
                    <w:rPr>
                      <w:rFonts w:ascii="Arial" w:eastAsia="Times New Roman" w:hAnsi="Arial" w:cs="Arial"/>
                      <w:sz w:val="20"/>
                      <w:szCs w:val="20"/>
                      <w:lang w:eastAsia="en-AU"/>
                    </w:rPr>
                  </w:pPr>
                  <w:r w:rsidRPr="00704C9B">
                    <w:rPr>
                      <w:rFonts w:ascii="Arial" w:eastAsia="Times New Roman" w:hAnsi="Arial" w:cs="Arial"/>
                      <w:sz w:val="20"/>
                      <w:szCs w:val="20"/>
                      <w:lang w:eastAsia="en-AU"/>
                    </w:rPr>
                    <w:t>the aggregate volume of imported or exported material is greater than 200m</w:t>
                  </w:r>
                  <w:r w:rsidRPr="00704C9B">
                    <w:rPr>
                      <w:rFonts w:ascii="Arial" w:eastAsia="Times New Roman" w:hAnsi="Arial" w:cs="Arial"/>
                      <w:sz w:val="20"/>
                      <w:szCs w:val="20"/>
                      <w:vertAlign w:val="superscript"/>
                      <w:lang w:eastAsia="en-AU"/>
                    </w:rPr>
                    <w:t>3</w:t>
                  </w:r>
                  <w:r w:rsidRPr="00704C9B">
                    <w:rPr>
                      <w:rFonts w:ascii="Arial" w:eastAsia="Times New Roman" w:hAnsi="Arial" w:cs="Arial"/>
                      <w:sz w:val="20"/>
                      <w:szCs w:val="20"/>
                      <w:lang w:eastAsia="en-AU"/>
                    </w:rPr>
                    <w:t> per day; or</w:t>
                  </w:r>
                </w:p>
                <w:p w:rsidR="00704C9B" w:rsidRPr="00704C9B" w:rsidRDefault="00704C9B" w:rsidP="002F6CE3">
                  <w:pPr>
                    <w:numPr>
                      <w:ilvl w:val="0"/>
                      <w:numId w:val="108"/>
                    </w:numPr>
                    <w:spacing w:before="100" w:beforeAutospacing="1" w:after="100" w:afterAutospacing="1" w:line="240" w:lineRule="auto"/>
                    <w:ind w:right="150"/>
                    <w:rPr>
                      <w:rFonts w:ascii="Arial" w:eastAsia="Times New Roman" w:hAnsi="Arial" w:cs="Arial"/>
                      <w:sz w:val="20"/>
                      <w:szCs w:val="20"/>
                      <w:lang w:eastAsia="en-AU"/>
                    </w:rPr>
                  </w:pPr>
                  <w:r w:rsidRPr="00704C9B">
                    <w:rPr>
                      <w:rFonts w:ascii="Arial" w:eastAsia="Times New Roman" w:hAnsi="Arial" w:cs="Arial"/>
                      <w:sz w:val="20"/>
                      <w:szCs w:val="20"/>
                      <w:lang w:eastAsia="en-AU"/>
                    </w:rPr>
                    <w:t>the proposed haulage route involves a vulnerable land use or shopping centre.</w:t>
                  </w:r>
                </w:p>
              </w:tc>
            </w:tr>
          </w:tbl>
          <w:p w:rsidR="00704C9B" w:rsidRPr="00704C9B" w:rsidRDefault="00704C9B" w:rsidP="00704C9B">
            <w:pPr>
              <w:spacing w:before="100" w:beforeAutospacing="1" w:after="100" w:afterAutospacing="1" w:line="240" w:lineRule="auto"/>
              <w:ind w:left="150" w:right="150"/>
              <w:rPr>
                <w:rFonts w:ascii="Arial" w:eastAsia="Times New Roman" w:hAnsi="Arial" w:cs="Arial"/>
                <w:vanish/>
                <w:sz w:val="20"/>
                <w:szCs w:val="20"/>
                <w:lang w:eastAsia="en-AU"/>
              </w:rPr>
            </w:pPr>
          </w:p>
          <w:tbl>
            <w:tblPr>
              <w:tblW w:w="447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1"/>
            </w:tblGrid>
            <w:tr w:rsidR="00704C9B" w:rsidRPr="00704C9B" w:rsidTr="00704C9B">
              <w:trPr>
                <w:tblCellSpacing w:w="15" w:type="dxa"/>
              </w:trPr>
              <w:tc>
                <w:tcPr>
                  <w:tcW w:w="4411"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Note - A dilapidation report (including photographs) may be required for the haulage route to demonstrate compliance with this PO.</w:t>
                  </w:r>
                </w:p>
              </w:tc>
            </w:tr>
          </w:tbl>
          <w:p w:rsidR="00704C9B" w:rsidRPr="00704C9B" w:rsidRDefault="00704C9B" w:rsidP="00704C9B">
            <w:pPr>
              <w:spacing w:before="100" w:beforeAutospacing="1" w:after="100" w:afterAutospacing="1" w:line="240" w:lineRule="auto"/>
              <w:ind w:left="150" w:right="150"/>
              <w:rPr>
                <w:rFonts w:ascii="Arial" w:eastAsia="Times New Roman" w:hAnsi="Arial" w:cs="Arial"/>
                <w:vanish/>
                <w:sz w:val="20"/>
                <w:szCs w:val="20"/>
                <w:lang w:eastAsia="en-AU"/>
              </w:rPr>
            </w:pPr>
          </w:p>
          <w:tbl>
            <w:tblPr>
              <w:tblW w:w="447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471"/>
            </w:tblGrid>
            <w:tr w:rsidR="00704C9B" w:rsidRPr="00704C9B" w:rsidTr="00704C9B">
              <w:trPr>
                <w:tblCellSpacing w:w="15" w:type="dxa"/>
              </w:trPr>
              <w:tc>
                <w:tcPr>
                  <w:tcW w:w="4411"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Editor's note - Where associated with a State-controlled road, further requirements may apply, and approval may be required from the Department of Transport and Main Roads.</w:t>
                  </w:r>
                </w:p>
              </w:tc>
            </w:tr>
          </w:tbl>
          <w:p w:rsidR="00704C9B" w:rsidRPr="00704C9B"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04C9B" w:rsidRPr="00704C9B"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b/>
                <w:bCs/>
                <w:sz w:val="20"/>
                <w:szCs w:val="20"/>
                <w:lang w:eastAsia="en-AU"/>
              </w:rPr>
              <w:lastRenderedPageBreak/>
              <w:t>E</w:t>
            </w:r>
            <w:r>
              <w:rPr>
                <w:rFonts w:ascii="Arial" w:eastAsia="Times New Roman" w:hAnsi="Arial" w:cs="Arial"/>
                <w:b/>
                <w:bCs/>
                <w:sz w:val="20"/>
                <w:szCs w:val="20"/>
                <w:lang w:eastAsia="en-AU"/>
              </w:rPr>
              <w:t>42</w:t>
            </w:r>
            <w:r w:rsidRPr="00704C9B">
              <w:rPr>
                <w:rFonts w:ascii="Arial" w:eastAsia="Times New Roman" w:hAnsi="Arial" w:cs="Arial"/>
                <w:b/>
                <w:bCs/>
                <w:sz w:val="20"/>
                <w:szCs w:val="20"/>
                <w:lang w:eastAsia="en-AU"/>
              </w:rPr>
              <w:t>.1</w:t>
            </w:r>
          </w:p>
          <w:p w:rsidR="00704C9B" w:rsidRPr="00704C9B"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608"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blCellSpacing w:w="15" w:type="dxa"/>
        </w:trPr>
        <w:tc>
          <w:tcPr>
            <w:tcW w:w="1460" w:type="pct"/>
            <w:vMerge/>
            <w:tcBorders>
              <w:left w:val="outset" w:sz="6" w:space="0" w:color="auto"/>
              <w:right w:val="outset" w:sz="6" w:space="0" w:color="auto"/>
            </w:tcBorders>
            <w:vAlign w:val="center"/>
            <w:hideMark/>
          </w:tcPr>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42</w:t>
            </w:r>
            <w:r w:rsidRPr="00325D93">
              <w:rPr>
                <w:rFonts w:ascii="Arial" w:eastAsia="Times New Roman" w:hAnsi="Arial" w:cs="Arial"/>
                <w:b/>
                <w:bCs/>
                <w:sz w:val="20"/>
                <w:szCs w:val="20"/>
                <w:lang w:eastAsia="en-AU"/>
              </w:rPr>
              <w:t>.2</w:t>
            </w:r>
          </w:p>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contractor car parking is either provided on the development site, or on an alternative site in the general locality which has been set aside for car parking.  Contractors vehicles are generally not to be parked in existing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704C9B" w:rsidRPr="00325D93" w:rsidTr="00A915A5">
              <w:trPr>
                <w:tblCellSpacing w:w="15" w:type="dxa"/>
              </w:trPr>
              <w:tc>
                <w:tcPr>
                  <w:tcW w:w="5610" w:type="dxa"/>
                  <w:vAlign w:val="center"/>
                  <w:hideMark/>
                </w:tcPr>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r>
          </w:tbl>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rHeight w:val="1655"/>
          <w:tblCellSpacing w:w="15" w:type="dxa"/>
        </w:trPr>
        <w:tc>
          <w:tcPr>
            <w:tcW w:w="1460" w:type="pct"/>
            <w:vMerge/>
            <w:tcBorders>
              <w:left w:val="outset" w:sz="6" w:space="0" w:color="auto"/>
              <w:right w:val="outset" w:sz="6" w:space="0" w:color="auto"/>
            </w:tcBorders>
            <w:vAlign w:val="center"/>
            <w:hideMark/>
          </w:tcPr>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42</w:t>
            </w:r>
            <w:r w:rsidRPr="00325D93">
              <w:rPr>
                <w:rFonts w:ascii="Arial" w:eastAsia="Times New Roman" w:hAnsi="Arial" w:cs="Arial"/>
                <w:b/>
                <w:bCs/>
                <w:sz w:val="20"/>
                <w:szCs w:val="20"/>
                <w:lang w:eastAsia="en-AU"/>
              </w:rPr>
              <w:t>.3</w:t>
            </w:r>
          </w:p>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608" w:type="pct"/>
            <w:vMerge w:val="restart"/>
            <w:tcBorders>
              <w:top w:val="outset" w:sz="6" w:space="0" w:color="auto"/>
              <w:left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val="restart"/>
            <w:tcBorders>
              <w:top w:val="outset" w:sz="6" w:space="0" w:color="auto"/>
              <w:left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rHeight w:val="1653"/>
          <w:tblCellSpacing w:w="15" w:type="dxa"/>
        </w:trPr>
        <w:tc>
          <w:tcPr>
            <w:tcW w:w="1460" w:type="pct"/>
            <w:vMerge/>
            <w:tcBorders>
              <w:left w:val="outset" w:sz="6" w:space="0" w:color="auto"/>
              <w:right w:val="outset" w:sz="6" w:space="0" w:color="auto"/>
            </w:tcBorders>
            <w:vAlign w:val="center"/>
          </w:tcPr>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b/>
                <w:bCs/>
                <w:sz w:val="20"/>
                <w:szCs w:val="20"/>
                <w:lang w:eastAsia="en-AU"/>
              </w:rPr>
            </w:pPr>
            <w:r w:rsidRPr="00704C9B">
              <w:rPr>
                <w:rFonts w:ascii="Arial" w:eastAsia="Times New Roman" w:hAnsi="Arial" w:cs="Arial"/>
                <w:b/>
                <w:bCs/>
                <w:sz w:val="20"/>
                <w:szCs w:val="20"/>
                <w:lang w:eastAsia="en-AU"/>
              </w:rPr>
              <w:t>E</w:t>
            </w:r>
            <w:r>
              <w:rPr>
                <w:rFonts w:ascii="Arial" w:eastAsia="Times New Roman" w:hAnsi="Arial" w:cs="Arial"/>
                <w:b/>
                <w:bCs/>
                <w:sz w:val="20"/>
                <w:szCs w:val="20"/>
                <w:lang w:eastAsia="en-AU"/>
              </w:rPr>
              <w:t>42</w:t>
            </w:r>
            <w:r w:rsidRPr="00704C9B">
              <w:rPr>
                <w:rFonts w:ascii="Arial" w:eastAsia="Times New Roman" w:hAnsi="Arial" w:cs="Arial"/>
                <w:b/>
                <w:bCs/>
                <w:sz w:val="20"/>
                <w:szCs w:val="20"/>
                <w:lang w:eastAsia="en-AU"/>
              </w:rPr>
              <w:t>.4</w:t>
            </w:r>
          </w:p>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Construction traffic to and from the development site uses the highest classification streets or roads where a choice of access routes is available.  Haul routes for the transport of imported or spoil material and gravel pavement material along Council roads below sub-arterial standard must be approved routes.</w:t>
            </w:r>
          </w:p>
          <w:tbl>
            <w:tblPr>
              <w:tblW w:w="5813"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813"/>
            </w:tblGrid>
            <w:tr w:rsidR="00704C9B" w:rsidRPr="00704C9B" w:rsidTr="00704C9B">
              <w:trPr>
                <w:tblCellSpacing w:w="15" w:type="dxa"/>
              </w:trPr>
              <w:tc>
                <w:tcPr>
                  <w:tcW w:w="5753"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Note - The road hierarchy is mapped on Overlay map - Road hierarchy.</w:t>
                  </w:r>
                </w:p>
              </w:tc>
            </w:tr>
          </w:tbl>
          <w:p w:rsidR="00704C9B" w:rsidRPr="00704C9B" w:rsidRDefault="00704C9B" w:rsidP="00704C9B">
            <w:pPr>
              <w:spacing w:before="100" w:beforeAutospacing="1" w:after="100" w:afterAutospacing="1" w:line="240" w:lineRule="auto"/>
              <w:ind w:left="150" w:right="150"/>
              <w:rPr>
                <w:rFonts w:ascii="Arial" w:eastAsia="Times New Roman" w:hAnsi="Arial" w:cs="Arial"/>
                <w:bCs/>
                <w:vanish/>
                <w:sz w:val="20"/>
                <w:szCs w:val="20"/>
                <w:lang w:eastAsia="en-AU"/>
              </w:rPr>
            </w:pPr>
          </w:p>
          <w:tbl>
            <w:tblPr>
              <w:tblW w:w="5813"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813"/>
            </w:tblGrid>
            <w:tr w:rsidR="00704C9B" w:rsidRPr="00704C9B" w:rsidTr="00704C9B">
              <w:trPr>
                <w:tblCellSpacing w:w="15" w:type="dxa"/>
              </w:trPr>
              <w:tc>
                <w:tcPr>
                  <w:tcW w:w="5753"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Note - A dilapidation report may be required to demonstrate compliance with this E.</w:t>
                  </w:r>
                </w:p>
              </w:tc>
            </w:tr>
          </w:tbl>
          <w:p w:rsidR="00704C9B" w:rsidRPr="00704C9B" w:rsidRDefault="00704C9B" w:rsidP="00766D37">
            <w:pPr>
              <w:spacing w:before="100" w:beforeAutospacing="1" w:after="100" w:afterAutospacing="1" w:line="240" w:lineRule="auto"/>
              <w:ind w:left="150" w:right="150"/>
              <w:rPr>
                <w:rFonts w:ascii="Arial" w:eastAsia="Times New Roman" w:hAnsi="Arial" w:cs="Arial"/>
                <w:bCs/>
                <w:sz w:val="20"/>
                <w:szCs w:val="20"/>
                <w:lang w:eastAsia="en-AU"/>
              </w:rPr>
            </w:pPr>
          </w:p>
        </w:tc>
        <w:tc>
          <w:tcPr>
            <w:tcW w:w="608" w:type="pct"/>
            <w:vMerge/>
            <w:tcBorders>
              <w:left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tcBorders>
              <w:left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rHeight w:val="1653"/>
          <w:tblCellSpacing w:w="15" w:type="dxa"/>
        </w:trPr>
        <w:tc>
          <w:tcPr>
            <w:tcW w:w="1460" w:type="pct"/>
            <w:vMerge/>
            <w:tcBorders>
              <w:left w:val="outset" w:sz="6" w:space="0" w:color="auto"/>
              <w:right w:val="outset" w:sz="6" w:space="0" w:color="auto"/>
            </w:tcBorders>
            <w:vAlign w:val="center"/>
          </w:tcPr>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
                <w:bCs/>
                <w:sz w:val="20"/>
                <w:szCs w:val="20"/>
                <w:lang w:eastAsia="en-AU"/>
              </w:rPr>
              <w:t>E4</w:t>
            </w:r>
            <w:r>
              <w:rPr>
                <w:rFonts w:ascii="Arial" w:eastAsia="Times New Roman" w:hAnsi="Arial" w:cs="Arial"/>
                <w:b/>
                <w:bCs/>
                <w:sz w:val="20"/>
                <w:szCs w:val="20"/>
                <w:lang w:eastAsia="en-AU"/>
              </w:rPr>
              <w:t>2</w:t>
            </w:r>
            <w:r w:rsidRPr="00704C9B">
              <w:rPr>
                <w:rFonts w:ascii="Arial" w:eastAsia="Times New Roman" w:hAnsi="Arial" w:cs="Arial"/>
                <w:b/>
                <w:bCs/>
                <w:sz w:val="20"/>
                <w:szCs w:val="20"/>
                <w:lang w:eastAsia="en-AU"/>
              </w:rPr>
              <w:t>.5</w:t>
            </w:r>
          </w:p>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Where works are carried out in existing roads, the works must be undertaken so that the existing roads are maintained in a safe and usable condition.  Practical access for residents, visitors and services (including postal deliveries and refuse collection) is retained to existing lots during the construction period and after completion of the works.</w:t>
            </w:r>
          </w:p>
          <w:tbl>
            <w:tblPr>
              <w:tblW w:w="6783"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6783"/>
            </w:tblGrid>
            <w:tr w:rsidR="00704C9B" w:rsidRPr="00704C9B" w:rsidTr="00704C9B">
              <w:trPr>
                <w:tblCellSpacing w:w="15" w:type="dxa"/>
              </w:trPr>
              <w:tc>
                <w:tcPr>
                  <w:tcW w:w="6723"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Note - A traffic control plan prepared in accordance with the Manual of Uniform Traffic Control Devices (MUTCD) will be required for any works that will affect access, traffic movements or traffic safety in existing roads.</w:t>
                  </w:r>
                </w:p>
              </w:tc>
            </w:tr>
          </w:tbl>
          <w:p w:rsidR="00704C9B" w:rsidRPr="00704C9B" w:rsidRDefault="00704C9B" w:rsidP="00766D37">
            <w:pPr>
              <w:spacing w:before="100" w:beforeAutospacing="1" w:after="100" w:afterAutospacing="1" w:line="240" w:lineRule="auto"/>
              <w:ind w:left="150" w:right="150"/>
              <w:rPr>
                <w:rFonts w:ascii="Arial" w:eastAsia="Times New Roman" w:hAnsi="Arial" w:cs="Arial"/>
                <w:bCs/>
                <w:sz w:val="20"/>
                <w:szCs w:val="20"/>
                <w:lang w:eastAsia="en-AU"/>
              </w:rPr>
            </w:pPr>
          </w:p>
        </w:tc>
        <w:tc>
          <w:tcPr>
            <w:tcW w:w="608" w:type="pct"/>
            <w:vMerge/>
            <w:tcBorders>
              <w:left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tcBorders>
              <w:left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rHeight w:val="1653"/>
          <w:tblCellSpacing w:w="15" w:type="dxa"/>
        </w:trPr>
        <w:tc>
          <w:tcPr>
            <w:tcW w:w="1460" w:type="pct"/>
            <w:vMerge/>
            <w:tcBorders>
              <w:left w:val="outset" w:sz="6" w:space="0" w:color="auto"/>
              <w:bottom w:val="outset" w:sz="6" w:space="0" w:color="auto"/>
              <w:right w:val="outset" w:sz="6" w:space="0" w:color="auto"/>
            </w:tcBorders>
            <w:vAlign w:val="center"/>
          </w:tcPr>
          <w:p w:rsidR="00704C9B" w:rsidRPr="00325D93" w:rsidRDefault="00704C9B"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b/>
                <w:bCs/>
                <w:sz w:val="20"/>
                <w:szCs w:val="20"/>
                <w:lang w:eastAsia="en-AU"/>
              </w:rPr>
            </w:pPr>
            <w:r w:rsidRPr="00704C9B">
              <w:rPr>
                <w:rFonts w:ascii="Arial" w:eastAsia="Times New Roman" w:hAnsi="Arial" w:cs="Arial"/>
                <w:b/>
                <w:bCs/>
                <w:sz w:val="20"/>
                <w:szCs w:val="20"/>
                <w:lang w:eastAsia="en-AU"/>
              </w:rPr>
              <w:t>E4</w:t>
            </w:r>
            <w:r>
              <w:rPr>
                <w:rFonts w:ascii="Arial" w:eastAsia="Times New Roman" w:hAnsi="Arial" w:cs="Arial"/>
                <w:b/>
                <w:bCs/>
                <w:sz w:val="20"/>
                <w:szCs w:val="20"/>
                <w:lang w:eastAsia="en-AU"/>
              </w:rPr>
              <w:t>2</w:t>
            </w:r>
            <w:r w:rsidRPr="00704C9B">
              <w:rPr>
                <w:rFonts w:ascii="Arial" w:eastAsia="Times New Roman" w:hAnsi="Arial" w:cs="Arial"/>
                <w:b/>
                <w:bCs/>
                <w:sz w:val="20"/>
                <w:szCs w:val="20"/>
                <w:lang w:eastAsia="en-AU"/>
              </w:rPr>
              <w:t>.6</w:t>
            </w:r>
          </w:p>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Access to the development site is obtained via an existing lawful access point.</w:t>
            </w:r>
          </w:p>
        </w:tc>
        <w:tc>
          <w:tcPr>
            <w:tcW w:w="608" w:type="pct"/>
            <w:vMerge/>
            <w:tcBorders>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tcBorders>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704C9B">
              <w:rPr>
                <w:rFonts w:ascii="Arial" w:eastAsia="Times New Roman" w:hAnsi="Arial" w:cs="Arial"/>
                <w:b/>
                <w:bCs/>
                <w:sz w:val="20"/>
                <w:szCs w:val="20"/>
                <w:lang w:eastAsia="en-AU"/>
              </w:rPr>
              <w:t>43</w:t>
            </w:r>
          </w:p>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All disturbed areas are to be progressively stabilised during construction and the entire site rehabilitated and substantially stabilised at the completion of construction.</w:t>
            </w:r>
          </w:p>
          <w:tbl>
            <w:tblPr>
              <w:tblW w:w="433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330"/>
            </w:tblGrid>
            <w:tr w:rsidR="00704C9B" w:rsidRPr="00704C9B" w:rsidTr="00704C9B">
              <w:trPr>
                <w:tblCellSpacing w:w="15" w:type="dxa"/>
              </w:trPr>
              <w:tc>
                <w:tcPr>
                  <w:tcW w:w="4270"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Note - Refer to Planning scheme policy - Integrated design for details.</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704C9B">
              <w:rPr>
                <w:rFonts w:ascii="Arial" w:eastAsia="Times New Roman" w:hAnsi="Arial" w:cs="Arial"/>
                <w:b/>
                <w:bCs/>
                <w:sz w:val="20"/>
                <w:szCs w:val="20"/>
                <w:lang w:eastAsia="en-AU"/>
              </w:rPr>
              <w:t>43</w:t>
            </w:r>
          </w:p>
          <w:p w:rsidR="00704C9B" w:rsidRPr="00704C9B" w:rsidRDefault="00704C9B" w:rsidP="00704C9B">
            <w:pPr>
              <w:spacing w:before="100" w:beforeAutospacing="1" w:after="100" w:afterAutospacing="1" w:line="240" w:lineRule="auto"/>
              <w:rPr>
                <w:rFonts w:ascii="Arial" w:eastAsia="Times New Roman" w:hAnsi="Arial" w:cs="Arial"/>
                <w:sz w:val="20"/>
                <w:szCs w:val="20"/>
                <w:lang w:eastAsia="en-AU"/>
              </w:rPr>
            </w:pPr>
            <w:r w:rsidRPr="00704C9B">
              <w:rPr>
                <w:rFonts w:ascii="Arial" w:eastAsia="Times New Roman" w:hAnsi="Arial" w:cs="Arial"/>
                <w:sz w:val="20"/>
                <w:szCs w:val="20"/>
                <w:lang w:eastAsia="en-AU"/>
              </w:rPr>
              <w:t>At completion of construction all disturbed areas of the site are to be:</w:t>
            </w:r>
          </w:p>
          <w:p w:rsidR="00704C9B" w:rsidRPr="00704C9B" w:rsidRDefault="00704C9B" w:rsidP="002F6CE3">
            <w:pPr>
              <w:numPr>
                <w:ilvl w:val="0"/>
                <w:numId w:val="109"/>
              </w:numPr>
              <w:spacing w:before="100" w:beforeAutospacing="1" w:after="100" w:afterAutospacing="1" w:line="240" w:lineRule="auto"/>
              <w:rPr>
                <w:rFonts w:ascii="Arial" w:eastAsia="Times New Roman" w:hAnsi="Arial" w:cs="Arial"/>
                <w:sz w:val="20"/>
                <w:szCs w:val="20"/>
                <w:lang w:eastAsia="en-AU"/>
              </w:rPr>
            </w:pPr>
            <w:r w:rsidRPr="00704C9B">
              <w:rPr>
                <w:rFonts w:ascii="Arial" w:eastAsia="Times New Roman" w:hAnsi="Arial" w:cs="Arial"/>
                <w:sz w:val="20"/>
                <w:szCs w:val="20"/>
                <w:lang w:eastAsia="en-AU"/>
              </w:rPr>
              <w:t>topsoiled with a minimum compacted thickness of fifty (50) millimetres;</w:t>
            </w:r>
          </w:p>
          <w:p w:rsidR="00704C9B" w:rsidRPr="00704C9B" w:rsidRDefault="00704C9B" w:rsidP="002F6CE3">
            <w:pPr>
              <w:numPr>
                <w:ilvl w:val="0"/>
                <w:numId w:val="109"/>
              </w:numPr>
              <w:spacing w:before="100" w:beforeAutospacing="1" w:after="100" w:afterAutospacing="1" w:line="240" w:lineRule="auto"/>
              <w:rPr>
                <w:rFonts w:ascii="Arial" w:eastAsia="Times New Roman" w:hAnsi="Arial" w:cs="Arial"/>
                <w:sz w:val="20"/>
                <w:szCs w:val="20"/>
                <w:lang w:eastAsia="en-AU"/>
              </w:rPr>
            </w:pPr>
            <w:r w:rsidRPr="00704C9B">
              <w:rPr>
                <w:rFonts w:ascii="Arial" w:eastAsia="Times New Roman" w:hAnsi="Arial" w:cs="Arial"/>
                <w:sz w:val="20"/>
                <w:szCs w:val="20"/>
                <w:lang w:eastAsia="en-AU"/>
              </w:rPr>
              <w:t>stabilised using turf, established grass seeding, mulch or sprayed stabilisation techniques.</w:t>
            </w:r>
          </w:p>
          <w:tbl>
            <w:tblPr>
              <w:tblW w:w="5671"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671"/>
            </w:tblGrid>
            <w:tr w:rsidR="00704C9B" w:rsidRPr="00704C9B" w:rsidTr="00704C9B">
              <w:trPr>
                <w:tblCellSpacing w:w="15" w:type="dxa"/>
              </w:trPr>
              <w:tc>
                <w:tcPr>
                  <w:tcW w:w="5611"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rPr>
                      <w:rFonts w:ascii="Arial" w:eastAsia="Times New Roman" w:hAnsi="Arial" w:cs="Arial"/>
                      <w:sz w:val="20"/>
                      <w:szCs w:val="20"/>
                      <w:lang w:eastAsia="en-AU"/>
                    </w:rPr>
                  </w:pPr>
                  <w:r w:rsidRPr="00704C9B">
                    <w:rPr>
                      <w:rFonts w:ascii="Arial" w:eastAsia="Times New Roman" w:hAnsi="Arial" w:cs="Arial"/>
                      <w:sz w:val="20"/>
                      <w:szCs w:val="20"/>
                      <w:lang w:eastAsia="en-AU"/>
                    </w:rPr>
                    <w:t>Note - These areas are to be maintained during any maintenance period to maximise grass coverage.</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b/>
                <w:bCs/>
                <w:sz w:val="20"/>
                <w:szCs w:val="20"/>
                <w:lang w:eastAsia="en-AU"/>
              </w:rPr>
            </w:pPr>
            <w:r w:rsidRPr="00704C9B">
              <w:rPr>
                <w:rFonts w:ascii="Arial" w:eastAsia="Times New Roman" w:hAnsi="Arial" w:cs="Arial"/>
                <w:b/>
                <w:bCs/>
                <w:sz w:val="20"/>
                <w:szCs w:val="20"/>
                <w:lang w:eastAsia="en-AU"/>
              </w:rPr>
              <w:t>PO4</w:t>
            </w:r>
            <w:r>
              <w:rPr>
                <w:rFonts w:ascii="Arial" w:eastAsia="Times New Roman" w:hAnsi="Arial" w:cs="Arial"/>
                <w:b/>
                <w:bCs/>
                <w:sz w:val="20"/>
                <w:szCs w:val="20"/>
                <w:lang w:eastAsia="en-AU"/>
              </w:rPr>
              <w:t>4</w:t>
            </w:r>
          </w:p>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Earthworks are undertaken to ensure that soil disturbances are staged into manageable areas.</w:t>
            </w:r>
          </w:p>
          <w:tbl>
            <w:tblPr>
              <w:tblW w:w="4330"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4330"/>
            </w:tblGrid>
            <w:tr w:rsidR="00704C9B" w:rsidRPr="00704C9B" w:rsidTr="00704C9B">
              <w:trPr>
                <w:tblCellSpacing w:w="15" w:type="dxa"/>
              </w:trPr>
              <w:tc>
                <w:tcPr>
                  <w:tcW w:w="4270"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Note - A site specific Erosion and Sediment Control Plan (ESCP) will be required to demonstrate compliance with this PO. An ESCP is to be prepared in accordance with Planning scheme policy - Stormwater management and Planning scheme policy - Integrated design (Appendix C). </w:t>
                  </w:r>
                </w:p>
              </w:tc>
            </w:tr>
          </w:tbl>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
                <w:bCs/>
                <w:sz w:val="20"/>
                <w:szCs w:val="20"/>
                <w:lang w:eastAsia="en-AU"/>
              </w:rPr>
              <w:t>E4</w:t>
            </w:r>
            <w:r>
              <w:rPr>
                <w:rFonts w:ascii="Arial" w:eastAsia="Times New Roman" w:hAnsi="Arial" w:cs="Arial"/>
                <w:b/>
                <w:bCs/>
                <w:sz w:val="20"/>
                <w:szCs w:val="20"/>
                <w:lang w:eastAsia="en-AU"/>
              </w:rPr>
              <w:t>4</w:t>
            </w:r>
          </w:p>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Soil disturbances are staged into manageable areas of not greater than 3.5 ha.</w:t>
            </w:r>
          </w:p>
          <w:p w:rsidR="00704C9B" w:rsidRPr="00704C9B" w:rsidRDefault="00704C9B" w:rsidP="00766D37">
            <w:pPr>
              <w:spacing w:before="100" w:beforeAutospacing="1" w:after="100" w:afterAutospacing="1" w:line="240" w:lineRule="auto"/>
              <w:ind w:left="150" w:right="150"/>
              <w:rPr>
                <w:rFonts w:ascii="Arial" w:eastAsia="Times New Roman" w:hAnsi="Arial" w:cs="Arial"/>
                <w:bCs/>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vMerge w:val="restar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704C9B">
              <w:rPr>
                <w:rFonts w:ascii="Arial" w:eastAsia="Times New Roman" w:hAnsi="Arial" w:cs="Arial"/>
                <w:b/>
                <w:bCs/>
                <w:sz w:val="20"/>
                <w:szCs w:val="20"/>
                <w:lang w:eastAsia="en-AU"/>
              </w:rPr>
              <w:t>45</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clearing of vegetation on-site:</w:t>
            </w:r>
          </w:p>
          <w:p w:rsidR="00766D37" w:rsidRPr="00325D93" w:rsidRDefault="00766D37" w:rsidP="002F6CE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is limited to the area of infrastructure works, building areas and other necessary areas for the works; and</w:t>
            </w:r>
          </w:p>
          <w:p w:rsidR="00766D37" w:rsidRPr="00325D93" w:rsidRDefault="00766D37" w:rsidP="002F6CE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includes the removal of declared weeds and other materials which are detrimental to the intended use of the land;</w:t>
            </w:r>
          </w:p>
          <w:p w:rsidR="00766D37" w:rsidRPr="00325D93" w:rsidRDefault="00766D37" w:rsidP="002F6CE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is disposed of in a manner which minimises nuisance and annoyance to existing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766D37" w:rsidRPr="00325D93" w:rsidTr="00A915A5">
              <w:trPr>
                <w:tblCellSpacing w:w="15" w:type="dxa"/>
              </w:trPr>
              <w:tc>
                <w:tcPr>
                  <w:tcW w:w="9368"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No burning of cleared vegetation is permitted.</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704C9B">
              <w:rPr>
                <w:rFonts w:ascii="Arial" w:eastAsia="Times New Roman" w:hAnsi="Arial" w:cs="Arial"/>
                <w:b/>
                <w:bCs/>
                <w:sz w:val="20"/>
                <w:szCs w:val="20"/>
                <w:lang w:eastAsia="en-AU"/>
              </w:rPr>
              <w:t>45</w:t>
            </w:r>
            <w:r w:rsidRPr="00325D93">
              <w:rPr>
                <w:rFonts w:ascii="Arial" w:eastAsia="Times New Roman" w:hAnsi="Arial" w:cs="Arial"/>
                <w:b/>
                <w:bCs/>
                <w:sz w:val="20"/>
                <w:szCs w:val="20"/>
                <w:lang w:eastAsia="en-AU"/>
              </w:rPr>
              <w:t>.1</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766D37" w:rsidRPr="00325D93" w:rsidTr="00A915A5">
              <w:trPr>
                <w:tblCellSpacing w:w="15" w:type="dxa"/>
              </w:trPr>
              <w:tc>
                <w:tcPr>
                  <w:tcW w:w="5610"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Note - No parking of vehicles o</w:t>
                  </w:r>
                  <w:r w:rsidR="00704C9B">
                    <w:rPr>
                      <w:rFonts w:ascii="Arial" w:eastAsia="Times New Roman" w:hAnsi="Arial" w:cs="Arial"/>
                      <w:sz w:val="20"/>
                      <w:szCs w:val="20"/>
                      <w:lang w:eastAsia="en-AU"/>
                    </w:rPr>
                    <w:t>r</w:t>
                  </w:r>
                  <w:r w:rsidRPr="00325D93">
                    <w:rPr>
                      <w:rFonts w:ascii="Arial" w:eastAsia="Times New Roman" w:hAnsi="Arial" w:cs="Arial"/>
                      <w:sz w:val="20"/>
                      <w:szCs w:val="20"/>
                      <w:lang w:eastAsia="en-AU"/>
                    </w:rPr>
                    <w:t xml:space="preserve"> storage of machinery or goods is to occur in these areas during development works.</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6D37"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704C9B">
              <w:rPr>
                <w:rFonts w:ascii="Arial" w:eastAsia="Times New Roman" w:hAnsi="Arial" w:cs="Arial"/>
                <w:b/>
                <w:bCs/>
                <w:sz w:val="20"/>
                <w:szCs w:val="20"/>
                <w:lang w:eastAsia="en-AU"/>
              </w:rPr>
              <w:t>45</w:t>
            </w:r>
            <w:r w:rsidRPr="00325D93">
              <w:rPr>
                <w:rFonts w:ascii="Arial" w:eastAsia="Times New Roman" w:hAnsi="Arial" w:cs="Arial"/>
                <w:b/>
                <w:bCs/>
                <w:sz w:val="20"/>
                <w:szCs w:val="20"/>
                <w:lang w:eastAsia="en-AU"/>
              </w:rPr>
              <w:t>.2</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Disposal of materials is managed in one or more of the following ways:</w:t>
            </w:r>
          </w:p>
          <w:p w:rsidR="00766D37" w:rsidRPr="00325D93" w:rsidRDefault="00766D37" w:rsidP="002F6CE3">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cleared vegetation, declared weeds, stumps, rubbish, car bodies, scrap metal and the like are removed and disposed of in a Council land fill facility; or </w:t>
            </w:r>
          </w:p>
          <w:p w:rsidR="00766D37" w:rsidRPr="00325D93" w:rsidRDefault="00766D37" w:rsidP="002F6CE3">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all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766D37" w:rsidRPr="00325D93" w:rsidTr="00A915A5">
              <w:trPr>
                <w:tblCellSpacing w:w="15" w:type="dxa"/>
              </w:trPr>
              <w:tc>
                <w:tcPr>
                  <w:tcW w:w="5610" w:type="dxa"/>
                  <w:vAlign w:val="center"/>
                  <w:hideMark/>
                </w:tcPr>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The chipped vegetation must be stored in an approved location</w:t>
                  </w:r>
                  <w:r w:rsidR="00704C9B">
                    <w:rPr>
                      <w:rFonts w:ascii="Arial" w:eastAsia="Times New Roman" w:hAnsi="Arial" w:cs="Arial"/>
                      <w:sz w:val="20"/>
                      <w:szCs w:val="20"/>
                      <w:lang w:eastAsia="en-AU"/>
                    </w:rPr>
                    <w:t>.</w:t>
                  </w:r>
                </w:p>
              </w:tc>
            </w:tr>
          </w:tbl>
          <w:p w:rsidR="00766D37" w:rsidRPr="00325D93" w:rsidRDefault="00766D37" w:rsidP="00766D37">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704C9B"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b/>
                <w:bCs/>
                <w:sz w:val="20"/>
                <w:szCs w:val="20"/>
                <w:lang w:eastAsia="en-AU"/>
              </w:rPr>
            </w:pPr>
            <w:r w:rsidRPr="00704C9B">
              <w:rPr>
                <w:rFonts w:ascii="Arial" w:eastAsia="Times New Roman" w:hAnsi="Arial" w:cs="Arial"/>
                <w:b/>
                <w:bCs/>
                <w:sz w:val="20"/>
                <w:szCs w:val="20"/>
                <w:lang w:eastAsia="en-AU"/>
              </w:rPr>
              <w:t>PO4</w:t>
            </w:r>
            <w:r>
              <w:rPr>
                <w:rFonts w:ascii="Arial" w:eastAsia="Times New Roman" w:hAnsi="Arial" w:cs="Arial"/>
                <w:b/>
                <w:bCs/>
                <w:sz w:val="20"/>
                <w:szCs w:val="20"/>
                <w:lang w:eastAsia="en-AU"/>
              </w:rPr>
              <w:t>6</w:t>
            </w:r>
          </w:p>
          <w:p w:rsidR="00704C9B" w:rsidRPr="00704C9B" w:rsidRDefault="00704C9B" w:rsidP="00704C9B">
            <w:pPr>
              <w:spacing w:before="100" w:beforeAutospacing="1" w:after="100" w:afterAutospacing="1" w:line="240" w:lineRule="auto"/>
              <w:ind w:left="150" w:right="150"/>
              <w:rPr>
                <w:rFonts w:ascii="Arial" w:eastAsia="Times New Roman" w:hAnsi="Arial" w:cs="Arial"/>
                <w:bCs/>
                <w:sz w:val="20"/>
                <w:szCs w:val="20"/>
                <w:lang w:eastAsia="en-AU"/>
              </w:rPr>
            </w:pPr>
            <w:r w:rsidRPr="00704C9B">
              <w:rPr>
                <w:rFonts w:ascii="Arial" w:eastAsia="Times New Roman" w:hAnsi="Arial" w:cs="Arial"/>
                <w:bCs/>
                <w:sz w:val="20"/>
                <w:szCs w:val="20"/>
                <w:lang w:eastAsia="en-AU"/>
              </w:rPr>
              <w:t>All development works are carried out at times which minimise noise impacts to residents.</w:t>
            </w:r>
          </w:p>
          <w:p w:rsidR="00704C9B" w:rsidRPr="00325D93" w:rsidRDefault="00704C9B"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b/>
                <w:bCs/>
                <w:sz w:val="20"/>
                <w:szCs w:val="20"/>
                <w:lang w:eastAsia="en-AU"/>
              </w:rPr>
              <w:t>E4</w:t>
            </w:r>
            <w:r>
              <w:rPr>
                <w:rFonts w:ascii="Arial" w:eastAsia="Times New Roman" w:hAnsi="Arial" w:cs="Arial"/>
                <w:b/>
                <w:bCs/>
                <w:sz w:val="20"/>
                <w:szCs w:val="20"/>
                <w:lang w:eastAsia="en-AU"/>
              </w:rPr>
              <w:t>6</w:t>
            </w:r>
          </w:p>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All development works are carried out within the following times:</w:t>
            </w:r>
          </w:p>
          <w:p w:rsidR="00704C9B" w:rsidRPr="00704C9B" w:rsidRDefault="00704C9B" w:rsidP="002F6CE3">
            <w:pPr>
              <w:numPr>
                <w:ilvl w:val="0"/>
                <w:numId w:val="110"/>
              </w:numPr>
              <w:spacing w:before="100" w:beforeAutospacing="1" w:after="100" w:afterAutospacing="1" w:line="240" w:lineRule="auto"/>
              <w:ind w:right="150"/>
              <w:rPr>
                <w:rFonts w:ascii="Arial" w:eastAsia="Times New Roman" w:hAnsi="Arial" w:cs="Arial"/>
                <w:sz w:val="20"/>
                <w:szCs w:val="20"/>
                <w:lang w:eastAsia="en-AU"/>
              </w:rPr>
            </w:pPr>
            <w:r w:rsidRPr="00704C9B">
              <w:rPr>
                <w:rFonts w:ascii="Arial" w:eastAsia="Times New Roman" w:hAnsi="Arial" w:cs="Arial"/>
                <w:sz w:val="20"/>
                <w:szCs w:val="20"/>
                <w:lang w:eastAsia="en-AU"/>
              </w:rPr>
              <w:t>Monday to Saturday (other than public holidays) between 6:30am and 6:30pm on the same day;</w:t>
            </w:r>
          </w:p>
          <w:p w:rsidR="00704C9B" w:rsidRPr="00704C9B" w:rsidRDefault="00704C9B" w:rsidP="002F6CE3">
            <w:pPr>
              <w:numPr>
                <w:ilvl w:val="0"/>
                <w:numId w:val="110"/>
              </w:numPr>
              <w:spacing w:before="100" w:beforeAutospacing="1" w:after="100" w:afterAutospacing="1" w:line="240" w:lineRule="auto"/>
              <w:ind w:right="150"/>
              <w:rPr>
                <w:rFonts w:ascii="Arial" w:eastAsia="Times New Roman" w:hAnsi="Arial" w:cs="Arial"/>
                <w:sz w:val="20"/>
                <w:szCs w:val="20"/>
                <w:lang w:eastAsia="en-AU"/>
              </w:rPr>
            </w:pPr>
            <w:r w:rsidRPr="00704C9B">
              <w:rPr>
                <w:rFonts w:ascii="Arial" w:eastAsia="Times New Roman" w:hAnsi="Arial" w:cs="Arial"/>
                <w:sz w:val="20"/>
                <w:szCs w:val="20"/>
                <w:lang w:eastAsia="en-AU"/>
              </w:rPr>
              <w:t>no work is to be carried out on Sundays or public holidays.</w:t>
            </w:r>
          </w:p>
          <w:tbl>
            <w:tblPr>
              <w:tblW w:w="5227" w:type="dxa"/>
              <w:tblCellSpacing w:w="15" w:type="dxa"/>
              <w:tblLayout w:type="fixed"/>
              <w:tblCellMar>
                <w:top w:w="30" w:type="dxa"/>
                <w:left w:w="30" w:type="dxa"/>
                <w:bottom w:w="30" w:type="dxa"/>
                <w:right w:w="30" w:type="dxa"/>
              </w:tblCellMar>
              <w:tblLook w:val="04A0" w:firstRow="1" w:lastRow="0" w:firstColumn="1" w:lastColumn="0" w:noHBand="0" w:noVBand="1"/>
            </w:tblPr>
            <w:tblGrid>
              <w:gridCol w:w="5227"/>
            </w:tblGrid>
            <w:tr w:rsidR="00704C9B" w:rsidRPr="00704C9B" w:rsidTr="00704C9B">
              <w:trPr>
                <w:tblCellSpacing w:w="15" w:type="dxa"/>
              </w:trPr>
              <w:tc>
                <w:tcPr>
                  <w:tcW w:w="5167" w:type="dxa"/>
                  <w:tcBorders>
                    <w:top w:val="single" w:sz="6" w:space="0" w:color="CCCCCC"/>
                    <w:left w:val="single" w:sz="6" w:space="0" w:color="CCCCCC"/>
                    <w:bottom w:val="single" w:sz="6" w:space="0" w:color="CCCCCC"/>
                    <w:right w:val="single" w:sz="6" w:space="0" w:color="CCCCCC"/>
                  </w:tcBorders>
                  <w:vAlign w:val="center"/>
                  <w:hideMark/>
                </w:tcPr>
                <w:p w:rsidR="00704C9B" w:rsidRPr="00704C9B" w:rsidRDefault="00704C9B" w:rsidP="00704C9B">
                  <w:pPr>
                    <w:spacing w:before="100" w:beforeAutospacing="1" w:after="100" w:afterAutospacing="1" w:line="240" w:lineRule="auto"/>
                    <w:ind w:left="150" w:right="150"/>
                    <w:rPr>
                      <w:rFonts w:ascii="Arial" w:eastAsia="Times New Roman" w:hAnsi="Arial" w:cs="Arial"/>
                      <w:sz w:val="20"/>
                      <w:szCs w:val="20"/>
                      <w:lang w:eastAsia="en-AU"/>
                    </w:rPr>
                  </w:pPr>
                  <w:r w:rsidRPr="00704C9B">
                    <w:rPr>
                      <w:rFonts w:ascii="Arial" w:eastAsia="Times New Roman" w:hAnsi="Arial" w:cs="Arial"/>
                      <w:sz w:val="20"/>
                      <w:szCs w:val="20"/>
                      <w:lang w:eastAsia="en-AU"/>
                    </w:rPr>
                    <w:t>Note - Work outside the above hours may be approved (in writing) where it can be demonstrated that the work will not cause significant inconvenience or disruption to the public, or the work is unlikely to cause annoyance or inconvenience to occupants of adjacent properties.</w:t>
                  </w:r>
                </w:p>
              </w:tc>
            </w:tr>
          </w:tbl>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04C9B" w:rsidRPr="00325D93" w:rsidRDefault="00704C9B"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PO4</w:t>
            </w:r>
            <w:r w:rsidR="00704C9B">
              <w:rPr>
                <w:rFonts w:ascii="Arial" w:eastAsia="Times New Roman" w:hAnsi="Arial" w:cs="Arial"/>
                <w:b/>
                <w:bCs/>
                <w:sz w:val="20"/>
                <w:szCs w:val="20"/>
                <w:lang w:eastAsia="en-AU"/>
              </w:rPr>
              <w:t>7</w:t>
            </w:r>
          </w:p>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Any alteration or relocation in connection with or arising from the development to any service, installation, plant, equipment or other item belonging to or under the control of the telecommunications authority, electricity </w:t>
            </w:r>
            <w:r w:rsidRPr="00325D93">
              <w:rPr>
                <w:rFonts w:ascii="Arial" w:eastAsia="Times New Roman" w:hAnsi="Arial" w:cs="Arial"/>
                <w:sz w:val="20"/>
                <w:szCs w:val="20"/>
                <w:lang w:eastAsia="en-AU"/>
              </w:rPr>
              <w:lastRenderedPageBreak/>
              <w:t xml:space="preserve">authorities, the Council or other person engaged in the provision of public utility services is to be carried with the development and at no cost to Council. </w:t>
            </w:r>
          </w:p>
        </w:tc>
        <w:tc>
          <w:tcPr>
            <w:tcW w:w="1715" w:type="pct"/>
            <w:tcBorders>
              <w:top w:val="outset" w:sz="6" w:space="0" w:color="auto"/>
              <w:left w:val="outset" w:sz="6" w:space="0" w:color="auto"/>
              <w:bottom w:val="outset" w:sz="6" w:space="0" w:color="auto"/>
              <w:right w:val="outset" w:sz="6" w:space="0" w:color="auto"/>
            </w:tcBorders>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08"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p>
        </w:tc>
      </w:tr>
      <w:tr w:rsidR="00766D37" w:rsidRPr="00325D93" w:rsidTr="00257110">
        <w:trPr>
          <w:tblCellSpacing w:w="15" w:type="dxa"/>
        </w:trPr>
        <w:tc>
          <w:tcPr>
            <w:tcW w:w="31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766D37" w:rsidRPr="00325D93" w:rsidRDefault="00766D37"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Earthworks</w:t>
            </w:r>
          </w:p>
        </w:tc>
        <w:tc>
          <w:tcPr>
            <w:tcW w:w="608" w:type="pct"/>
            <w:tcBorders>
              <w:top w:val="outset" w:sz="6" w:space="0" w:color="auto"/>
              <w:left w:val="outset" w:sz="6" w:space="0" w:color="auto"/>
              <w:bottom w:val="outset" w:sz="6" w:space="0" w:color="auto"/>
              <w:right w:val="outset" w:sz="6" w:space="0" w:color="auto"/>
            </w:tcBorders>
            <w:shd w:val="clear" w:color="auto" w:fill="CCCCCC"/>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shd w:val="clear" w:color="auto" w:fill="CCCCCC"/>
          </w:tcPr>
          <w:p w:rsidR="00766D37" w:rsidRPr="00325D93" w:rsidRDefault="00766D37"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val="restart"/>
            <w:tcBorders>
              <w:top w:val="outset" w:sz="6" w:space="0" w:color="auto"/>
              <w:left w:val="outset" w:sz="6" w:space="0" w:color="auto"/>
              <w:right w:val="outset" w:sz="6" w:space="0" w:color="auto"/>
            </w:tcBorders>
            <w:hideMark/>
          </w:tcPr>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PO4</w:t>
            </w:r>
            <w:r>
              <w:rPr>
                <w:rFonts w:ascii="Arial" w:eastAsia="Times New Roman" w:hAnsi="Arial" w:cs="Arial"/>
                <w:b/>
                <w:bCs/>
                <w:sz w:val="20"/>
                <w:szCs w:val="20"/>
                <w:lang w:eastAsia="en-AU"/>
              </w:rPr>
              <w:t>8</w:t>
            </w:r>
          </w:p>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On-site earthworks are designed to consider the visual and amenity impact as they relate to:</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natural topographical features of the site;</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short and long-term slope stability;</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soft or compressible foundation soils;</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reactive soils;</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low density or potentially collapsing soils;</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existing fill and soil contamination that may exist on-site;</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stability and maintenance of steep slopes and batters;</w:t>
            </w:r>
          </w:p>
          <w:p w:rsidR="00257110" w:rsidRPr="00325D93" w:rsidRDefault="00257110" w:rsidP="002F6CE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excavation (cut) and fill and impacts on the amenity of adjoining lots (e.g. residential).</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257110" w:rsidRPr="00325D93" w:rsidTr="00704C9B">
              <w:trPr>
                <w:trHeight w:val="804"/>
                <w:tblCellSpacing w:w="15" w:type="dxa"/>
              </w:trPr>
              <w:tc>
                <w:tcPr>
                  <w:tcW w:w="9368" w:type="dxa"/>
                  <w:vAlign w:val="center"/>
                  <w:hideMark/>
                </w:tcPr>
                <w:p w:rsidR="00257110" w:rsidRPr="00325D93" w:rsidRDefault="00257110" w:rsidP="00766D37">
                  <w:pPr>
                    <w:spacing w:before="100" w:beforeAutospacing="1" w:after="100" w:afterAutospacing="1" w:line="240" w:lineRule="auto"/>
                    <w:rPr>
                      <w:rFonts w:ascii="Arial" w:eastAsia="Times New Roman" w:hAnsi="Arial" w:cs="Arial"/>
                      <w:sz w:val="20"/>
                      <w:szCs w:val="20"/>
                      <w:lang w:eastAsia="en-AU"/>
                    </w:rPr>
                  </w:pPr>
                </w:p>
              </w:tc>
            </w:tr>
          </w:tbl>
          <w:p w:rsidR="00257110" w:rsidRPr="00325D93" w:rsidRDefault="00257110"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.1</w:t>
            </w:r>
          </w:p>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cut and fill batters are provided with appropriate scour, erosion protection and run-off control measures including catch drains at the top of batters and lined batter drains as necessary. </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tcBorders>
              <w:left w:val="outset" w:sz="6" w:space="0" w:color="auto"/>
              <w:right w:val="outset" w:sz="6" w:space="0" w:color="auto"/>
            </w:tcBorders>
            <w:vAlign w:val="center"/>
            <w:hideMark/>
          </w:tcPr>
          <w:p w:rsidR="00257110" w:rsidRPr="00325D93" w:rsidRDefault="00257110"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.2</w:t>
            </w:r>
          </w:p>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Stabilisation measures are provided, as necessary, to ensure long-term stability and low maintenance of steep slopes and batters. </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tcBorders>
              <w:left w:val="outset" w:sz="6" w:space="0" w:color="auto"/>
              <w:right w:val="outset" w:sz="6" w:space="0" w:color="auto"/>
            </w:tcBorders>
            <w:vAlign w:val="center"/>
            <w:hideMark/>
          </w:tcPr>
          <w:p w:rsidR="00257110" w:rsidRPr="00325D93" w:rsidRDefault="00257110"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.3</w:t>
            </w:r>
          </w:p>
          <w:p w:rsidR="00257110" w:rsidRPr="00325D93" w:rsidRDefault="00257110" w:rsidP="00766D37">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Inspection and certification of steep slopes and batters is required by a suitably qualified and experienced RPEQ.</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rHeight w:val="407"/>
          <w:tblCellSpacing w:w="15" w:type="dxa"/>
        </w:trPr>
        <w:tc>
          <w:tcPr>
            <w:tcW w:w="1460" w:type="pct"/>
            <w:vMerge/>
            <w:tcBorders>
              <w:left w:val="outset" w:sz="6" w:space="0" w:color="auto"/>
              <w:right w:val="outset" w:sz="6" w:space="0" w:color="auto"/>
            </w:tcBorders>
            <w:vAlign w:val="center"/>
            <w:hideMark/>
          </w:tcPr>
          <w:p w:rsidR="00257110" w:rsidRPr="00325D93" w:rsidRDefault="00257110" w:rsidP="00766D37">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257110" w:rsidRPr="00257110"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sidRPr="00257110">
              <w:rPr>
                <w:rFonts w:ascii="Arial" w:eastAsia="Times New Roman" w:hAnsi="Arial" w:cs="Arial"/>
                <w:b/>
                <w:bCs/>
                <w:sz w:val="20"/>
                <w:szCs w:val="20"/>
                <w:lang w:eastAsia="en-AU"/>
              </w:rPr>
              <w:t>E48.4</w:t>
            </w:r>
          </w:p>
          <w:p w:rsidR="00257110" w:rsidRPr="00257110" w:rsidRDefault="00257110" w:rsidP="00257110">
            <w:pPr>
              <w:spacing w:before="100" w:beforeAutospacing="1" w:after="100" w:afterAutospacing="1" w:line="240" w:lineRule="auto"/>
              <w:ind w:left="150" w:right="150"/>
              <w:rPr>
                <w:rFonts w:ascii="Arial" w:eastAsia="Times New Roman" w:hAnsi="Arial" w:cs="Arial"/>
                <w:color w:val="4A4A4A"/>
                <w:sz w:val="24"/>
                <w:szCs w:val="24"/>
                <w:lang w:eastAsia="en-AU"/>
              </w:rPr>
            </w:pPr>
            <w:r w:rsidRPr="00257110">
              <w:rPr>
                <w:rFonts w:ascii="Arial" w:eastAsia="Times New Roman" w:hAnsi="Arial" w:cs="Arial"/>
                <w:sz w:val="20"/>
                <w:szCs w:val="20"/>
                <w:lang w:eastAsia="en-AU"/>
              </w:rPr>
              <w:t xml:space="preserve">All fill </w:t>
            </w:r>
            <w:proofErr w:type="gramStart"/>
            <w:r w:rsidRPr="00257110">
              <w:rPr>
                <w:rFonts w:ascii="Arial" w:eastAsia="Times New Roman" w:hAnsi="Arial" w:cs="Arial"/>
                <w:sz w:val="20"/>
                <w:szCs w:val="20"/>
                <w:lang w:eastAsia="en-AU"/>
              </w:rPr>
              <w:t>batters</w:t>
            </w:r>
            <w:proofErr w:type="gramEnd"/>
            <w:r w:rsidRPr="00257110">
              <w:rPr>
                <w:rFonts w:ascii="Arial" w:eastAsia="Times New Roman" w:hAnsi="Arial" w:cs="Arial"/>
                <w:sz w:val="20"/>
                <w:szCs w:val="20"/>
                <w:lang w:eastAsia="en-AU"/>
              </w:rPr>
              <w:t xml:space="preserve"> steeper than 1 (V) in 6 (H) on residential lots are fully turfed to prevent scour and erosion.</w:t>
            </w:r>
          </w:p>
        </w:tc>
        <w:tc>
          <w:tcPr>
            <w:tcW w:w="608" w:type="pct"/>
            <w:vMerge w:val="restart"/>
            <w:tcBorders>
              <w:top w:val="outset" w:sz="6" w:space="0" w:color="auto"/>
              <w:left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val="restart"/>
            <w:tcBorders>
              <w:top w:val="outset" w:sz="6" w:space="0" w:color="auto"/>
              <w:left w:val="outset" w:sz="6" w:space="0" w:color="auto"/>
              <w:right w:val="outset" w:sz="6" w:space="0" w:color="auto"/>
            </w:tcBorders>
          </w:tcPr>
          <w:p w:rsidR="00257110" w:rsidRPr="00325D93" w:rsidRDefault="00257110" w:rsidP="00766D37">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rHeight w:val="407"/>
          <w:tblCellSpacing w:w="15" w:type="dxa"/>
        </w:trPr>
        <w:tc>
          <w:tcPr>
            <w:tcW w:w="1460" w:type="pct"/>
            <w:vMerge/>
            <w:tcBorders>
              <w:left w:val="outset" w:sz="6" w:space="0" w:color="auto"/>
              <w:right w:val="outset" w:sz="6" w:space="0" w:color="auto"/>
            </w:tcBorders>
            <w:vAlign w:val="center"/>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w:t>
            </w:r>
            <w:r>
              <w:rPr>
                <w:rFonts w:ascii="Arial" w:eastAsia="Times New Roman" w:hAnsi="Arial" w:cs="Arial"/>
                <w:b/>
                <w:bCs/>
                <w:sz w:val="20"/>
                <w:szCs w:val="20"/>
                <w:lang w:eastAsia="en-AU"/>
              </w:rPr>
              <w:t>5</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All filling or excavation is contained on-site</w:t>
            </w:r>
            <w:r>
              <w:rPr>
                <w:rFonts w:ascii="Arial" w:eastAsia="Times New Roman" w:hAnsi="Arial" w:cs="Arial"/>
                <w:sz w:val="20"/>
                <w:szCs w:val="20"/>
                <w:lang w:eastAsia="en-AU"/>
              </w:rPr>
              <w:t xml:space="preserve"> and is free draining</w:t>
            </w:r>
            <w:r w:rsidRPr="00325D93">
              <w:rPr>
                <w:rFonts w:ascii="Arial" w:eastAsia="Times New Roman" w:hAnsi="Arial" w:cs="Arial"/>
                <w:sz w:val="20"/>
                <w:szCs w:val="20"/>
                <w:lang w:eastAsia="en-AU"/>
              </w:rPr>
              <w:t>.</w:t>
            </w:r>
          </w:p>
        </w:tc>
        <w:tc>
          <w:tcPr>
            <w:tcW w:w="608" w:type="pct"/>
            <w:vMerge/>
            <w:tcBorders>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vMerge/>
            <w:tcBorders>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tcBorders>
              <w:left w:val="outset" w:sz="6" w:space="0" w:color="auto"/>
              <w:right w:val="outset" w:sz="6" w:space="0" w:color="auto"/>
            </w:tcBorders>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w:t>
            </w:r>
            <w:r>
              <w:rPr>
                <w:rFonts w:ascii="Arial" w:eastAsia="Times New Roman" w:hAnsi="Arial" w:cs="Arial"/>
                <w:b/>
                <w:bCs/>
                <w:sz w:val="20"/>
                <w:szCs w:val="20"/>
                <w:lang w:eastAsia="en-AU"/>
              </w:rPr>
              <w:t>6</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All fill placed on-site is:</w:t>
            </w:r>
          </w:p>
          <w:p w:rsidR="00257110" w:rsidRPr="00704C9B" w:rsidRDefault="00257110" w:rsidP="00257110">
            <w:pPr>
              <w:numPr>
                <w:ilvl w:val="0"/>
                <w:numId w:val="19"/>
              </w:numPr>
              <w:spacing w:before="100" w:beforeAutospacing="1" w:after="100" w:afterAutospacing="1" w:line="240" w:lineRule="auto"/>
              <w:rPr>
                <w:rFonts w:ascii="Arial" w:eastAsia="Times New Roman" w:hAnsi="Arial" w:cs="Arial"/>
                <w:sz w:val="20"/>
                <w:szCs w:val="20"/>
                <w:lang w:eastAsia="en-AU"/>
              </w:rPr>
            </w:pPr>
            <w:r w:rsidRPr="00704C9B">
              <w:rPr>
                <w:rFonts w:ascii="Arial" w:eastAsia="Times New Roman" w:hAnsi="Arial" w:cs="Arial"/>
                <w:sz w:val="20"/>
                <w:szCs w:val="20"/>
                <w:lang w:eastAsia="en-AU"/>
              </w:rPr>
              <w:t>limited to that area necessary for the approved use;</w:t>
            </w:r>
          </w:p>
          <w:p w:rsidR="00257110" w:rsidRPr="00704C9B" w:rsidRDefault="00257110" w:rsidP="00257110">
            <w:pPr>
              <w:numPr>
                <w:ilvl w:val="0"/>
                <w:numId w:val="19"/>
              </w:numPr>
              <w:spacing w:before="100" w:beforeAutospacing="1" w:after="100" w:afterAutospacing="1" w:line="240" w:lineRule="auto"/>
              <w:rPr>
                <w:rFonts w:ascii="Arial" w:eastAsia="Times New Roman" w:hAnsi="Arial" w:cs="Arial"/>
                <w:sz w:val="20"/>
                <w:szCs w:val="20"/>
                <w:lang w:eastAsia="en-AU"/>
              </w:rPr>
            </w:pPr>
            <w:r w:rsidRPr="00704C9B">
              <w:rPr>
                <w:rFonts w:ascii="Arial" w:eastAsia="Times New Roman" w:hAnsi="Arial" w:cs="Arial"/>
                <w:sz w:val="20"/>
                <w:szCs w:val="20"/>
                <w:lang w:eastAsia="en-AU"/>
              </w:rPr>
              <w:t xml:space="preserve">clean and uncontaminated (i.e. no building waste, concrete, green waste, actual acid sulfate soils, potential acid sulfate soils or contaminated material etc.). </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tcBorders>
              <w:left w:val="outset" w:sz="6" w:space="0" w:color="auto"/>
              <w:bottom w:val="outset" w:sz="6" w:space="0" w:color="auto"/>
              <w:right w:val="outset" w:sz="6" w:space="0" w:color="auto"/>
            </w:tcBorders>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8</w:t>
            </w:r>
            <w:r w:rsidRPr="00325D93">
              <w:rPr>
                <w:rFonts w:ascii="Arial" w:eastAsia="Times New Roman" w:hAnsi="Arial" w:cs="Arial"/>
                <w:b/>
                <w:bCs/>
                <w:sz w:val="20"/>
                <w:szCs w:val="20"/>
                <w:lang w:eastAsia="en-AU"/>
              </w:rPr>
              <w:t>.</w:t>
            </w:r>
            <w:r>
              <w:rPr>
                <w:rFonts w:ascii="Arial" w:eastAsia="Times New Roman" w:hAnsi="Arial" w:cs="Arial"/>
                <w:b/>
                <w:bCs/>
                <w:sz w:val="20"/>
                <w:szCs w:val="20"/>
                <w:lang w:eastAsia="en-AU"/>
              </w:rPr>
              <w:t>7</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site is </w:t>
            </w:r>
            <w:proofErr w:type="gramStart"/>
            <w:r w:rsidRPr="00325D93">
              <w:rPr>
                <w:rFonts w:ascii="Arial" w:eastAsia="Times New Roman" w:hAnsi="Arial" w:cs="Arial"/>
                <w:sz w:val="20"/>
                <w:szCs w:val="20"/>
                <w:lang w:eastAsia="en-AU"/>
              </w:rPr>
              <w:t>prepared</w:t>
            </w:r>
            <w:proofErr w:type="gramEnd"/>
            <w:r w:rsidRPr="00325D93">
              <w:rPr>
                <w:rFonts w:ascii="Arial" w:eastAsia="Times New Roman" w:hAnsi="Arial" w:cs="Arial"/>
                <w:sz w:val="20"/>
                <w:szCs w:val="20"/>
                <w:lang w:eastAsia="en-AU"/>
              </w:rPr>
              <w:t xml:space="preserve"> and the fill placed on-site in accordance with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257110" w:rsidRPr="00325D93" w:rsidTr="00A915A5">
              <w:trPr>
                <w:tblCellSpacing w:w="15" w:type="dxa"/>
              </w:trPr>
              <w:tc>
                <w:tcPr>
                  <w:tcW w:w="5610"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The fill is to be inspected and tested in accordance with Planning scheme policy - Operational works inspection, maintenance and bonding procedures. </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PO4</w:t>
            </w:r>
            <w:r>
              <w:rPr>
                <w:rFonts w:ascii="Arial" w:eastAsia="Times New Roman" w:hAnsi="Arial" w:cs="Arial"/>
                <w:b/>
                <w:bCs/>
                <w:sz w:val="20"/>
                <w:szCs w:val="20"/>
                <w:lang w:eastAsia="en-AU"/>
              </w:rPr>
              <w:t>9</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Embankments are stepped, terraced and landscaped to not adversely impact on the visual amenity of the surrounding area.</w:t>
            </w: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E4</w:t>
            </w:r>
            <w:r>
              <w:rPr>
                <w:rFonts w:ascii="Arial" w:eastAsia="Times New Roman" w:hAnsi="Arial" w:cs="Arial"/>
                <w:b/>
                <w:bCs/>
                <w:sz w:val="20"/>
                <w:szCs w:val="20"/>
                <w:lang w:eastAsia="en-AU"/>
              </w:rPr>
              <w:t>9</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Any embankments more than 1.5 metres in height are stepped, terraced and landscaped.</w:t>
            </w:r>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b/>
                <w:bCs/>
                <w:sz w:val="20"/>
                <w:szCs w:val="20"/>
                <w:lang w:eastAsia="en-AU"/>
              </w:rPr>
              <w:t>Figure - Embankment</w:t>
            </w:r>
            <w:r w:rsidRPr="00325D93">
              <w:rPr>
                <w:rFonts w:ascii="Arial" w:eastAsia="Times New Roman" w:hAnsi="Arial" w:cs="Arial"/>
                <w:sz w:val="20"/>
                <w:szCs w:val="20"/>
                <w:lang w:eastAsia="en-AU"/>
              </w:rPr>
              <w:t xml:space="preserve"> </w:t>
            </w:r>
            <w:hyperlink r:id="rId16" w:tgtFrame="_blank" w:tooltip="Link to larger image (popup)" w:history="1">
              <w:r w:rsidRPr="00325D93">
                <w:rPr>
                  <w:rFonts w:ascii="Arial" w:eastAsia="Times New Roman" w:hAnsi="Arial" w:cs="Arial"/>
                  <w:color w:val="0000FF"/>
                  <w:sz w:val="20"/>
                  <w:szCs w:val="20"/>
                  <w:lang w:eastAsia="en-AU"/>
                </w:rPr>
                <w:t> </w:t>
              </w:r>
            </w:hyperlink>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noProof/>
                <w:sz w:val="20"/>
                <w:szCs w:val="20"/>
                <w:lang w:eastAsia="en-AU"/>
              </w:rPr>
              <w:drawing>
                <wp:inline distT="0" distB="0" distL="0" distR="0" wp14:anchorId="03F0A003" wp14:editId="413736D5">
                  <wp:extent cx="2876550" cy="1104900"/>
                  <wp:effectExtent l="0" t="0" r="0" b="0"/>
                  <wp:docPr id="4" name="Picture 4"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nk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6550" cy="1104900"/>
                          </a:xfrm>
                          <a:prstGeom prst="rect">
                            <a:avLst/>
                          </a:prstGeom>
                          <a:noFill/>
                          <a:ln>
                            <a:noFill/>
                          </a:ln>
                        </pic:spPr>
                      </pic:pic>
                    </a:graphicData>
                  </a:graphic>
                </wp:inline>
              </w:drawing>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val="restar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Pr>
                <w:rFonts w:ascii="Arial" w:eastAsia="Times New Roman" w:hAnsi="Arial" w:cs="Arial"/>
                <w:b/>
                <w:bCs/>
                <w:sz w:val="20"/>
                <w:szCs w:val="20"/>
                <w:lang w:eastAsia="en-AU"/>
              </w:rPr>
              <w:t>50</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Filling or excavation is undertaken in a manner that:</w:t>
            </w:r>
          </w:p>
          <w:p w:rsidR="00257110" w:rsidRPr="00325D93" w:rsidRDefault="00257110" w:rsidP="00257110">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does not adversely impact on a Council or public sector entity maintained infrastructure or any drainage feature on, or adjacent to the land; </w:t>
            </w:r>
          </w:p>
          <w:p w:rsidR="00257110" w:rsidRPr="00325D93" w:rsidRDefault="00257110" w:rsidP="00257110">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does not preclude reasonable access to a Council or public sector </w:t>
            </w:r>
            <w:proofErr w:type="gramStart"/>
            <w:r w:rsidRPr="00325D93">
              <w:rPr>
                <w:rFonts w:ascii="Arial" w:eastAsia="Times New Roman" w:hAnsi="Arial" w:cs="Arial"/>
                <w:sz w:val="20"/>
                <w:szCs w:val="20"/>
                <w:lang w:eastAsia="en-AU"/>
              </w:rPr>
              <w:t>entity maintained</w:t>
            </w:r>
            <w:proofErr w:type="gramEnd"/>
            <w:r w:rsidRPr="00325D93">
              <w:rPr>
                <w:rFonts w:ascii="Arial" w:eastAsia="Times New Roman" w:hAnsi="Arial" w:cs="Arial"/>
                <w:sz w:val="20"/>
                <w:szCs w:val="20"/>
                <w:lang w:eastAsia="en-AU"/>
              </w:rPr>
              <w:t xml:space="preserve"> infrastructure or any drainage feature on, or adjacent to the land for monitoring, maintenance or replacement purposes.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257110" w:rsidRPr="00325D93" w:rsidTr="00A915A5">
              <w:trPr>
                <w:tblCellSpacing w:w="15" w:type="dxa"/>
              </w:trPr>
              <w:tc>
                <w:tcPr>
                  <w:tcW w:w="9368"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B16D4A">
                    <w:rPr>
                      <w:rFonts w:ascii="Arial" w:eastAsia="Times New Roman" w:hAnsi="Arial" w:cs="Arial"/>
                      <w:bCs/>
                      <w:sz w:val="20"/>
                      <w:szCs w:val="20"/>
                      <w:lang w:eastAsia="en-AU"/>
                    </w:rPr>
                    <w:t>Note - Public sector entity is defined in Schedule 2 of the Act.</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50</w:t>
            </w:r>
            <w:r w:rsidRPr="00325D93">
              <w:rPr>
                <w:rFonts w:ascii="Arial" w:eastAsia="Times New Roman" w:hAnsi="Arial" w:cs="Arial"/>
                <w:b/>
                <w:bCs/>
                <w:sz w:val="20"/>
                <w:szCs w:val="20"/>
                <w:lang w:eastAsia="en-AU"/>
              </w:rPr>
              <w:t>.1</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filling or excavation is 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257110" w:rsidRPr="00325D93" w:rsidTr="00A915A5">
              <w:trPr>
                <w:tblCellSpacing w:w="15" w:type="dxa"/>
              </w:trPr>
              <w:tc>
                <w:tcPr>
                  <w:tcW w:w="5610"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B16D4A">
                    <w:rPr>
                      <w:rFonts w:ascii="Arial" w:eastAsia="Times New Roman" w:hAnsi="Arial" w:cs="Arial"/>
                      <w:bCs/>
                      <w:sz w:val="20"/>
                      <w:szCs w:val="20"/>
                      <w:lang w:eastAsia="en-AU"/>
                    </w:rPr>
                    <w:t>Note - Public sector entity is defined in Schedule 2 of the Act.</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rHeight w:val="1962"/>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50</w:t>
            </w:r>
            <w:r w:rsidRPr="00325D93">
              <w:rPr>
                <w:rFonts w:ascii="Arial" w:eastAsia="Times New Roman" w:hAnsi="Arial" w:cs="Arial"/>
                <w:b/>
                <w:bCs/>
                <w:sz w:val="20"/>
                <w:szCs w:val="20"/>
                <w:lang w:eastAsia="en-AU"/>
              </w:rPr>
              <w:t>.2</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Filling or excavation that would result in any of the following is not carried out on-site:</w:t>
            </w:r>
          </w:p>
          <w:p w:rsidR="00257110" w:rsidRPr="00325D93" w:rsidRDefault="00257110" w:rsidP="0025711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 reduction in cover over any Council or public sector entity infrastructure service to less than 600mm;</w:t>
            </w:r>
          </w:p>
          <w:p w:rsidR="00257110" w:rsidRDefault="00257110" w:rsidP="00257110">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an increase in finished surface grade over, or within 1.5m on each side of, the Council or public sector </w:t>
            </w:r>
            <w:r w:rsidRPr="00325D93">
              <w:rPr>
                <w:rFonts w:ascii="Arial" w:eastAsia="Times New Roman" w:hAnsi="Arial" w:cs="Arial"/>
                <w:sz w:val="20"/>
                <w:szCs w:val="20"/>
                <w:lang w:eastAsia="en-AU"/>
              </w:rPr>
              <w:lastRenderedPageBreak/>
              <w:t>entity infrastructure above that which existed prior to the earthworks being undertaken</w:t>
            </w:r>
            <w:r>
              <w:rPr>
                <w:rFonts w:ascii="Arial" w:eastAsia="Times New Roman" w:hAnsi="Arial" w:cs="Arial"/>
                <w:sz w:val="20"/>
                <w:szCs w:val="20"/>
                <w:lang w:eastAsia="en-AU"/>
              </w:rPr>
              <w:t>;</w:t>
            </w:r>
          </w:p>
          <w:p w:rsidR="00257110" w:rsidRPr="00B16D4A" w:rsidRDefault="00257110" w:rsidP="00257110">
            <w:pPr>
              <w:numPr>
                <w:ilvl w:val="0"/>
                <w:numId w:val="21"/>
              </w:numPr>
              <w:tabs>
                <w:tab w:val="clear" w:pos="720"/>
                <w:tab w:val="num" w:pos="360"/>
              </w:tabs>
              <w:spacing w:before="100" w:beforeAutospacing="1" w:after="100" w:afterAutospacing="1" w:line="240" w:lineRule="auto"/>
              <w:ind w:left="448" w:hanging="283"/>
              <w:rPr>
                <w:rFonts w:ascii="Arial" w:eastAsia="Times New Roman" w:hAnsi="Arial" w:cs="Arial"/>
                <w:sz w:val="20"/>
                <w:szCs w:val="20"/>
                <w:lang w:eastAsia="en-AU"/>
              </w:rPr>
            </w:pP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prevent reasonable access to Council or public sector</w:t>
            </w:r>
            <w:r>
              <w:rPr>
                <w:rFonts w:ascii="Arial" w:eastAsia="Times New Roman" w:hAnsi="Arial" w:cs="Arial"/>
                <w:sz w:val="20"/>
                <w:szCs w:val="20"/>
                <w:lang w:eastAsia="en-AU"/>
              </w:rPr>
              <w:t xml:space="preserve"> </w:t>
            </w:r>
            <w:proofErr w:type="gramStart"/>
            <w:r w:rsidRPr="00B16D4A">
              <w:rPr>
                <w:rFonts w:ascii="Arial" w:eastAsia="Times New Roman" w:hAnsi="Arial" w:cs="Arial"/>
                <w:sz w:val="20"/>
                <w:szCs w:val="20"/>
                <w:lang w:eastAsia="en-AU"/>
              </w:rPr>
              <w:t>entity maintained</w:t>
            </w:r>
            <w:proofErr w:type="gramEnd"/>
            <w:r w:rsidRPr="00B16D4A">
              <w:rPr>
                <w:rFonts w:ascii="Arial" w:eastAsia="Times New Roman" w:hAnsi="Arial" w:cs="Arial"/>
                <w:sz w:val="20"/>
                <w:szCs w:val="20"/>
                <w:lang w:eastAsia="en-AU"/>
              </w:rPr>
              <w:t xml:space="preserve"> infrastructure or any drainage feature on, or adjacent to the site for monitoring, maintenance or replacement purposes.</w:t>
            </w:r>
          </w:p>
          <w:p w:rsidR="00257110" w:rsidRPr="00B16D4A" w:rsidRDefault="00257110" w:rsidP="00257110">
            <w:pPr>
              <w:spacing w:before="100" w:beforeAutospacing="1" w:after="100" w:afterAutospacing="1" w:line="240" w:lineRule="auto"/>
              <w:rPr>
                <w:rFonts w:ascii="Arial" w:eastAsia="Times New Roman" w:hAnsi="Arial" w:cs="Arial"/>
                <w:sz w:val="20"/>
                <w:szCs w:val="20"/>
                <w:lang w:eastAsia="en-AU"/>
              </w:rPr>
            </w:pPr>
            <w:r w:rsidRPr="00B16D4A">
              <w:rPr>
                <w:rFonts w:ascii="Arial" w:eastAsia="Times New Roman" w:hAnsi="Arial" w:cs="Arial"/>
                <w:sz w:val="20"/>
                <w:szCs w:val="20"/>
                <w:lang w:eastAsia="en-AU"/>
              </w:rPr>
              <w:t>Note - Public sector entity is defined in Schedule 2 of the Act.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257110" w:rsidRPr="00325D93" w:rsidTr="00B16D4A">
              <w:trPr>
                <w:tblCellSpacing w:w="15" w:type="dxa"/>
              </w:trPr>
              <w:tc>
                <w:tcPr>
                  <w:tcW w:w="5188"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B16D4A">
                    <w:rPr>
                      <w:rFonts w:ascii="Arial" w:eastAsia="Times New Roman" w:hAnsi="Arial" w:cs="Arial"/>
                      <w:sz w:val="20"/>
                      <w:szCs w:val="20"/>
                      <w:lang w:eastAsia="en-AU"/>
                    </w:rPr>
                    <w:t>Note - All building work covered by QDC MP1.4 is excluded from this provision.</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rHeight w:val="448"/>
          <w:tblCellSpacing w:w="15" w:type="dxa"/>
        </w:trPr>
        <w:tc>
          <w:tcPr>
            <w:tcW w:w="1460" w:type="pct"/>
            <w:vMerge w:val="restart"/>
            <w:tcBorders>
              <w:top w:val="outset" w:sz="6" w:space="0" w:color="auto"/>
              <w:left w:val="outset" w:sz="6" w:space="0" w:color="auto"/>
              <w:right w:val="outset" w:sz="6" w:space="0" w:color="auto"/>
            </w:tcBorders>
          </w:tcPr>
          <w:p w:rsidR="00257110"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sidRPr="00B16D4A">
              <w:rPr>
                <w:rFonts w:ascii="Arial" w:eastAsia="Times New Roman" w:hAnsi="Arial" w:cs="Arial"/>
                <w:b/>
                <w:bCs/>
                <w:sz w:val="20"/>
                <w:szCs w:val="20"/>
                <w:lang w:eastAsia="en-AU"/>
              </w:rPr>
              <w:t>PO51</w:t>
            </w:r>
          </w:p>
          <w:p w:rsidR="00257110" w:rsidRPr="00B16D4A" w:rsidRDefault="00257110" w:rsidP="00257110">
            <w:pPr>
              <w:spacing w:before="100" w:beforeAutospacing="1" w:after="100" w:afterAutospacing="1" w:line="240" w:lineRule="auto"/>
              <w:ind w:left="150" w:right="150"/>
              <w:rPr>
                <w:rFonts w:ascii="Arial" w:eastAsia="Times New Roman" w:hAnsi="Arial" w:cs="Arial"/>
                <w:bCs/>
                <w:sz w:val="20"/>
                <w:szCs w:val="20"/>
                <w:lang w:eastAsia="en-AU"/>
              </w:rPr>
            </w:pPr>
            <w:r w:rsidRPr="00B16D4A">
              <w:rPr>
                <w:rFonts w:ascii="Arial" w:eastAsia="Times New Roman" w:hAnsi="Arial" w:cs="Arial"/>
                <w:bCs/>
                <w:sz w:val="20"/>
                <w:szCs w:val="20"/>
                <w:lang w:eastAsia="en-AU"/>
              </w:rPr>
              <w:t>Filling or excavation does not cause any adverse impacts on utility services or on-site effluent disposal areas.</w:t>
            </w:r>
          </w:p>
        </w:tc>
        <w:tc>
          <w:tcPr>
            <w:tcW w:w="1715" w:type="pct"/>
            <w:tcBorders>
              <w:top w:val="outset" w:sz="6" w:space="0" w:color="auto"/>
              <w:left w:val="outset" w:sz="6" w:space="0" w:color="auto"/>
              <w:bottom w:val="outset" w:sz="6" w:space="0" w:color="auto"/>
              <w:right w:val="outset" w:sz="6" w:space="0" w:color="auto"/>
            </w:tcBorders>
          </w:tcPr>
          <w:p w:rsidR="00257110" w:rsidRPr="00B16D4A"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sidRPr="00B16D4A">
              <w:rPr>
                <w:rFonts w:ascii="Arial" w:eastAsia="Times New Roman" w:hAnsi="Arial" w:cs="Arial"/>
                <w:b/>
                <w:bCs/>
                <w:sz w:val="20"/>
                <w:szCs w:val="20"/>
                <w:lang w:eastAsia="en-AU"/>
              </w:rPr>
              <w:t>E51.1</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The area subject to filling or excavation does not contain</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any utility services.</w:t>
            </w:r>
          </w:p>
        </w:tc>
        <w:tc>
          <w:tcPr>
            <w:tcW w:w="608" w:type="pct"/>
            <w:vMerge w:val="restart"/>
            <w:tcBorders>
              <w:top w:val="outset" w:sz="6" w:space="0" w:color="auto"/>
              <w:left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val="restart"/>
            <w:tcBorders>
              <w:top w:val="outset" w:sz="6" w:space="0" w:color="auto"/>
              <w:left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r>
      <w:tr w:rsidR="00257110" w:rsidRPr="00325D93" w:rsidTr="00257110">
        <w:trPr>
          <w:trHeight w:val="446"/>
          <w:tblCellSpacing w:w="15" w:type="dxa"/>
        </w:trPr>
        <w:tc>
          <w:tcPr>
            <w:tcW w:w="1460" w:type="pct"/>
            <w:vMerge/>
            <w:tcBorders>
              <w:left w:val="outset" w:sz="6" w:space="0" w:color="auto"/>
              <w:right w:val="outset" w:sz="6" w:space="0" w:color="auto"/>
            </w:tcBorders>
          </w:tcPr>
          <w:p w:rsidR="00257110" w:rsidRPr="00B16D4A"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257110" w:rsidRPr="00B16D4A"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sidRPr="00B16D4A">
              <w:rPr>
                <w:rFonts w:ascii="Arial" w:eastAsia="Times New Roman" w:hAnsi="Arial" w:cs="Arial"/>
                <w:b/>
                <w:bCs/>
                <w:sz w:val="20"/>
                <w:szCs w:val="20"/>
                <w:lang w:eastAsia="en-AU"/>
              </w:rPr>
              <w:t>E51.2</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The distance between the top water level of a private</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dam and the irrigation area of a household sewage</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treatment plant (secondary treatment) is 30.0 metres.</w:t>
            </w:r>
          </w:p>
        </w:tc>
        <w:tc>
          <w:tcPr>
            <w:tcW w:w="608" w:type="pct"/>
            <w:vMerge/>
            <w:tcBorders>
              <w:left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r>
      <w:tr w:rsidR="00257110" w:rsidRPr="00325D93" w:rsidTr="00257110">
        <w:trPr>
          <w:trHeight w:val="446"/>
          <w:tblCellSpacing w:w="15" w:type="dxa"/>
        </w:trPr>
        <w:tc>
          <w:tcPr>
            <w:tcW w:w="1460" w:type="pct"/>
            <w:vMerge/>
            <w:tcBorders>
              <w:left w:val="outset" w:sz="6" w:space="0" w:color="auto"/>
              <w:bottom w:val="outset" w:sz="6" w:space="0" w:color="auto"/>
              <w:right w:val="outset" w:sz="6" w:space="0" w:color="auto"/>
            </w:tcBorders>
          </w:tcPr>
          <w:p w:rsidR="00257110" w:rsidRPr="00B16D4A"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tcPr>
          <w:p w:rsidR="00257110" w:rsidRPr="00B16D4A"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sidRPr="00B16D4A">
              <w:rPr>
                <w:rFonts w:ascii="Arial" w:eastAsia="Times New Roman" w:hAnsi="Arial" w:cs="Arial"/>
                <w:b/>
                <w:bCs/>
                <w:sz w:val="20"/>
                <w:szCs w:val="20"/>
                <w:lang w:eastAsia="en-AU"/>
              </w:rPr>
              <w:t>E51.3</w:t>
            </w:r>
          </w:p>
          <w:p w:rsidR="00257110" w:rsidRPr="00B16D4A"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The distance between the top water level of a private</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dam and the irrigation area of a septic trench (primary</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treatment) is 50.0 metres.</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Note - Refer to the Water Quality Vision and Objectives contained</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in the Seqwater Development Guidelines: Development Guidelines</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for Water Quality Management in Drinking Water Catchments 2017</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where contained within water resource area and water supply buffer</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area.</w:t>
            </w:r>
          </w:p>
        </w:tc>
        <w:tc>
          <w:tcPr>
            <w:tcW w:w="608" w:type="pct"/>
            <w:vMerge/>
            <w:tcBorders>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vMerge/>
            <w:tcBorders>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Pr>
                <w:rFonts w:ascii="Arial" w:eastAsia="Times New Roman" w:hAnsi="Arial" w:cs="Arial"/>
                <w:b/>
                <w:bCs/>
                <w:sz w:val="20"/>
                <w:szCs w:val="20"/>
                <w:lang w:eastAsia="en-AU"/>
              </w:rPr>
              <w:t>52</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257110" w:rsidRPr="00325D93" w:rsidTr="00A915A5">
              <w:trPr>
                <w:tblCellSpacing w:w="15" w:type="dxa"/>
              </w:trPr>
              <w:tc>
                <w:tcPr>
                  <w:tcW w:w="9368"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Steep slopes and batters are inspected and certified for long-term stability by a suitably </w:t>
                  </w:r>
                  <w:r w:rsidRPr="00325D93">
                    <w:rPr>
                      <w:rFonts w:ascii="Arial" w:eastAsia="Times New Roman" w:hAnsi="Arial" w:cs="Arial"/>
                      <w:sz w:val="20"/>
                      <w:szCs w:val="20"/>
                      <w:lang w:eastAsia="en-AU"/>
                    </w:rPr>
                    <w:lastRenderedPageBreak/>
                    <w:t xml:space="preserve">qualified and experienced geotechnical engineer with RPEQ qualifications. Stabilisation measures are provided, as necessary, to ensure long-term stability and low maintenance. </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Pr>
                <w:rFonts w:ascii="Arial" w:eastAsia="Times New Roman" w:hAnsi="Arial" w:cs="Arial"/>
                <w:b/>
                <w:bCs/>
                <w:sz w:val="20"/>
                <w:szCs w:val="20"/>
                <w:lang w:eastAsia="en-AU"/>
              </w:rPr>
              <w:t>53</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sz w:val="20"/>
                <w:szCs w:val="20"/>
                <w:lang w:eastAsia="en-AU"/>
              </w:rPr>
              <w:t>Filling or excavation</w:t>
            </w:r>
            <w:r w:rsidRPr="00325D93">
              <w:rPr>
                <w:rFonts w:ascii="Arial" w:eastAsia="Times New Roman" w:hAnsi="Arial" w:cs="Arial"/>
                <w:sz w:val="20"/>
                <w:szCs w:val="20"/>
                <w:lang w:eastAsia="en-AU"/>
              </w:rPr>
              <w:t xml:space="preserve"> does not result in</w:t>
            </w:r>
            <w:r>
              <w:rPr>
                <w:rFonts w:ascii="Arial" w:eastAsia="Times New Roman" w:hAnsi="Arial" w:cs="Arial"/>
                <w:sz w:val="20"/>
                <w:szCs w:val="20"/>
                <w:lang w:eastAsia="en-AU"/>
              </w:rPr>
              <w:t>:</w:t>
            </w:r>
          </w:p>
          <w:p w:rsidR="00257110" w:rsidRPr="00325D93" w:rsidRDefault="00257110" w:rsidP="0025711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adverse impacts on the hydrological and hydraulic capacity of the waterway or floodway;</w:t>
            </w:r>
          </w:p>
          <w:p w:rsidR="00257110" w:rsidRPr="00325D93" w:rsidRDefault="00257110" w:rsidP="0025711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increased flood inundation outside the site;</w:t>
            </w:r>
          </w:p>
          <w:p w:rsidR="00257110" w:rsidRPr="00325D93" w:rsidRDefault="00257110" w:rsidP="0025711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any reduction in the flood storage capacity in the floodway;</w:t>
            </w:r>
          </w:p>
          <w:p w:rsidR="00257110" w:rsidRPr="00325D93" w:rsidRDefault="00257110" w:rsidP="00257110">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any clearing of native vegetation.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434"/>
            </w:tblGrid>
            <w:tr w:rsidR="00257110" w:rsidRPr="00325D93" w:rsidTr="00A915A5">
              <w:trPr>
                <w:tblCellSpacing w:w="15" w:type="dxa"/>
              </w:trPr>
              <w:tc>
                <w:tcPr>
                  <w:tcW w:w="9368"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demonstrate compliance with this outcome, Planning Scheme Policy - Stormwater Management provides guidance on the preparation of a site based stormwater management plan by a suitably qualified professional.  Refer to Planning scheme policy - Integrated design for guidance on infrastructure design and modelling requirements. </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tcPr>
          <w:p w:rsidR="00257110"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PO54</w:t>
            </w:r>
          </w:p>
          <w:p w:rsidR="00257110" w:rsidRPr="00B16D4A" w:rsidRDefault="00257110" w:rsidP="00257110">
            <w:pPr>
              <w:spacing w:before="100" w:beforeAutospacing="1" w:after="100" w:afterAutospacing="1" w:line="240" w:lineRule="auto"/>
              <w:ind w:left="150" w:right="150"/>
              <w:rPr>
                <w:rFonts w:ascii="Arial" w:eastAsia="Times New Roman" w:hAnsi="Arial" w:cs="Arial"/>
                <w:bCs/>
                <w:sz w:val="20"/>
                <w:szCs w:val="20"/>
                <w:lang w:eastAsia="en-AU"/>
              </w:rPr>
            </w:pPr>
            <w:r w:rsidRPr="00B16D4A">
              <w:rPr>
                <w:rFonts w:ascii="Arial" w:eastAsia="Times New Roman" w:hAnsi="Arial" w:cs="Arial"/>
                <w:bCs/>
                <w:sz w:val="20"/>
                <w:szCs w:val="20"/>
                <w:lang w:eastAsia="en-AU"/>
              </w:rPr>
              <w:t>Filling or excavation on the development site is</w:t>
            </w:r>
            <w:r>
              <w:rPr>
                <w:rFonts w:ascii="Arial" w:eastAsia="Times New Roman" w:hAnsi="Arial" w:cs="Arial"/>
                <w:bCs/>
                <w:sz w:val="20"/>
                <w:szCs w:val="20"/>
                <w:lang w:eastAsia="en-AU"/>
              </w:rPr>
              <w:t xml:space="preserve"> </w:t>
            </w:r>
            <w:r w:rsidRPr="00B16D4A">
              <w:rPr>
                <w:rFonts w:ascii="Arial" w:eastAsia="Times New Roman" w:hAnsi="Arial" w:cs="Arial"/>
                <w:bCs/>
                <w:sz w:val="20"/>
                <w:szCs w:val="20"/>
                <w:lang w:eastAsia="en-AU"/>
              </w:rPr>
              <w:t>undertaken in a manner which does not create or</w:t>
            </w:r>
            <w:r>
              <w:rPr>
                <w:rFonts w:ascii="Arial" w:eastAsia="Times New Roman" w:hAnsi="Arial" w:cs="Arial"/>
                <w:bCs/>
                <w:sz w:val="20"/>
                <w:szCs w:val="20"/>
                <w:lang w:eastAsia="en-AU"/>
              </w:rPr>
              <w:t xml:space="preserve"> </w:t>
            </w:r>
            <w:r w:rsidRPr="00B16D4A">
              <w:rPr>
                <w:rFonts w:ascii="Arial" w:eastAsia="Times New Roman" w:hAnsi="Arial" w:cs="Arial"/>
                <w:bCs/>
                <w:sz w:val="20"/>
                <w:szCs w:val="20"/>
                <w:lang w:eastAsia="en-AU"/>
              </w:rPr>
              <w:t>accentuate problems associated with stormwater flows</w:t>
            </w:r>
            <w:r>
              <w:rPr>
                <w:rFonts w:ascii="Arial" w:eastAsia="Times New Roman" w:hAnsi="Arial" w:cs="Arial"/>
                <w:bCs/>
                <w:sz w:val="20"/>
                <w:szCs w:val="20"/>
                <w:lang w:eastAsia="en-AU"/>
              </w:rPr>
              <w:t xml:space="preserve"> </w:t>
            </w:r>
            <w:r w:rsidRPr="00B16D4A">
              <w:rPr>
                <w:rFonts w:ascii="Arial" w:eastAsia="Times New Roman" w:hAnsi="Arial" w:cs="Arial"/>
                <w:bCs/>
                <w:sz w:val="20"/>
                <w:szCs w:val="20"/>
                <w:lang w:eastAsia="en-AU"/>
              </w:rPr>
              <w:t>and drainage systems on land adjoining the site.</w:t>
            </w:r>
          </w:p>
        </w:tc>
        <w:tc>
          <w:tcPr>
            <w:tcW w:w="1715" w:type="pct"/>
            <w:tcBorders>
              <w:top w:val="outset" w:sz="6" w:space="0" w:color="auto"/>
              <w:left w:val="outset" w:sz="6" w:space="0" w:color="auto"/>
              <w:bottom w:val="outset" w:sz="6" w:space="0" w:color="auto"/>
              <w:right w:val="outset" w:sz="6" w:space="0" w:color="auto"/>
            </w:tcBorders>
          </w:tcPr>
          <w:p w:rsidR="00257110" w:rsidRPr="00B16D4A"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r w:rsidRPr="00B16D4A">
              <w:rPr>
                <w:rFonts w:ascii="Arial" w:eastAsia="Times New Roman" w:hAnsi="Arial" w:cs="Arial"/>
                <w:b/>
                <w:bCs/>
                <w:sz w:val="20"/>
                <w:szCs w:val="20"/>
                <w:lang w:eastAsia="en-AU"/>
              </w:rPr>
              <w:t>E54</w:t>
            </w:r>
          </w:p>
          <w:p w:rsidR="00257110"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Filling and excavation undertaken on the development</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site are shaped in a manner which does not:</w:t>
            </w:r>
          </w:p>
          <w:p w:rsidR="00257110" w:rsidRPr="00B16D4A"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sz w:val="20"/>
                <w:szCs w:val="20"/>
                <w:lang w:eastAsia="en-AU"/>
              </w:rPr>
              <w:t xml:space="preserve">a. </w:t>
            </w:r>
            <w:proofErr w:type="gramStart"/>
            <w:r w:rsidRPr="00B16D4A">
              <w:rPr>
                <w:rFonts w:ascii="Arial" w:eastAsia="Times New Roman" w:hAnsi="Arial" w:cs="Arial"/>
                <w:sz w:val="20"/>
                <w:szCs w:val="20"/>
                <w:lang w:eastAsia="en-AU"/>
              </w:rPr>
              <w:t>prevent</w:t>
            </w:r>
            <w:proofErr w:type="gramEnd"/>
            <w:r w:rsidRPr="00B16D4A">
              <w:rPr>
                <w:rFonts w:ascii="Arial" w:eastAsia="Times New Roman" w:hAnsi="Arial" w:cs="Arial"/>
                <w:sz w:val="20"/>
                <w:szCs w:val="20"/>
                <w:lang w:eastAsia="en-AU"/>
              </w:rPr>
              <w:t xml:space="preserve"> stormwater surface flow which, prior to</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commencement of the earthworks, passed onto the</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development site, from entering the land; or</w:t>
            </w:r>
          </w:p>
          <w:p w:rsidR="00257110" w:rsidRPr="00B16D4A"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b. redirect stormwater surface flow away from existing</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flow paths; or</w:t>
            </w:r>
          </w:p>
          <w:p w:rsidR="00257110" w:rsidRPr="00B16D4A"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 xml:space="preserve">c. </w:t>
            </w:r>
            <w:proofErr w:type="gramStart"/>
            <w:r w:rsidRPr="00B16D4A">
              <w:rPr>
                <w:rFonts w:ascii="Arial" w:eastAsia="Times New Roman" w:hAnsi="Arial" w:cs="Arial"/>
                <w:sz w:val="20"/>
                <w:szCs w:val="20"/>
                <w:lang w:eastAsia="en-AU"/>
              </w:rPr>
              <w:t>divert</w:t>
            </w:r>
            <w:proofErr w:type="gramEnd"/>
            <w:r w:rsidRPr="00B16D4A">
              <w:rPr>
                <w:rFonts w:ascii="Arial" w:eastAsia="Times New Roman" w:hAnsi="Arial" w:cs="Arial"/>
                <w:sz w:val="20"/>
                <w:szCs w:val="20"/>
                <w:lang w:eastAsia="en-AU"/>
              </w:rPr>
              <w:t xml:space="preserve"> stormwater surface flow onto adjacent land,</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(other than a road), in a manner which:</w:t>
            </w:r>
          </w:p>
          <w:p w:rsidR="00257110" w:rsidRPr="00B16D4A"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B16D4A">
              <w:rPr>
                <w:rFonts w:ascii="Arial" w:eastAsia="Times New Roman" w:hAnsi="Arial" w:cs="Arial"/>
                <w:sz w:val="20"/>
                <w:szCs w:val="20"/>
                <w:lang w:eastAsia="en-AU"/>
              </w:rPr>
              <w:lastRenderedPageBreak/>
              <w:t>i</w:t>
            </w:r>
            <w:proofErr w:type="spellEnd"/>
            <w:r w:rsidRPr="00B16D4A">
              <w:rPr>
                <w:rFonts w:ascii="Arial" w:eastAsia="Times New Roman" w:hAnsi="Arial" w:cs="Arial"/>
                <w:sz w:val="20"/>
                <w:szCs w:val="20"/>
                <w:lang w:eastAsia="en-AU"/>
              </w:rPr>
              <w:t>. concentrates the flow; or</w:t>
            </w:r>
          </w:p>
          <w:p w:rsidR="00257110"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ii. increases the flow rates of stormwater over</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the affected section of the adjacent land</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above the situation which existed prior to the</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diversion; or</w:t>
            </w:r>
            <w:r>
              <w:rPr>
                <w:rFonts w:ascii="Arial" w:eastAsia="Times New Roman" w:hAnsi="Arial" w:cs="Arial"/>
                <w:sz w:val="20"/>
                <w:szCs w:val="20"/>
                <w:lang w:eastAsia="en-AU"/>
              </w:rPr>
              <w:t xml:space="preserve"> </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iii. causes actionable nuisance to any person,</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property or premises.</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Pr>
                <w:rFonts w:ascii="Arial" w:eastAsia="Times New Roman" w:hAnsi="Arial" w:cs="Arial"/>
                <w:b/>
                <w:bCs/>
                <w:sz w:val="20"/>
                <w:szCs w:val="20"/>
                <w:lang w:eastAsia="en-AU"/>
              </w:rPr>
              <w:t>55</w:t>
            </w:r>
          </w:p>
          <w:p w:rsidR="00257110"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earth retaining structures provide a positive interface with the streetscape and minimise impacts on the amenity of adjoining residents. </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B16D4A">
              <w:rPr>
                <w:rFonts w:ascii="Arial" w:eastAsia="Times New Roman" w:hAnsi="Arial" w:cs="Arial"/>
                <w:sz w:val="20"/>
                <w:szCs w:val="20"/>
                <w:lang w:eastAsia="en-AU"/>
              </w:rPr>
              <w:t>Note - Refer to Planning scheme policy - Residential design for</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guidance on how to achieve compliance with this performance</w:t>
            </w:r>
            <w:r>
              <w:rPr>
                <w:rFonts w:ascii="Arial" w:eastAsia="Times New Roman" w:hAnsi="Arial" w:cs="Arial"/>
                <w:sz w:val="20"/>
                <w:szCs w:val="20"/>
                <w:lang w:eastAsia="en-AU"/>
              </w:rPr>
              <w:t xml:space="preserve"> </w:t>
            </w:r>
            <w:r w:rsidRPr="00B16D4A">
              <w:rPr>
                <w:rFonts w:ascii="Arial" w:eastAsia="Times New Roman" w:hAnsi="Arial" w:cs="Arial"/>
                <w:sz w:val="20"/>
                <w:szCs w:val="20"/>
                <w:lang w:eastAsia="en-AU"/>
              </w:rPr>
              <w:t>outcome.</w:t>
            </w: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55</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Earth retaining structures:</w:t>
            </w:r>
          </w:p>
          <w:p w:rsidR="00257110" w:rsidRPr="00325D93" w:rsidRDefault="00257110" w:rsidP="0025711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are not constructed of boulder rocks or timber;</w:t>
            </w:r>
          </w:p>
          <w:p w:rsidR="00257110" w:rsidRPr="00325D93" w:rsidRDefault="00257110" w:rsidP="00257110">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where height is no greater than 900mm, are provided in accordance with Figure - Retaining on a boundary;</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  </w:t>
            </w:r>
            <w:r w:rsidRPr="00325D93">
              <w:rPr>
                <w:rFonts w:ascii="Arial" w:eastAsia="Times New Roman" w:hAnsi="Arial" w:cs="Arial"/>
                <w:b/>
                <w:bCs/>
                <w:sz w:val="20"/>
                <w:szCs w:val="20"/>
                <w:lang w:eastAsia="en-AU"/>
              </w:rPr>
              <w:t>Figure - Retaining on boundary</w:t>
            </w:r>
            <w:r w:rsidRPr="00325D93">
              <w:rPr>
                <w:rFonts w:ascii="Arial" w:eastAsia="Times New Roman" w:hAnsi="Arial" w:cs="Arial"/>
                <w:sz w:val="20"/>
                <w:szCs w:val="20"/>
                <w:lang w:eastAsia="en-AU"/>
              </w:rPr>
              <w:t xml:space="preserve"> </w:t>
            </w:r>
            <w:hyperlink r:id="rId18" w:tgtFrame="_blank" w:tooltip="Link to larger image (popup)" w:history="1">
              <w:r w:rsidRPr="00325D93">
                <w:rPr>
                  <w:rFonts w:ascii="Arial" w:eastAsia="Times New Roman" w:hAnsi="Arial" w:cs="Arial"/>
                  <w:color w:val="0000FF"/>
                  <w:sz w:val="20"/>
                  <w:szCs w:val="20"/>
                  <w:lang w:eastAsia="en-AU"/>
                </w:rPr>
                <w:t> </w:t>
              </w:r>
            </w:hyperlink>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noProof/>
                <w:sz w:val="20"/>
                <w:szCs w:val="20"/>
                <w:lang w:eastAsia="en-AU"/>
              </w:rPr>
              <w:drawing>
                <wp:inline distT="0" distB="0" distL="0" distR="0" wp14:anchorId="7E3F5581" wp14:editId="5EC024AE">
                  <wp:extent cx="2876550" cy="1838325"/>
                  <wp:effectExtent l="0" t="0" r="0" b="9525"/>
                  <wp:docPr id="3" name="Picture 3" descr="Retaining on 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aining on boundar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6550" cy="1838325"/>
                          </a:xfrm>
                          <a:prstGeom prst="rect">
                            <a:avLst/>
                          </a:prstGeom>
                          <a:noFill/>
                          <a:ln>
                            <a:noFill/>
                          </a:ln>
                        </pic:spPr>
                      </pic:pic>
                    </a:graphicData>
                  </a:graphic>
                </wp:inline>
              </w:drawing>
            </w:r>
          </w:p>
          <w:p w:rsidR="00257110" w:rsidRPr="00325D93" w:rsidRDefault="00257110" w:rsidP="0025711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height is greater than 900mm but no greater than 1.5m, are to be setback at least the equivalent height of the retaining structure from any property boundary; </w:t>
            </w:r>
          </w:p>
          <w:p w:rsidR="00257110" w:rsidRPr="00325D93" w:rsidRDefault="00257110" w:rsidP="00257110">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height is greater than 1.5m, are to be setback and stepped 1.5m vertical: 1.5m horizontal, terraced, landscaped and drained as shown below. </w:t>
            </w:r>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b/>
                <w:bCs/>
                <w:sz w:val="20"/>
                <w:szCs w:val="20"/>
                <w:lang w:eastAsia="en-AU"/>
              </w:rPr>
              <w:t>Figure - Cut</w:t>
            </w:r>
            <w:r w:rsidRPr="00325D93">
              <w:rPr>
                <w:rFonts w:ascii="Arial" w:eastAsia="Times New Roman" w:hAnsi="Arial" w:cs="Arial"/>
                <w:sz w:val="20"/>
                <w:szCs w:val="20"/>
                <w:lang w:eastAsia="en-AU"/>
              </w:rPr>
              <w:t xml:space="preserve"> </w:t>
            </w:r>
            <w:hyperlink r:id="rId20" w:tgtFrame="_blank" w:tooltip="Link to larger image (popup)" w:history="1">
              <w:r w:rsidRPr="00325D93">
                <w:rPr>
                  <w:rFonts w:ascii="Arial" w:eastAsia="Times New Roman" w:hAnsi="Arial" w:cs="Arial"/>
                  <w:color w:val="0000FF"/>
                  <w:sz w:val="20"/>
                  <w:szCs w:val="20"/>
                  <w:lang w:eastAsia="en-AU"/>
                </w:rPr>
                <w:t> </w:t>
              </w:r>
            </w:hyperlink>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noProof/>
                <w:sz w:val="20"/>
                <w:szCs w:val="20"/>
                <w:lang w:eastAsia="en-AU"/>
              </w:rPr>
              <w:lastRenderedPageBreak/>
              <w:drawing>
                <wp:inline distT="0" distB="0" distL="0" distR="0" wp14:anchorId="0C4C19EE" wp14:editId="5E8B7675">
                  <wp:extent cx="2876550" cy="2428875"/>
                  <wp:effectExtent l="0" t="0" r="0" b="9525"/>
                  <wp:docPr id="2" name="Picture 2"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550" cy="2428875"/>
                          </a:xfrm>
                          <a:prstGeom prst="rect">
                            <a:avLst/>
                          </a:prstGeom>
                          <a:noFill/>
                          <a:ln>
                            <a:noFill/>
                          </a:ln>
                        </pic:spPr>
                      </pic:pic>
                    </a:graphicData>
                  </a:graphic>
                </wp:inline>
              </w:drawing>
            </w:r>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b/>
                <w:bCs/>
                <w:sz w:val="20"/>
                <w:szCs w:val="20"/>
                <w:lang w:eastAsia="en-AU"/>
              </w:rPr>
              <w:t>Figure - Fill</w:t>
            </w:r>
            <w:r w:rsidRPr="00325D93">
              <w:rPr>
                <w:rFonts w:ascii="Arial" w:eastAsia="Times New Roman" w:hAnsi="Arial" w:cs="Arial"/>
                <w:sz w:val="20"/>
                <w:szCs w:val="20"/>
                <w:lang w:eastAsia="en-AU"/>
              </w:rPr>
              <w:t xml:space="preserve"> </w:t>
            </w:r>
            <w:hyperlink r:id="rId22" w:tgtFrame="_blank" w:tooltip="Link to larger image (popup)" w:history="1">
              <w:r w:rsidRPr="00325D93">
                <w:rPr>
                  <w:rFonts w:ascii="Arial" w:eastAsia="Times New Roman" w:hAnsi="Arial" w:cs="Arial"/>
                  <w:color w:val="0000FF"/>
                  <w:sz w:val="20"/>
                  <w:szCs w:val="20"/>
                  <w:lang w:eastAsia="en-AU"/>
                </w:rPr>
                <w:t> </w:t>
              </w:r>
            </w:hyperlink>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noProof/>
                <w:sz w:val="20"/>
                <w:szCs w:val="20"/>
                <w:lang w:eastAsia="en-AU"/>
              </w:rPr>
              <w:drawing>
                <wp:inline distT="0" distB="0" distL="0" distR="0" wp14:anchorId="274C4CC8" wp14:editId="352A6C2C">
                  <wp:extent cx="2876550" cy="2600325"/>
                  <wp:effectExtent l="0" t="0" r="0" b="9525"/>
                  <wp:docPr id="1" name="Picture 1"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6550" cy="2600325"/>
                          </a:xfrm>
                          <a:prstGeom prst="rect">
                            <a:avLst/>
                          </a:prstGeom>
                          <a:noFill/>
                          <a:ln>
                            <a:noFill/>
                          </a:ln>
                        </pic:spPr>
                      </pic:pic>
                    </a:graphicData>
                  </a:graphic>
                </wp:inline>
              </w:drawing>
            </w:r>
          </w:p>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257110" w:rsidRPr="00325D93" w:rsidTr="00A915A5">
              <w:trPr>
                <w:tblCellSpacing w:w="15" w:type="dxa"/>
              </w:trPr>
              <w:tc>
                <w:tcPr>
                  <w:tcW w:w="15098" w:type="dxa"/>
                  <w:vAlign w:val="center"/>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Note - The provisions under this heading only apply if:</w:t>
                  </w:r>
                </w:p>
                <w:p w:rsidR="00257110" w:rsidRPr="00325D93" w:rsidRDefault="00257110" w:rsidP="00257110">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development is for, or incorporates: </w:t>
                  </w:r>
                </w:p>
                <w:p w:rsidR="00257110" w:rsidRPr="00325D93" w:rsidRDefault="00257110" w:rsidP="00257110">
                  <w:pPr>
                    <w:numPr>
                      <w:ilvl w:val="1"/>
                      <w:numId w:val="25"/>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reconfiguring a lot for a community title scheme creating 1 or more vacant lots; or</w:t>
                  </w:r>
                </w:p>
                <w:p w:rsidR="00257110" w:rsidRPr="00325D93" w:rsidRDefault="00257110" w:rsidP="00257110">
                  <w:pPr>
                    <w:numPr>
                      <w:ilvl w:val="1"/>
                      <w:numId w:val="25"/>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material change of use for 2 or more sole occupancy units on the same lot, or within the same community titles scheme; or</w:t>
                  </w:r>
                </w:p>
                <w:p w:rsidR="00257110" w:rsidRPr="00325D93" w:rsidRDefault="00257110" w:rsidP="00257110">
                  <w:pPr>
                    <w:numPr>
                      <w:ilvl w:val="1"/>
                      <w:numId w:val="25"/>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material change of use for a Tourist park</w:t>
                  </w:r>
                  <w:r w:rsidRPr="00325D93">
                    <w:rPr>
                      <w:rFonts w:ascii="Arial" w:eastAsia="Times New Roman" w:hAnsi="Arial" w:cs="Arial"/>
                      <w:sz w:val="20"/>
                      <w:szCs w:val="20"/>
                      <w:vertAlign w:val="superscript"/>
                      <w:lang w:eastAsia="en-AU"/>
                    </w:rPr>
                    <w:t>(</w:t>
                  </w:r>
                  <w:hyperlink r:id="rId24"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325D93">
                      <w:rPr>
                        <w:rFonts w:ascii="Arial" w:eastAsia="Times New Roman" w:hAnsi="Arial" w:cs="Arial"/>
                        <w:color w:val="0000FF"/>
                        <w:sz w:val="20"/>
                        <w:szCs w:val="20"/>
                        <w:vertAlign w:val="superscript"/>
                        <w:lang w:eastAsia="en-AU"/>
                      </w:rPr>
                      <w:t>84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with accommodation in the form of caravans or tents; or </w:t>
                  </w:r>
                </w:p>
                <w:p w:rsidR="00257110" w:rsidRPr="00325D93" w:rsidRDefault="00257110" w:rsidP="00257110">
                  <w:pPr>
                    <w:numPr>
                      <w:ilvl w:val="1"/>
                      <w:numId w:val="25"/>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material change of use for outdoor sales</w:t>
                  </w:r>
                  <w:r w:rsidRPr="00325D93">
                    <w:rPr>
                      <w:rFonts w:ascii="Arial" w:eastAsia="Times New Roman" w:hAnsi="Arial" w:cs="Arial"/>
                      <w:sz w:val="20"/>
                      <w:szCs w:val="20"/>
                      <w:vertAlign w:val="superscript"/>
                      <w:lang w:eastAsia="en-AU"/>
                    </w:rPr>
                    <w:t>(</w:t>
                  </w:r>
                  <w:hyperlink r:id="rId25"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325D93">
                      <w:rPr>
                        <w:rFonts w:ascii="Arial" w:eastAsia="Times New Roman" w:hAnsi="Arial" w:cs="Arial"/>
                        <w:color w:val="0000FF"/>
                        <w:sz w:val="20"/>
                        <w:szCs w:val="20"/>
                        <w:vertAlign w:val="superscript"/>
                        <w:lang w:eastAsia="en-AU"/>
                      </w:rPr>
                      <w:t>54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outdoor processing or outdoor storage where involving combustible materials. </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AND</w:t>
                  </w:r>
                </w:p>
                <w:p w:rsidR="00257110" w:rsidRPr="00325D93" w:rsidRDefault="00257110" w:rsidP="00257110">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none of the following exceptions apply: </w:t>
                  </w:r>
                </w:p>
                <w:p w:rsidR="00257110" w:rsidRPr="00325D93" w:rsidRDefault="00257110" w:rsidP="00257110">
                  <w:pPr>
                    <w:numPr>
                      <w:ilvl w:val="1"/>
                      <w:numId w:val="26"/>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distributor-retailer for the area has indicated, in its </w:t>
                  </w:r>
                  <w:proofErr w:type="spellStart"/>
                  <w:r w:rsidRPr="00325D93">
                    <w:rPr>
                      <w:rFonts w:ascii="Arial" w:eastAsia="Times New Roman" w:hAnsi="Arial" w:cs="Arial"/>
                      <w:sz w:val="20"/>
                      <w:szCs w:val="20"/>
                      <w:lang w:eastAsia="en-AU"/>
                    </w:rPr>
                    <w:t>netserv</w:t>
                  </w:r>
                  <w:proofErr w:type="spellEnd"/>
                  <w:r w:rsidRPr="00325D93">
                    <w:rPr>
                      <w:rFonts w:ascii="Arial" w:eastAsia="Times New Roman" w:hAnsi="Arial" w:cs="Arial"/>
                      <w:sz w:val="20"/>
                      <w:szCs w:val="20"/>
                      <w:lang w:eastAsia="en-AU"/>
                    </w:rPr>
                    <w:t xml:space="preserve"> plan, that the premises will not be served by that entity’s reticulated water supply; or </w:t>
                  </w:r>
                </w:p>
                <w:p w:rsidR="00257110" w:rsidRPr="00325D93" w:rsidRDefault="00257110" w:rsidP="00257110">
                  <w:pPr>
                    <w:numPr>
                      <w:ilvl w:val="1"/>
                      <w:numId w:val="26"/>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257110" w:rsidRPr="00325D93" w:rsidTr="00A915A5">
              <w:trPr>
                <w:tblCellSpacing w:w="15" w:type="dxa"/>
              </w:trPr>
              <w:tc>
                <w:tcPr>
                  <w:tcW w:w="15098"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val="restart"/>
            <w:tcBorders>
              <w:top w:val="outset" w:sz="6" w:space="0" w:color="auto"/>
              <w:left w:val="outset" w:sz="6" w:space="0" w:color="auto"/>
              <w:bottom w:val="outset" w:sz="6" w:space="0" w:color="auto"/>
              <w:right w:val="outset" w:sz="6" w:space="0" w:color="auto"/>
            </w:tcBorders>
            <w:hideMark/>
          </w:tcPr>
          <w:p w:rsidR="00257110" w:rsidRPr="00384AF1"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b/>
                <w:bCs/>
                <w:sz w:val="20"/>
                <w:szCs w:val="20"/>
                <w:lang w:eastAsia="en-AU"/>
              </w:rPr>
              <w:lastRenderedPageBreak/>
              <w:t>PO</w:t>
            </w:r>
            <w:r>
              <w:rPr>
                <w:rFonts w:ascii="Arial" w:eastAsia="Times New Roman" w:hAnsi="Arial" w:cs="Arial"/>
                <w:b/>
                <w:bCs/>
                <w:sz w:val="20"/>
                <w:szCs w:val="20"/>
                <w:lang w:eastAsia="en-AU"/>
              </w:rPr>
              <w:t>56</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Development incorporates a fire fighting system that:</w:t>
            </w:r>
          </w:p>
          <w:p w:rsidR="00257110" w:rsidRPr="00325D93" w:rsidRDefault="00257110" w:rsidP="00257110">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satisfies the reasonable needs of the fire fighting entity for the area;</w:t>
            </w:r>
          </w:p>
          <w:p w:rsidR="00257110" w:rsidRPr="00325D93" w:rsidRDefault="00257110" w:rsidP="00257110">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is appropriate for the size, shape and topography of the development and its surrounds;</w:t>
            </w:r>
          </w:p>
          <w:p w:rsidR="00257110" w:rsidRPr="00325D93" w:rsidRDefault="00257110" w:rsidP="00257110">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is compatible with the operational equipment available to the fire fighting entity for the area;</w:t>
            </w:r>
          </w:p>
          <w:p w:rsidR="00257110" w:rsidRPr="00325D93" w:rsidRDefault="00257110" w:rsidP="00257110">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considers the fire hazard inherent in the materials comprising the development and their proximity to one another;</w:t>
            </w:r>
          </w:p>
          <w:p w:rsidR="00257110" w:rsidRPr="00325D93" w:rsidRDefault="00257110" w:rsidP="00257110">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considers the fire hazard inherent in the surrounds to the development site;</w:t>
            </w:r>
          </w:p>
          <w:p w:rsidR="00257110" w:rsidRPr="00325D93" w:rsidRDefault="00257110" w:rsidP="00257110">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is maintained in effective operating order.</w:t>
            </w:r>
          </w:p>
          <w:tbl>
            <w:tblPr>
              <w:tblW w:w="4923"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366"/>
            </w:tblGrid>
            <w:tr w:rsidR="00257110" w:rsidRPr="00325D93" w:rsidTr="00853DD2">
              <w:trPr>
                <w:tblCellSpacing w:w="15" w:type="dxa"/>
              </w:trPr>
              <w:tc>
                <w:tcPr>
                  <w:tcW w:w="4699"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Note - The Queensland Fire and Emergency Services is the entity currently providing the fire fighting function for the urban areas of the Moreton Bay Region. </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Pr>
                <w:rFonts w:ascii="Arial" w:eastAsia="Times New Roman" w:hAnsi="Arial" w:cs="Arial"/>
                <w:b/>
                <w:bCs/>
                <w:sz w:val="20"/>
                <w:szCs w:val="20"/>
                <w:lang w:eastAsia="en-AU"/>
              </w:rPr>
              <w:t>56</w:t>
            </w:r>
            <w:r w:rsidRPr="00325D93">
              <w:rPr>
                <w:rFonts w:ascii="Arial" w:eastAsia="Times New Roman" w:hAnsi="Arial" w:cs="Arial"/>
                <w:b/>
                <w:bCs/>
                <w:sz w:val="20"/>
                <w:szCs w:val="20"/>
                <w:lang w:eastAsia="en-AU"/>
              </w:rPr>
              <w:t>.1</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External fire hydrant facilities are provided on site to the standard prescribed under the relevant parts of </w:t>
            </w:r>
            <w:r w:rsidRPr="00325D93">
              <w:rPr>
                <w:rFonts w:ascii="Arial" w:eastAsia="Times New Roman" w:hAnsi="Arial" w:cs="Arial"/>
                <w:i/>
                <w:iCs/>
                <w:sz w:val="20"/>
                <w:szCs w:val="20"/>
                <w:lang w:eastAsia="en-AU"/>
              </w:rPr>
              <w:t>Australian Standard AS 2419.1 (2005) – Fire Hydrant Installations</w:t>
            </w:r>
            <w:r w:rsidRPr="00325D93">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257110" w:rsidRPr="00325D93" w:rsidTr="00A915A5">
              <w:trPr>
                <w:tblCellSpacing w:w="15" w:type="dxa"/>
              </w:trPr>
              <w:tc>
                <w:tcPr>
                  <w:tcW w:w="5610" w:type="dxa"/>
                  <w:vAlign w:val="center"/>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For this requirement for accepted development, the following are the relevant parts of AS 2419.1 (2005) that may be applicable: </w:t>
                  </w:r>
                </w:p>
                <w:p w:rsidR="00257110" w:rsidRPr="00325D93" w:rsidRDefault="00257110" w:rsidP="00257110">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 regard to the form of any fire hydrant - Part 8.5 and Part 3.2.2.1, with the exception that for Tourist parks</w:t>
                  </w:r>
                  <w:r w:rsidRPr="00325D93">
                    <w:rPr>
                      <w:rFonts w:ascii="Arial" w:eastAsia="Times New Roman" w:hAnsi="Arial" w:cs="Arial"/>
                      <w:sz w:val="20"/>
                      <w:szCs w:val="20"/>
                      <w:vertAlign w:val="superscript"/>
                      <w:lang w:eastAsia="en-AU"/>
                    </w:rPr>
                    <w:t>(</w:t>
                  </w:r>
                  <w:hyperlink r:id="rId26"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325D93">
                      <w:rPr>
                        <w:rFonts w:ascii="Arial" w:eastAsia="Times New Roman" w:hAnsi="Arial" w:cs="Arial"/>
                        <w:color w:val="0000FF"/>
                        <w:sz w:val="20"/>
                        <w:szCs w:val="20"/>
                        <w:vertAlign w:val="superscript"/>
                        <w:lang w:eastAsia="en-AU"/>
                      </w:rPr>
                      <w:t>84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257110" w:rsidRPr="00325D93" w:rsidRDefault="00257110" w:rsidP="00257110">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257110" w:rsidRPr="00325D93" w:rsidRDefault="00257110" w:rsidP="00257110">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in regard to the proximity of hydrants to buildings and other facilities - Part 3.2.2.2 (b), (c) and (d), with the exception that: </w:t>
                  </w:r>
                </w:p>
                <w:p w:rsidR="00257110" w:rsidRPr="00325D93" w:rsidRDefault="00257110" w:rsidP="00257110">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for dwellings and their associated outbuildings, hydrant coverage need only extend to the roof and external walls of those buildings; </w:t>
                  </w:r>
                </w:p>
                <w:p w:rsidR="00257110" w:rsidRPr="00325D93" w:rsidRDefault="00257110" w:rsidP="00257110">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for caravans and tents, hydrant coverage need only extend to the roof of those tents and caravans;</w:t>
                  </w:r>
                </w:p>
                <w:p w:rsidR="00257110" w:rsidRPr="00325D93" w:rsidRDefault="00257110" w:rsidP="00257110">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for outdoor sales</w:t>
                  </w:r>
                  <w:r w:rsidRPr="00325D93">
                    <w:rPr>
                      <w:rFonts w:ascii="Arial" w:eastAsia="Times New Roman" w:hAnsi="Arial" w:cs="Arial"/>
                      <w:sz w:val="20"/>
                      <w:szCs w:val="20"/>
                      <w:vertAlign w:val="superscript"/>
                      <w:lang w:eastAsia="en-AU"/>
                    </w:rPr>
                    <w:t>(</w:t>
                  </w:r>
                  <w:hyperlink r:id="rId27"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325D93">
                      <w:rPr>
                        <w:rFonts w:ascii="Arial" w:eastAsia="Times New Roman" w:hAnsi="Arial" w:cs="Arial"/>
                        <w:color w:val="0000FF"/>
                        <w:sz w:val="20"/>
                        <w:szCs w:val="20"/>
                        <w:vertAlign w:val="superscript"/>
                        <w:lang w:eastAsia="en-AU"/>
                      </w:rPr>
                      <w:t>54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processing or storage facilities, hydrant coverage is required across the entire area of the outdoor sales</w:t>
                  </w:r>
                  <w:r w:rsidRPr="00325D93">
                    <w:rPr>
                      <w:rFonts w:ascii="Arial" w:eastAsia="Times New Roman" w:hAnsi="Arial" w:cs="Arial"/>
                      <w:sz w:val="20"/>
                      <w:szCs w:val="20"/>
                      <w:vertAlign w:val="superscript"/>
                      <w:lang w:eastAsia="en-AU"/>
                    </w:rPr>
                    <w:t>(</w:t>
                  </w:r>
                  <w:hyperlink r:id="rId28"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325D93">
                      <w:rPr>
                        <w:rFonts w:ascii="Arial" w:eastAsia="Times New Roman" w:hAnsi="Arial" w:cs="Arial"/>
                        <w:color w:val="0000FF"/>
                        <w:sz w:val="20"/>
                        <w:szCs w:val="20"/>
                        <w:vertAlign w:val="superscript"/>
                        <w:lang w:eastAsia="en-AU"/>
                      </w:rPr>
                      <w:t>54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outdoor processing and outdoor storage facilities; </w:t>
                  </w:r>
                </w:p>
                <w:p w:rsidR="00257110" w:rsidRPr="00325D93" w:rsidRDefault="00257110" w:rsidP="00257110">
                  <w:pPr>
                    <w:numPr>
                      <w:ilvl w:val="0"/>
                      <w:numId w:val="28"/>
                    </w:numPr>
                    <w:spacing w:before="100" w:beforeAutospacing="1" w:after="100" w:afterAutospacing="1" w:line="240" w:lineRule="auto"/>
                    <w:ind w:left="450"/>
                    <w:rPr>
                      <w:rFonts w:ascii="Arial" w:eastAsia="Times New Roman" w:hAnsi="Arial" w:cs="Arial"/>
                      <w:sz w:val="20"/>
                      <w:szCs w:val="20"/>
                      <w:lang w:eastAsia="en-AU"/>
                    </w:rPr>
                  </w:pPr>
                  <w:proofErr w:type="gramStart"/>
                  <w:r w:rsidRPr="00325D93">
                    <w:rPr>
                      <w:rFonts w:ascii="Arial" w:eastAsia="Times New Roman" w:hAnsi="Arial" w:cs="Arial"/>
                      <w:sz w:val="20"/>
                      <w:szCs w:val="20"/>
                      <w:lang w:eastAsia="en-AU"/>
                    </w:rPr>
                    <w:t>in regard to</w:t>
                  </w:r>
                  <w:proofErr w:type="gramEnd"/>
                  <w:r w:rsidRPr="00325D93">
                    <w:rPr>
                      <w:rFonts w:ascii="Arial" w:eastAsia="Times New Roman" w:hAnsi="Arial" w:cs="Arial"/>
                      <w:sz w:val="20"/>
                      <w:szCs w:val="20"/>
                      <w:lang w:eastAsia="en-AU"/>
                    </w:rPr>
                    <w:t xml:space="preserve"> fire hydrant accessibility and clearance requirements - Part 3.5 and, where applicable, Part 3.6.</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56</w:t>
            </w:r>
            <w:r w:rsidRPr="00325D93">
              <w:rPr>
                <w:rFonts w:ascii="Arial" w:eastAsia="Times New Roman" w:hAnsi="Arial" w:cs="Arial"/>
                <w:b/>
                <w:bCs/>
                <w:sz w:val="20"/>
                <w:szCs w:val="20"/>
                <w:lang w:eastAsia="en-AU"/>
              </w:rPr>
              <w:t>.2</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257110" w:rsidRPr="00325D93" w:rsidRDefault="00257110" w:rsidP="0025711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an unobstructed width of no less than 3.5m;</w:t>
            </w:r>
          </w:p>
          <w:p w:rsidR="00257110" w:rsidRPr="00325D93" w:rsidRDefault="00257110" w:rsidP="0025711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an unobstructed height of no less than 4.8m;</w:t>
            </w:r>
          </w:p>
          <w:p w:rsidR="00257110" w:rsidRPr="00325D93" w:rsidRDefault="00257110" w:rsidP="0025711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constructed to be readily traversed by a 17 tonne HRV fire brigade pumping appliance;</w:t>
            </w:r>
          </w:p>
          <w:p w:rsidR="00257110" w:rsidRPr="00325D93" w:rsidRDefault="00257110" w:rsidP="00257110">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an area for a fire brigade pumping appliance to stand within 20m of each fire hydrant and 8m of each hydrant booster point.</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vMerge/>
            <w:tcBorders>
              <w:top w:val="outset" w:sz="6" w:space="0" w:color="auto"/>
              <w:left w:val="outset" w:sz="6" w:space="0" w:color="auto"/>
              <w:bottom w:val="outset" w:sz="6" w:space="0" w:color="auto"/>
              <w:right w:val="outset" w:sz="6" w:space="0" w:color="auto"/>
            </w:tcBorders>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56</w:t>
            </w:r>
            <w:r w:rsidRPr="00325D93">
              <w:rPr>
                <w:rFonts w:ascii="Arial" w:eastAsia="Times New Roman" w:hAnsi="Arial" w:cs="Arial"/>
                <w:b/>
                <w:bCs/>
                <w:sz w:val="20"/>
                <w:szCs w:val="20"/>
                <w:lang w:eastAsia="en-AU"/>
              </w:rPr>
              <w:t>.3</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On-site fire hydrant facilities are maintained in effective operating order in a manner prescribed in </w:t>
            </w:r>
            <w:r w:rsidRPr="00325D93">
              <w:rPr>
                <w:rFonts w:ascii="Arial" w:eastAsia="Times New Roman" w:hAnsi="Arial" w:cs="Arial"/>
                <w:i/>
                <w:iCs/>
                <w:sz w:val="20"/>
                <w:szCs w:val="20"/>
                <w:lang w:eastAsia="en-AU"/>
              </w:rPr>
              <w:t>Australian Standard AS1851 (2012) – Routine service of fire protection systems and equipment</w:t>
            </w:r>
            <w:r w:rsidRPr="00325D93">
              <w:rPr>
                <w:rFonts w:ascii="Arial" w:eastAsia="Times New Roman" w:hAnsi="Arial" w:cs="Arial"/>
                <w:sz w:val="20"/>
                <w:szCs w:val="20"/>
                <w:lang w:eastAsia="en-AU"/>
              </w:rPr>
              <w:t xml:space="preserve">. </w:t>
            </w: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Pr>
                <w:rFonts w:ascii="Arial" w:eastAsia="Times New Roman" w:hAnsi="Arial" w:cs="Arial"/>
                <w:b/>
                <w:bCs/>
                <w:sz w:val="20"/>
                <w:szCs w:val="20"/>
                <w:lang w:eastAsia="en-AU"/>
              </w:rPr>
              <w:t>57</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On-site fire hydrants that are external to buildings, as well as the available fire fighting appliance access routes to those hydrants, </w:t>
            </w:r>
            <w:proofErr w:type="gramStart"/>
            <w:r w:rsidRPr="00325D93">
              <w:rPr>
                <w:rFonts w:ascii="Arial" w:eastAsia="Times New Roman" w:hAnsi="Arial" w:cs="Arial"/>
                <w:sz w:val="20"/>
                <w:szCs w:val="20"/>
                <w:lang w:eastAsia="en-AU"/>
              </w:rPr>
              <w:t>can be readily identified at all times</w:t>
            </w:r>
            <w:proofErr w:type="gramEnd"/>
            <w:r w:rsidRPr="00325D93">
              <w:rPr>
                <w:rFonts w:ascii="Arial" w:eastAsia="Times New Roman" w:hAnsi="Arial" w:cs="Arial"/>
                <w:sz w:val="20"/>
                <w:szCs w:val="20"/>
                <w:lang w:eastAsia="en-AU"/>
              </w:rPr>
              <w:t xml:space="preserve"> from, or at, the vehicular entry point to the development site. </w:t>
            </w: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Pr>
                <w:rFonts w:ascii="Arial" w:eastAsia="Times New Roman" w:hAnsi="Arial" w:cs="Arial"/>
                <w:b/>
                <w:bCs/>
                <w:sz w:val="20"/>
                <w:szCs w:val="20"/>
                <w:lang w:eastAsia="en-AU"/>
              </w:rPr>
              <w:t>57</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For development that contains on-site fire hydrants external to buildings:</w:t>
            </w:r>
          </w:p>
          <w:p w:rsidR="00257110" w:rsidRPr="00325D93" w:rsidRDefault="00257110" w:rsidP="00257110">
            <w:pPr>
              <w:numPr>
                <w:ilvl w:val="0"/>
                <w:numId w:val="3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those external hydrants can be seen from the vehicular entry point to the site; or</w:t>
            </w:r>
          </w:p>
          <w:p w:rsidR="00257110" w:rsidRPr="00325D93" w:rsidRDefault="00257110" w:rsidP="00257110">
            <w:pPr>
              <w:numPr>
                <w:ilvl w:val="0"/>
                <w:numId w:val="3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 sign identifying the following is provided at the vehicular entry point to the site:</w:t>
            </w:r>
          </w:p>
          <w:p w:rsidR="00257110" w:rsidRPr="00325D93" w:rsidRDefault="00257110" w:rsidP="00257110">
            <w:pPr>
              <w:numPr>
                <w:ilvl w:val="1"/>
                <w:numId w:val="3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overall layout of the development (to scale);</w:t>
            </w:r>
          </w:p>
          <w:p w:rsidR="00257110" w:rsidRPr="00325D93" w:rsidRDefault="00257110" w:rsidP="00257110">
            <w:pPr>
              <w:numPr>
                <w:ilvl w:val="1"/>
                <w:numId w:val="3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internal road names (where used);</w:t>
            </w:r>
          </w:p>
          <w:p w:rsidR="00257110" w:rsidRPr="00325D93" w:rsidRDefault="00257110" w:rsidP="00257110">
            <w:pPr>
              <w:numPr>
                <w:ilvl w:val="1"/>
                <w:numId w:val="3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all communal facilities (where provided);</w:t>
            </w:r>
          </w:p>
          <w:p w:rsidR="00257110" w:rsidRPr="00325D93" w:rsidRDefault="00257110" w:rsidP="00257110">
            <w:pPr>
              <w:numPr>
                <w:ilvl w:val="1"/>
                <w:numId w:val="3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reception area and on-site manager’s office (where provided);</w:t>
            </w:r>
          </w:p>
          <w:p w:rsidR="00257110" w:rsidRPr="00325D93" w:rsidRDefault="00257110" w:rsidP="00257110">
            <w:pPr>
              <w:numPr>
                <w:ilvl w:val="1"/>
                <w:numId w:val="3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external hydrants and hydrant booster points;</w:t>
            </w:r>
          </w:p>
          <w:p w:rsidR="00257110" w:rsidRPr="00325D93" w:rsidRDefault="00257110" w:rsidP="00257110">
            <w:pPr>
              <w:numPr>
                <w:ilvl w:val="1"/>
                <w:numId w:val="30"/>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physical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257110" w:rsidRPr="00325D93" w:rsidTr="00A915A5">
              <w:trPr>
                <w:tblCellSpacing w:w="15" w:type="dxa"/>
              </w:trPr>
              <w:tc>
                <w:tcPr>
                  <w:tcW w:w="5610" w:type="dxa"/>
                  <w:vAlign w:val="center"/>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The sign prescribed above, and the graphics used are to be:</w:t>
                  </w:r>
                </w:p>
                <w:p w:rsidR="00257110" w:rsidRPr="00325D93" w:rsidRDefault="00257110" w:rsidP="00257110">
                  <w:pPr>
                    <w:numPr>
                      <w:ilvl w:val="0"/>
                      <w:numId w:val="3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 a form;</w:t>
                  </w:r>
                </w:p>
                <w:p w:rsidR="00257110" w:rsidRPr="00325D93" w:rsidRDefault="00257110" w:rsidP="00257110">
                  <w:pPr>
                    <w:numPr>
                      <w:ilvl w:val="0"/>
                      <w:numId w:val="3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of a size;</w:t>
                  </w:r>
                </w:p>
                <w:p w:rsidR="00257110" w:rsidRPr="00325D93" w:rsidRDefault="00257110" w:rsidP="00257110">
                  <w:pPr>
                    <w:numPr>
                      <w:ilvl w:val="0"/>
                      <w:numId w:val="3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illuminated to a level;</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which allows the information on the sign to be readily understood, </w:t>
                  </w:r>
                  <w:proofErr w:type="gramStart"/>
                  <w:r w:rsidRPr="00325D93">
                    <w:rPr>
                      <w:rFonts w:ascii="Arial" w:eastAsia="Times New Roman" w:hAnsi="Arial" w:cs="Arial"/>
                      <w:sz w:val="20"/>
                      <w:szCs w:val="20"/>
                      <w:lang w:eastAsia="en-AU"/>
                    </w:rPr>
                    <w:t>at all times</w:t>
                  </w:r>
                  <w:proofErr w:type="gramEnd"/>
                  <w:r w:rsidRPr="00325D93">
                    <w:rPr>
                      <w:rFonts w:ascii="Arial" w:eastAsia="Times New Roman" w:hAnsi="Arial" w:cs="Arial"/>
                      <w:sz w:val="20"/>
                      <w:szCs w:val="20"/>
                      <w:lang w:eastAsia="en-AU"/>
                    </w:rPr>
                    <w:t xml:space="preserve">, by a person in a fire fighting appliance up to 4.5m from the sign. </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r w:rsidR="00257110" w:rsidRPr="00325D93" w:rsidTr="00257110">
        <w:trPr>
          <w:tblCellSpacing w:w="15" w:type="dxa"/>
        </w:trPr>
        <w:tc>
          <w:tcPr>
            <w:tcW w:w="1460"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Pr>
                <w:rFonts w:ascii="Arial" w:eastAsia="Times New Roman" w:hAnsi="Arial" w:cs="Arial"/>
                <w:b/>
                <w:bCs/>
                <w:sz w:val="20"/>
                <w:szCs w:val="20"/>
                <w:lang w:eastAsia="en-AU"/>
              </w:rPr>
              <w:t>58</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Each on-site fire hydrant that is external to a building is signposted in a way that </w:t>
            </w:r>
            <w:proofErr w:type="gramStart"/>
            <w:r w:rsidRPr="00325D93">
              <w:rPr>
                <w:rFonts w:ascii="Arial" w:eastAsia="Times New Roman" w:hAnsi="Arial" w:cs="Arial"/>
                <w:sz w:val="20"/>
                <w:szCs w:val="20"/>
                <w:lang w:eastAsia="en-AU"/>
              </w:rPr>
              <w:t>enables it to be readily identified at all times</w:t>
            </w:r>
            <w:proofErr w:type="gramEnd"/>
            <w:r w:rsidRPr="00325D93">
              <w:rPr>
                <w:rFonts w:ascii="Arial" w:eastAsia="Times New Roman" w:hAnsi="Arial" w:cs="Arial"/>
                <w:sz w:val="20"/>
                <w:szCs w:val="20"/>
                <w:lang w:eastAsia="en-AU"/>
              </w:rPr>
              <w:t xml:space="preserve"> by the occupants of any firefighting appliance traversing the development site. </w:t>
            </w:r>
          </w:p>
        </w:tc>
        <w:tc>
          <w:tcPr>
            <w:tcW w:w="1715" w:type="pct"/>
            <w:tcBorders>
              <w:top w:val="outset" w:sz="6" w:space="0" w:color="auto"/>
              <w:left w:val="outset" w:sz="6" w:space="0" w:color="auto"/>
              <w:bottom w:val="outset" w:sz="6" w:space="0" w:color="auto"/>
              <w:right w:val="outset" w:sz="6" w:space="0" w:color="auto"/>
            </w:tcBorders>
            <w:hideMark/>
          </w:tcPr>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Pr>
                <w:rFonts w:ascii="Arial" w:eastAsia="Times New Roman" w:hAnsi="Arial" w:cs="Arial"/>
                <w:b/>
                <w:bCs/>
                <w:sz w:val="20"/>
                <w:szCs w:val="20"/>
                <w:lang w:eastAsia="en-AU"/>
              </w:rPr>
              <w:t>58</w:t>
            </w:r>
          </w:p>
          <w:p w:rsidR="00257110" w:rsidRPr="00325D93" w:rsidRDefault="00257110" w:rsidP="00257110">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 markers in the manner prescribed in the technical note </w:t>
            </w:r>
            <w:r w:rsidRPr="00325D93">
              <w:rPr>
                <w:rFonts w:ascii="Arial" w:eastAsia="Times New Roman" w:hAnsi="Arial" w:cs="Arial"/>
                <w:i/>
                <w:iCs/>
                <w:sz w:val="20"/>
                <w:szCs w:val="20"/>
                <w:lang w:eastAsia="en-AU"/>
              </w:rPr>
              <w:t>Fire hydrant indication system</w:t>
            </w:r>
            <w:r w:rsidRPr="00325D93">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40"/>
            </w:tblGrid>
            <w:tr w:rsidR="00257110" w:rsidRPr="00325D93" w:rsidTr="00A915A5">
              <w:trPr>
                <w:tblCellSpacing w:w="15" w:type="dxa"/>
              </w:trPr>
              <w:tc>
                <w:tcPr>
                  <w:tcW w:w="5610" w:type="dxa"/>
                  <w:vAlign w:val="center"/>
                  <w:hideMark/>
                </w:tcPr>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257110" w:rsidRPr="00325D93" w:rsidRDefault="00257110" w:rsidP="00257110">
            <w:pPr>
              <w:spacing w:before="100" w:beforeAutospacing="1" w:after="100" w:afterAutospacing="1" w:line="240" w:lineRule="auto"/>
              <w:rPr>
                <w:rFonts w:ascii="Arial" w:eastAsia="Times New Roman" w:hAnsi="Arial" w:cs="Arial"/>
                <w:sz w:val="20"/>
                <w:szCs w:val="20"/>
                <w:lang w:eastAsia="en-AU"/>
              </w:rPr>
            </w:pPr>
          </w:p>
        </w:tc>
        <w:tc>
          <w:tcPr>
            <w:tcW w:w="608"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69" w:type="pct"/>
            <w:tcBorders>
              <w:top w:val="outset" w:sz="6" w:space="0" w:color="auto"/>
              <w:left w:val="outset" w:sz="6" w:space="0" w:color="auto"/>
              <w:bottom w:val="outset" w:sz="6" w:space="0" w:color="auto"/>
              <w:right w:val="outset" w:sz="6" w:space="0" w:color="auto"/>
            </w:tcBorders>
          </w:tcPr>
          <w:p w:rsidR="00257110" w:rsidRPr="00325D93" w:rsidRDefault="00257110" w:rsidP="00257110">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48307B" w:rsidRDefault="0048307B"/>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749"/>
        <w:gridCol w:w="5370"/>
        <w:gridCol w:w="2000"/>
        <w:gridCol w:w="3254"/>
      </w:tblGrid>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Use specific criteria</w:t>
            </w: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Dwelling house</w:t>
            </w:r>
            <w:r w:rsidRPr="00325D93">
              <w:rPr>
                <w:rFonts w:ascii="Arial" w:eastAsia="Times New Roman" w:hAnsi="Arial" w:cs="Arial"/>
                <w:b/>
                <w:bCs/>
                <w:sz w:val="20"/>
                <w:szCs w:val="20"/>
                <w:vertAlign w:val="superscript"/>
                <w:lang w:eastAsia="en-AU"/>
              </w:rPr>
              <w:t>(</w:t>
            </w:r>
            <w:hyperlink r:id="rId29"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b/>
                <w:bCs/>
                <w:sz w:val="20"/>
                <w:szCs w:val="20"/>
                <w:vertAlign w:val="superscript"/>
                <w:lang w:eastAsia="en-AU"/>
              </w:rPr>
              <w:t>)</w:t>
            </w:r>
            <w:r w:rsidRPr="00325D93">
              <w:rPr>
                <w:rFonts w:ascii="Arial" w:eastAsia="Times New Roman" w:hAnsi="Arial" w:cs="Arial"/>
                <w:b/>
                <w:bCs/>
                <w:sz w:val="20"/>
                <w:szCs w:val="20"/>
                <w:lang w:eastAsia="en-AU"/>
              </w:rPr>
              <w:t xml:space="preserve"> - Secondary dwelling</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84AF1" w:rsidRPr="00325D93" w:rsidTr="00257110">
        <w:trPr>
          <w:trHeight w:val="1257"/>
          <w:tblCellSpacing w:w="15" w:type="dxa"/>
        </w:trPr>
        <w:tc>
          <w:tcPr>
            <w:tcW w:w="1539" w:type="pct"/>
            <w:vMerge w:val="restart"/>
            <w:tcBorders>
              <w:top w:val="outset" w:sz="6" w:space="0" w:color="auto"/>
              <w:left w:val="outset" w:sz="6" w:space="0" w:color="auto"/>
              <w:right w:val="outset" w:sz="6" w:space="0" w:color="auto"/>
            </w:tcBorders>
            <w:hideMark/>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PO5</w:t>
            </w:r>
            <w:r>
              <w:rPr>
                <w:rFonts w:ascii="Arial" w:eastAsia="Times New Roman" w:hAnsi="Arial" w:cs="Arial"/>
                <w:b/>
                <w:bCs/>
                <w:sz w:val="20"/>
                <w:szCs w:val="20"/>
                <w:lang w:eastAsia="en-AU"/>
              </w:rPr>
              <w:t>9</w:t>
            </w:r>
          </w:p>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Secondary dwellings:</w:t>
            </w:r>
          </w:p>
          <w:p w:rsidR="00384AF1" w:rsidRPr="00325D93" w:rsidRDefault="00384AF1" w:rsidP="002F6CE3">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subordinate and ancillary to the primary dwelling in size and function;</w:t>
            </w:r>
          </w:p>
          <w:p w:rsidR="00384AF1" w:rsidRPr="00325D93" w:rsidRDefault="00384AF1" w:rsidP="002F6CE3">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not larger than 100m</w:t>
            </w:r>
            <w:r w:rsidRPr="00325D93">
              <w:rPr>
                <w:rFonts w:ascii="Arial" w:eastAsia="Times New Roman" w:hAnsi="Arial" w:cs="Arial"/>
                <w:sz w:val="20"/>
                <w:szCs w:val="20"/>
                <w:vertAlign w:val="superscript"/>
                <w:lang w:eastAsia="en-AU"/>
              </w:rPr>
              <w:t>2</w:t>
            </w:r>
            <w:r w:rsidRPr="00325D93">
              <w:rPr>
                <w:rFonts w:ascii="Arial" w:eastAsia="Times New Roman" w:hAnsi="Arial" w:cs="Arial"/>
                <w:sz w:val="20"/>
                <w:szCs w:val="20"/>
                <w:lang w:eastAsia="en-AU"/>
              </w:rPr>
              <w:t xml:space="preserve"> GFA; </w:t>
            </w:r>
          </w:p>
          <w:p w:rsidR="00384AF1" w:rsidRPr="00325D93" w:rsidRDefault="00384AF1" w:rsidP="002F6CE3">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have the appearance, bulk and scale of a single dwelling from the street;</w:t>
            </w:r>
          </w:p>
          <w:p w:rsidR="00384AF1" w:rsidRPr="00325D93" w:rsidRDefault="00384AF1" w:rsidP="002F6CE3">
            <w:pPr>
              <w:numPr>
                <w:ilvl w:val="0"/>
                <w:numId w:val="3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maintain sufficient area for the siting of all buildings, structures, landscaping and car parking spaces for the dwelling house</w:t>
            </w:r>
            <w:r w:rsidRPr="00325D93">
              <w:rPr>
                <w:rFonts w:ascii="Arial" w:eastAsia="Times New Roman" w:hAnsi="Arial" w:cs="Arial"/>
                <w:sz w:val="20"/>
                <w:szCs w:val="20"/>
                <w:vertAlign w:val="superscript"/>
                <w:lang w:eastAsia="en-AU"/>
              </w:rPr>
              <w:t>(</w:t>
            </w:r>
            <w:hyperlink r:id="rId30"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on-site. </w:t>
            </w:r>
          </w:p>
        </w:tc>
        <w:tc>
          <w:tcPr>
            <w:tcW w:w="1737" w:type="pct"/>
            <w:tcBorders>
              <w:top w:val="outset" w:sz="6" w:space="0" w:color="auto"/>
              <w:left w:val="outset" w:sz="6" w:space="0" w:color="auto"/>
              <w:bottom w:val="outset" w:sz="6" w:space="0" w:color="auto"/>
              <w:right w:val="outset" w:sz="6" w:space="0" w:color="auto"/>
            </w:tcBorders>
            <w:hideMark/>
          </w:tcPr>
          <w:p w:rsidR="00384AF1" w:rsidRPr="00384AF1" w:rsidRDefault="00384AF1" w:rsidP="00325D93">
            <w:pPr>
              <w:spacing w:before="100" w:beforeAutospacing="1" w:after="100" w:afterAutospacing="1" w:line="240" w:lineRule="auto"/>
              <w:ind w:left="150" w:right="150"/>
              <w:rPr>
                <w:rFonts w:ascii="Arial" w:eastAsia="Times New Roman" w:hAnsi="Arial" w:cs="Arial"/>
                <w:b/>
                <w:sz w:val="20"/>
                <w:szCs w:val="20"/>
                <w:lang w:eastAsia="en-AU"/>
              </w:rPr>
            </w:pPr>
            <w:r w:rsidRPr="00384AF1">
              <w:rPr>
                <w:rFonts w:ascii="Arial" w:eastAsia="Times New Roman" w:hAnsi="Arial" w:cs="Arial"/>
                <w:b/>
                <w:sz w:val="20"/>
                <w:szCs w:val="20"/>
                <w:lang w:eastAsia="en-AU"/>
              </w:rPr>
              <w:t>E59.1</w:t>
            </w:r>
          </w:p>
          <w:p w:rsidR="00384AF1" w:rsidRDefault="00384AF1" w:rsidP="00384AF1">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The siting and design of dwellings ensures that the</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secondary dwelling is:</w:t>
            </w:r>
          </w:p>
          <w:p w:rsidR="00384AF1" w:rsidRPr="00384AF1" w:rsidRDefault="00384AF1" w:rsidP="00384AF1">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a. not located in front of the primary dwelling;</w:t>
            </w:r>
          </w:p>
          <w:p w:rsidR="00384AF1" w:rsidRDefault="00384AF1" w:rsidP="00384AF1">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b. annexed to (adjoining, below or above) or located</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within 50m of the primary dwelling (excluding</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domestic outbuildings);</w:t>
            </w:r>
          </w:p>
          <w:p w:rsidR="00384AF1" w:rsidRDefault="00384AF1" w:rsidP="00384AF1">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c. accessed from the existing driveway giving access</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 xml:space="preserve">to the Dwelling </w:t>
            </w:r>
            <w:proofErr w:type="gramStart"/>
            <w:r w:rsidRPr="00384AF1">
              <w:rPr>
                <w:rFonts w:ascii="Arial" w:eastAsia="Times New Roman" w:hAnsi="Arial" w:cs="Arial"/>
                <w:sz w:val="20"/>
                <w:szCs w:val="20"/>
                <w:lang w:eastAsia="en-AU"/>
              </w:rPr>
              <w:t>house</w:t>
            </w:r>
            <w:r w:rsidRPr="00384AF1">
              <w:rPr>
                <w:rFonts w:ascii="Arial" w:eastAsia="Times New Roman" w:hAnsi="Arial" w:cs="Arial"/>
                <w:b/>
                <w:bCs/>
                <w:sz w:val="20"/>
                <w:szCs w:val="20"/>
                <w:lang w:eastAsia="en-AU"/>
              </w:rPr>
              <w:t>(</w:t>
            </w:r>
            <w:proofErr w:type="gramEnd"/>
            <w:r w:rsidRPr="00384AF1">
              <w:rPr>
                <w:rFonts w:ascii="Arial" w:eastAsia="Times New Roman" w:hAnsi="Arial" w:cs="Arial"/>
                <w:b/>
                <w:bCs/>
                <w:sz w:val="20"/>
                <w:szCs w:val="20"/>
                <w:lang w:eastAsia="en-AU"/>
              </w:rPr>
              <w:t>22)</w:t>
            </w:r>
            <w:r w:rsidRPr="00384AF1">
              <w:rPr>
                <w:rFonts w:ascii="Arial" w:eastAsia="Times New Roman" w:hAnsi="Arial" w:cs="Arial"/>
                <w:sz w:val="20"/>
                <w:szCs w:val="20"/>
                <w:lang w:eastAsia="en-AU"/>
              </w:rPr>
              <w:t>.</w:t>
            </w:r>
          </w:p>
          <w:p w:rsidR="00384AF1" w:rsidRPr="00325D93" w:rsidRDefault="00384AF1" w:rsidP="00587E7F">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Note - The requirements to locate a Secondary dwelling within 50m</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of the primary dwelling is measured from the outermost projection</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of the primary dwelling (being the main house, excluding domestic</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outbuildings) to the outermost projection of the Secondary dwelling.</w:t>
            </w:r>
            <w:r w:rsidR="00587E7F">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The entire Secondary dwelling does not need to be contained within</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the specified distance.</w:t>
            </w:r>
          </w:p>
        </w:tc>
        <w:tc>
          <w:tcPr>
            <w:tcW w:w="644" w:type="pct"/>
            <w:vMerge w:val="restart"/>
            <w:tcBorders>
              <w:top w:val="outset" w:sz="6" w:space="0" w:color="auto"/>
              <w:left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vMerge w:val="restart"/>
            <w:tcBorders>
              <w:top w:val="outset" w:sz="6" w:space="0" w:color="auto"/>
              <w:left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84AF1" w:rsidRPr="00325D93" w:rsidTr="00257110">
        <w:trPr>
          <w:trHeight w:val="1255"/>
          <w:tblCellSpacing w:w="15" w:type="dxa"/>
        </w:trPr>
        <w:tc>
          <w:tcPr>
            <w:tcW w:w="1539" w:type="pct"/>
            <w:vMerge/>
            <w:tcBorders>
              <w:left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tcPr>
          <w:p w:rsidR="00384AF1" w:rsidRPr="00384AF1" w:rsidRDefault="00384AF1" w:rsidP="00384AF1">
            <w:pPr>
              <w:spacing w:before="100" w:beforeAutospacing="1" w:after="100" w:afterAutospacing="1" w:line="240" w:lineRule="auto"/>
              <w:ind w:left="150" w:right="150"/>
              <w:rPr>
                <w:rFonts w:ascii="Arial" w:eastAsia="Times New Roman" w:hAnsi="Arial" w:cs="Arial"/>
                <w:b/>
                <w:bCs/>
                <w:sz w:val="20"/>
                <w:szCs w:val="20"/>
                <w:lang w:eastAsia="en-AU"/>
              </w:rPr>
            </w:pPr>
            <w:r w:rsidRPr="00384AF1">
              <w:rPr>
                <w:rFonts w:ascii="Arial" w:eastAsia="Times New Roman" w:hAnsi="Arial" w:cs="Arial"/>
                <w:b/>
                <w:bCs/>
                <w:sz w:val="20"/>
                <w:szCs w:val="20"/>
                <w:lang w:eastAsia="en-AU"/>
              </w:rPr>
              <w:t>E59.2</w:t>
            </w:r>
          </w:p>
          <w:p w:rsidR="00384AF1" w:rsidRPr="00325D93" w:rsidRDefault="00384AF1" w:rsidP="00384AF1">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No more than 1 secondary dwelling is located on an</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allotment.</w:t>
            </w:r>
          </w:p>
        </w:tc>
        <w:tc>
          <w:tcPr>
            <w:tcW w:w="644" w:type="pct"/>
            <w:vMerge/>
            <w:tcBorders>
              <w:left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vMerge/>
            <w:tcBorders>
              <w:left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84AF1" w:rsidRPr="00325D93" w:rsidTr="00257110">
        <w:trPr>
          <w:trHeight w:val="1255"/>
          <w:tblCellSpacing w:w="15" w:type="dxa"/>
        </w:trPr>
        <w:tc>
          <w:tcPr>
            <w:tcW w:w="1539" w:type="pct"/>
            <w:vMerge/>
            <w:tcBorders>
              <w:left w:val="outset" w:sz="6" w:space="0" w:color="auto"/>
              <w:bottom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tcPr>
          <w:p w:rsidR="00384AF1" w:rsidRPr="00384AF1" w:rsidRDefault="00384AF1" w:rsidP="00384AF1">
            <w:pPr>
              <w:spacing w:before="100" w:beforeAutospacing="1" w:after="100" w:afterAutospacing="1" w:line="240" w:lineRule="auto"/>
              <w:ind w:left="150" w:right="150"/>
              <w:rPr>
                <w:rFonts w:ascii="Arial" w:eastAsia="Times New Roman" w:hAnsi="Arial" w:cs="Arial"/>
                <w:b/>
                <w:bCs/>
                <w:sz w:val="20"/>
                <w:szCs w:val="20"/>
                <w:lang w:eastAsia="en-AU"/>
              </w:rPr>
            </w:pPr>
            <w:r w:rsidRPr="00384AF1">
              <w:rPr>
                <w:rFonts w:ascii="Arial" w:eastAsia="Times New Roman" w:hAnsi="Arial" w:cs="Arial"/>
                <w:b/>
                <w:bCs/>
                <w:sz w:val="20"/>
                <w:szCs w:val="20"/>
                <w:lang w:eastAsia="en-AU"/>
              </w:rPr>
              <w:t>E59.3</w:t>
            </w:r>
          </w:p>
          <w:p w:rsidR="00384AF1" w:rsidRPr="00325D93" w:rsidRDefault="00384AF1" w:rsidP="00384AF1">
            <w:pPr>
              <w:spacing w:before="100" w:beforeAutospacing="1" w:after="100" w:afterAutospacing="1" w:line="240" w:lineRule="auto"/>
              <w:ind w:left="150" w:right="150"/>
              <w:rPr>
                <w:rFonts w:ascii="Arial" w:eastAsia="Times New Roman" w:hAnsi="Arial" w:cs="Arial"/>
                <w:sz w:val="20"/>
                <w:szCs w:val="20"/>
                <w:lang w:eastAsia="en-AU"/>
              </w:rPr>
            </w:pPr>
            <w:r w:rsidRPr="00384AF1">
              <w:rPr>
                <w:rFonts w:ascii="Arial" w:eastAsia="Times New Roman" w:hAnsi="Arial" w:cs="Arial"/>
                <w:sz w:val="20"/>
                <w:szCs w:val="20"/>
                <w:lang w:eastAsia="en-AU"/>
              </w:rPr>
              <w:t>The GFA of the secondary dwelling does not exceed</w:t>
            </w:r>
            <w:r>
              <w:rPr>
                <w:rFonts w:ascii="Arial" w:eastAsia="Times New Roman" w:hAnsi="Arial" w:cs="Arial"/>
                <w:sz w:val="20"/>
                <w:szCs w:val="20"/>
                <w:lang w:eastAsia="en-AU"/>
              </w:rPr>
              <w:t xml:space="preserve"> </w:t>
            </w:r>
            <w:r w:rsidRPr="00384AF1">
              <w:rPr>
                <w:rFonts w:ascii="Arial" w:eastAsia="Times New Roman" w:hAnsi="Arial" w:cs="Arial"/>
                <w:sz w:val="20"/>
                <w:szCs w:val="20"/>
                <w:lang w:eastAsia="en-AU"/>
              </w:rPr>
              <w:t>100m</w:t>
            </w:r>
            <w:r>
              <w:rPr>
                <w:rFonts w:ascii="Arial" w:eastAsia="Times New Roman" w:hAnsi="Arial" w:cs="Arial"/>
                <w:sz w:val="20"/>
                <w:szCs w:val="20"/>
                <w:lang w:eastAsia="en-AU"/>
              </w:rPr>
              <w:t>²</w:t>
            </w:r>
            <w:r w:rsidRPr="00384AF1">
              <w:rPr>
                <w:rFonts w:ascii="Arial" w:eastAsia="Times New Roman" w:hAnsi="Arial" w:cs="Arial"/>
                <w:sz w:val="20"/>
                <w:szCs w:val="20"/>
                <w:lang w:eastAsia="en-AU"/>
              </w:rPr>
              <w:t>.</w:t>
            </w:r>
          </w:p>
        </w:tc>
        <w:tc>
          <w:tcPr>
            <w:tcW w:w="644" w:type="pct"/>
            <w:vMerge/>
            <w:tcBorders>
              <w:left w:val="outset" w:sz="6" w:space="0" w:color="auto"/>
              <w:bottom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vMerge/>
            <w:tcBorders>
              <w:left w:val="outset" w:sz="6" w:space="0" w:color="auto"/>
              <w:bottom w:val="outset" w:sz="6" w:space="0" w:color="auto"/>
              <w:right w:val="outset" w:sz="6" w:space="0" w:color="auto"/>
            </w:tcBorders>
          </w:tcPr>
          <w:p w:rsidR="00384AF1" w:rsidRPr="00325D93" w:rsidRDefault="00384AF1"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Dwelling house</w:t>
            </w:r>
            <w:r w:rsidRPr="00325D93">
              <w:rPr>
                <w:rFonts w:ascii="Arial" w:eastAsia="Times New Roman" w:hAnsi="Arial" w:cs="Arial"/>
                <w:b/>
                <w:bCs/>
                <w:sz w:val="20"/>
                <w:szCs w:val="20"/>
                <w:vertAlign w:val="superscript"/>
                <w:lang w:eastAsia="en-AU"/>
              </w:rPr>
              <w:t>(</w:t>
            </w:r>
            <w:hyperlink r:id="rId31"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b/>
                <w:bCs/>
                <w:sz w:val="20"/>
                <w:szCs w:val="20"/>
                <w:vertAlign w:val="superscript"/>
                <w:lang w:eastAsia="en-AU"/>
              </w:rPr>
              <w:t>)</w:t>
            </w:r>
            <w:r w:rsidRPr="00325D93">
              <w:rPr>
                <w:rFonts w:ascii="Arial" w:eastAsia="Times New Roman" w:hAnsi="Arial" w:cs="Arial"/>
                <w:b/>
                <w:bCs/>
                <w:sz w:val="20"/>
                <w:szCs w:val="20"/>
                <w:lang w:eastAsia="en-AU"/>
              </w:rPr>
              <w:t xml:space="preserve"> - Domestic outbuildings</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3562A8">
              <w:rPr>
                <w:rFonts w:ascii="Arial" w:eastAsia="Times New Roman" w:hAnsi="Arial" w:cs="Arial"/>
                <w:b/>
                <w:bCs/>
                <w:sz w:val="20"/>
                <w:szCs w:val="20"/>
                <w:lang w:eastAsia="en-AU"/>
              </w:rPr>
              <w:t>60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Domestic outbuildings and car ports are:</w:t>
            </w:r>
          </w:p>
          <w:p w:rsidR="00325D93" w:rsidRPr="00325D93" w:rsidRDefault="00325D93" w:rsidP="002F6CE3">
            <w:pPr>
              <w:numPr>
                <w:ilvl w:val="0"/>
                <w:numId w:val="3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of a height that does not negatively impact the visual amenity of adjoining properties;</w:t>
            </w:r>
          </w:p>
          <w:p w:rsidR="00325D93" w:rsidRPr="00325D93" w:rsidRDefault="00325D93" w:rsidP="002F6CE3">
            <w:pPr>
              <w:numPr>
                <w:ilvl w:val="0"/>
                <w:numId w:val="3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located on-site to not dominate the streetscape.</w:t>
            </w:r>
          </w:p>
        </w:tc>
        <w:tc>
          <w:tcPr>
            <w:tcW w:w="1737" w:type="pct"/>
            <w:tcBorders>
              <w:top w:val="outset" w:sz="6" w:space="0" w:color="auto"/>
              <w:left w:val="outset" w:sz="6" w:space="0" w:color="auto"/>
              <w:bottom w:val="outset" w:sz="6" w:space="0" w:color="auto"/>
              <w:right w:val="outset" w:sz="6" w:space="0" w:color="auto"/>
            </w:tcBorders>
            <w:hideMark/>
          </w:tcPr>
          <w:p w:rsidR="00325D93" w:rsidRDefault="003562A8" w:rsidP="00325D93">
            <w:pPr>
              <w:spacing w:before="100" w:beforeAutospacing="1" w:after="100" w:afterAutospacing="1" w:line="240" w:lineRule="auto"/>
              <w:ind w:left="150" w:right="150"/>
              <w:rPr>
                <w:rFonts w:ascii="Arial" w:eastAsia="Times New Roman" w:hAnsi="Arial" w:cs="Arial"/>
                <w:sz w:val="20"/>
                <w:szCs w:val="20"/>
                <w:lang w:eastAsia="en-AU"/>
              </w:rPr>
            </w:pPr>
            <w:r w:rsidRPr="003562A8">
              <w:rPr>
                <w:rFonts w:ascii="Arial" w:eastAsia="Times New Roman" w:hAnsi="Arial" w:cs="Arial"/>
                <w:b/>
                <w:bCs/>
                <w:sz w:val="20"/>
                <w:szCs w:val="20"/>
                <w:lang w:eastAsia="en-AU"/>
              </w:rPr>
              <w:lastRenderedPageBreak/>
              <w:t>E60</w:t>
            </w:r>
          </w:p>
          <w:p w:rsidR="003562A8" w:rsidRDefault="003562A8" w:rsidP="00325D93">
            <w:pPr>
              <w:spacing w:before="100" w:beforeAutospacing="1" w:after="100" w:afterAutospacing="1" w:line="240" w:lineRule="auto"/>
              <w:ind w:left="150" w:right="150"/>
              <w:rPr>
                <w:rFonts w:ascii="Arial" w:eastAsia="Times New Roman" w:hAnsi="Arial" w:cs="Arial"/>
                <w:sz w:val="20"/>
                <w:szCs w:val="20"/>
                <w:lang w:eastAsia="en-AU"/>
              </w:rPr>
            </w:pPr>
            <w:r w:rsidRPr="003562A8">
              <w:rPr>
                <w:rFonts w:ascii="Arial" w:eastAsia="Times New Roman" w:hAnsi="Arial" w:cs="Arial"/>
                <w:sz w:val="20"/>
                <w:szCs w:val="20"/>
                <w:lang w:eastAsia="en-AU"/>
              </w:rPr>
              <w:t>Domestic outbuildings:</w:t>
            </w:r>
          </w:p>
          <w:p w:rsidR="003562A8" w:rsidRDefault="003562A8" w:rsidP="003562A8">
            <w:pPr>
              <w:spacing w:before="100" w:beforeAutospacing="1" w:after="100" w:afterAutospacing="1" w:line="240" w:lineRule="auto"/>
              <w:ind w:left="150" w:right="150"/>
              <w:rPr>
                <w:rFonts w:ascii="Arial" w:eastAsia="Times New Roman" w:hAnsi="Arial" w:cs="Arial"/>
                <w:sz w:val="20"/>
                <w:szCs w:val="20"/>
                <w:lang w:eastAsia="en-AU"/>
              </w:rPr>
            </w:pPr>
            <w:r w:rsidRPr="003562A8">
              <w:rPr>
                <w:rFonts w:ascii="Arial" w:eastAsia="Times New Roman" w:hAnsi="Arial" w:cs="Arial"/>
                <w:sz w:val="20"/>
                <w:szCs w:val="20"/>
                <w:lang w:eastAsia="en-AU"/>
              </w:rPr>
              <w:lastRenderedPageBreak/>
              <w:t xml:space="preserve">a. </w:t>
            </w:r>
            <w:proofErr w:type="gramStart"/>
            <w:r w:rsidRPr="003562A8">
              <w:rPr>
                <w:rFonts w:ascii="Arial" w:eastAsia="Times New Roman" w:hAnsi="Arial" w:cs="Arial"/>
                <w:sz w:val="20"/>
                <w:szCs w:val="20"/>
                <w:lang w:eastAsia="en-AU"/>
              </w:rPr>
              <w:t>have</w:t>
            </w:r>
            <w:proofErr w:type="gramEnd"/>
            <w:r w:rsidRPr="003562A8">
              <w:rPr>
                <w:rFonts w:ascii="Arial" w:eastAsia="Times New Roman" w:hAnsi="Arial" w:cs="Arial"/>
                <w:sz w:val="20"/>
                <w:szCs w:val="20"/>
                <w:lang w:eastAsia="en-AU"/>
              </w:rPr>
              <w:t xml:space="preserve"> a total combined maximum roofed area as</w:t>
            </w:r>
            <w:r>
              <w:rPr>
                <w:rFonts w:ascii="Arial" w:eastAsia="Times New Roman" w:hAnsi="Arial" w:cs="Arial"/>
                <w:sz w:val="20"/>
                <w:szCs w:val="20"/>
                <w:lang w:eastAsia="en-AU"/>
              </w:rPr>
              <w:t xml:space="preserve"> </w:t>
            </w:r>
            <w:r w:rsidRPr="003562A8">
              <w:rPr>
                <w:rFonts w:ascii="Arial" w:eastAsia="Times New Roman" w:hAnsi="Arial" w:cs="Arial"/>
                <w:sz w:val="20"/>
                <w:szCs w:val="20"/>
                <w:lang w:eastAsia="en-AU"/>
              </w:rPr>
              <w:t>outlined below:</w:t>
            </w:r>
          </w:p>
          <w:tbl>
            <w:tblPr>
              <w:tblStyle w:val="TableGrid"/>
              <w:tblW w:w="0" w:type="auto"/>
              <w:tblInd w:w="150" w:type="dxa"/>
              <w:tblLayout w:type="fixed"/>
              <w:tblLook w:val="04A0" w:firstRow="1" w:lastRow="0" w:firstColumn="1" w:lastColumn="0" w:noHBand="0" w:noVBand="1"/>
            </w:tblPr>
            <w:tblGrid>
              <w:gridCol w:w="2540"/>
              <w:gridCol w:w="2540"/>
            </w:tblGrid>
            <w:tr w:rsidR="00DD6639" w:rsidTr="00587E7F">
              <w:trPr>
                <w:trHeight w:val="250"/>
              </w:trPr>
              <w:tc>
                <w:tcPr>
                  <w:tcW w:w="2540" w:type="dxa"/>
                  <w:shd w:val="clear" w:color="auto" w:fill="CCCCCC"/>
                </w:tcPr>
                <w:p w:rsidR="00DD6639" w:rsidRDefault="00DD6639" w:rsidP="003562A8">
                  <w:pPr>
                    <w:spacing w:before="100" w:beforeAutospacing="1" w:after="100" w:afterAutospacing="1"/>
                    <w:ind w:right="150"/>
                    <w:rPr>
                      <w:rFonts w:ascii="Arial" w:eastAsia="Times New Roman" w:hAnsi="Arial" w:cs="Arial"/>
                      <w:sz w:val="20"/>
                      <w:szCs w:val="20"/>
                      <w:lang w:eastAsia="en-AU"/>
                    </w:rPr>
                  </w:pPr>
                  <w:r w:rsidRPr="003562A8">
                    <w:rPr>
                      <w:rFonts w:ascii="Arial" w:eastAsia="Times New Roman" w:hAnsi="Arial" w:cs="Arial"/>
                      <w:b/>
                      <w:bCs/>
                      <w:sz w:val="20"/>
                      <w:szCs w:val="20"/>
                      <w:lang w:eastAsia="en-AU"/>
                    </w:rPr>
                    <w:t>Size of lot</w:t>
                  </w:r>
                </w:p>
              </w:tc>
              <w:tc>
                <w:tcPr>
                  <w:tcW w:w="2540" w:type="dxa"/>
                  <w:shd w:val="clear" w:color="auto" w:fill="CCCCCC"/>
                </w:tcPr>
                <w:p w:rsidR="00DD6639" w:rsidRPr="00DD6639" w:rsidRDefault="00DD6639" w:rsidP="003562A8">
                  <w:pPr>
                    <w:spacing w:before="100" w:beforeAutospacing="1" w:after="100" w:afterAutospacing="1"/>
                    <w:ind w:right="150"/>
                    <w:rPr>
                      <w:rFonts w:ascii="Arial" w:eastAsia="Times New Roman" w:hAnsi="Arial" w:cs="Arial"/>
                      <w:b/>
                      <w:bCs/>
                      <w:sz w:val="20"/>
                      <w:szCs w:val="20"/>
                      <w:lang w:eastAsia="en-AU"/>
                    </w:rPr>
                  </w:pPr>
                  <w:r w:rsidRPr="00DD6639">
                    <w:rPr>
                      <w:rFonts w:ascii="Arial" w:eastAsia="Times New Roman" w:hAnsi="Arial" w:cs="Arial"/>
                      <w:b/>
                      <w:bCs/>
                      <w:sz w:val="20"/>
                      <w:szCs w:val="20"/>
                      <w:lang w:eastAsia="en-AU"/>
                    </w:rPr>
                    <w:t>Max. Roofed Area</w:t>
                  </w:r>
                </w:p>
              </w:tc>
            </w:tr>
            <w:tr w:rsidR="00DD6639" w:rsidTr="00DD6639">
              <w:trPr>
                <w:trHeight w:val="268"/>
              </w:trPr>
              <w:tc>
                <w:tcPr>
                  <w:tcW w:w="2540" w:type="dxa"/>
                </w:tcPr>
                <w:p w:rsidR="00DD6639" w:rsidRDefault="00DD6639" w:rsidP="003562A8">
                  <w:pPr>
                    <w:spacing w:before="100" w:beforeAutospacing="1" w:after="100" w:afterAutospacing="1"/>
                    <w:ind w:right="150"/>
                    <w:rPr>
                      <w:rFonts w:ascii="Arial" w:eastAsia="Times New Roman" w:hAnsi="Arial" w:cs="Arial"/>
                      <w:sz w:val="20"/>
                      <w:szCs w:val="20"/>
                      <w:lang w:eastAsia="en-AU"/>
                    </w:rPr>
                  </w:pPr>
                  <w:r w:rsidRPr="003562A8">
                    <w:rPr>
                      <w:rFonts w:ascii="Arial" w:eastAsia="Times New Roman" w:hAnsi="Arial" w:cs="Arial"/>
                      <w:sz w:val="20"/>
                      <w:szCs w:val="20"/>
                      <w:lang w:eastAsia="en-AU"/>
                    </w:rPr>
                    <w:t>Less than 600m</w:t>
                  </w:r>
                  <w:r>
                    <w:rPr>
                      <w:rFonts w:ascii="Arial" w:eastAsia="Times New Roman" w:hAnsi="Arial" w:cs="Arial"/>
                      <w:sz w:val="20"/>
                      <w:szCs w:val="20"/>
                      <w:lang w:eastAsia="en-AU"/>
                    </w:rPr>
                    <w:t>²</w:t>
                  </w:r>
                </w:p>
              </w:tc>
              <w:tc>
                <w:tcPr>
                  <w:tcW w:w="2540" w:type="dxa"/>
                </w:tcPr>
                <w:p w:rsidR="00DD6639" w:rsidRDefault="00DD6639" w:rsidP="003562A8">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50m</w:t>
                  </w:r>
                  <w:r>
                    <w:rPr>
                      <w:rFonts w:ascii="Arial" w:eastAsia="Times New Roman" w:hAnsi="Arial" w:cs="Arial"/>
                      <w:sz w:val="20"/>
                      <w:szCs w:val="20"/>
                      <w:lang w:eastAsia="en-AU"/>
                    </w:rPr>
                    <w:t>²</w:t>
                  </w:r>
                </w:p>
              </w:tc>
            </w:tr>
            <w:tr w:rsidR="00DD6639" w:rsidTr="00DD6639">
              <w:trPr>
                <w:trHeight w:val="250"/>
              </w:trPr>
              <w:tc>
                <w:tcPr>
                  <w:tcW w:w="2540" w:type="dxa"/>
                </w:tcPr>
                <w:p w:rsidR="00DD6639" w:rsidRDefault="00DD6639" w:rsidP="003562A8">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600m</w:t>
                  </w:r>
                  <w:r>
                    <w:rPr>
                      <w:rFonts w:ascii="Arial" w:eastAsia="Times New Roman" w:hAnsi="Arial" w:cs="Arial"/>
                      <w:sz w:val="20"/>
                      <w:szCs w:val="20"/>
                      <w:lang w:eastAsia="en-AU"/>
                    </w:rPr>
                    <w:t>²</w:t>
                  </w:r>
                  <w:r w:rsidRPr="00DD6639">
                    <w:rPr>
                      <w:rFonts w:ascii="Arial" w:eastAsia="Times New Roman" w:hAnsi="Arial" w:cs="Arial"/>
                      <w:sz w:val="20"/>
                      <w:szCs w:val="20"/>
                      <w:lang w:eastAsia="en-AU"/>
                    </w:rPr>
                    <w:t xml:space="preserve"> - 1000m</w:t>
                  </w:r>
                  <w:r>
                    <w:rPr>
                      <w:rFonts w:ascii="Arial" w:eastAsia="Times New Roman" w:hAnsi="Arial" w:cs="Arial"/>
                      <w:sz w:val="20"/>
                      <w:szCs w:val="20"/>
                      <w:lang w:eastAsia="en-AU"/>
                    </w:rPr>
                    <w:t>²</w:t>
                  </w:r>
                </w:p>
              </w:tc>
              <w:tc>
                <w:tcPr>
                  <w:tcW w:w="2540" w:type="dxa"/>
                </w:tcPr>
                <w:p w:rsidR="00DD6639" w:rsidRDefault="00DD6639" w:rsidP="00DD6639">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70m</w:t>
                  </w:r>
                  <w:r>
                    <w:rPr>
                      <w:rFonts w:ascii="Arial" w:eastAsia="Times New Roman" w:hAnsi="Arial" w:cs="Arial"/>
                      <w:sz w:val="20"/>
                      <w:szCs w:val="20"/>
                      <w:lang w:eastAsia="en-AU"/>
                    </w:rPr>
                    <w:t>²</w:t>
                  </w:r>
                </w:p>
              </w:tc>
            </w:tr>
            <w:tr w:rsidR="00DD6639" w:rsidTr="00DD6639">
              <w:trPr>
                <w:trHeight w:val="250"/>
              </w:trPr>
              <w:tc>
                <w:tcPr>
                  <w:tcW w:w="2540" w:type="dxa"/>
                </w:tcPr>
                <w:p w:rsidR="00DD6639" w:rsidRDefault="00DD6639" w:rsidP="00DD6639">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Greater than 1000m</w:t>
                  </w:r>
                  <w:r>
                    <w:rPr>
                      <w:rFonts w:ascii="Arial" w:eastAsia="Times New Roman" w:hAnsi="Arial" w:cs="Arial"/>
                      <w:sz w:val="20"/>
                      <w:szCs w:val="20"/>
                      <w:lang w:eastAsia="en-AU"/>
                    </w:rPr>
                    <w:t>²</w:t>
                  </w:r>
                  <w:r w:rsidRPr="00DD6639">
                    <w:rPr>
                      <w:rFonts w:ascii="Arial" w:eastAsia="Times New Roman" w:hAnsi="Arial" w:cs="Arial"/>
                      <w:sz w:val="20"/>
                      <w:szCs w:val="20"/>
                      <w:lang w:eastAsia="en-AU"/>
                    </w:rPr>
                    <w:t xml:space="preserve"> </w:t>
                  </w:r>
                  <w:r w:rsidRPr="00DD6639">
                    <w:rPr>
                      <w:rFonts w:ascii="Arial" w:eastAsia="Times New Roman" w:hAnsi="Arial" w:cs="Arial" w:hint="eastAsia"/>
                      <w:sz w:val="20"/>
                      <w:szCs w:val="20"/>
                      <w:lang w:eastAsia="en-AU"/>
                    </w:rPr>
                    <w:t>–</w:t>
                  </w:r>
                  <w:r w:rsidRPr="00DD6639">
                    <w:rPr>
                      <w:rFonts w:ascii="Arial" w:eastAsia="Times New Roman" w:hAnsi="Arial" w:cs="Arial"/>
                      <w:sz w:val="20"/>
                      <w:szCs w:val="20"/>
                      <w:lang w:eastAsia="en-AU"/>
                    </w:rPr>
                    <w:t>2000m</w:t>
                  </w:r>
                  <w:r>
                    <w:rPr>
                      <w:rFonts w:ascii="Arial" w:eastAsia="Times New Roman" w:hAnsi="Arial" w:cs="Arial"/>
                      <w:sz w:val="20"/>
                      <w:szCs w:val="20"/>
                      <w:lang w:eastAsia="en-AU"/>
                    </w:rPr>
                    <w:t>²</w:t>
                  </w:r>
                </w:p>
              </w:tc>
              <w:tc>
                <w:tcPr>
                  <w:tcW w:w="2540" w:type="dxa"/>
                </w:tcPr>
                <w:p w:rsidR="00DD6639" w:rsidRPr="00DD6639" w:rsidRDefault="00DD6639" w:rsidP="00DD6639">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80m</w:t>
                  </w:r>
                  <w:r>
                    <w:rPr>
                      <w:rFonts w:ascii="Arial" w:eastAsia="Times New Roman" w:hAnsi="Arial" w:cs="Arial"/>
                      <w:sz w:val="20"/>
                      <w:szCs w:val="20"/>
                      <w:lang w:eastAsia="en-AU"/>
                    </w:rPr>
                    <w:t>²</w:t>
                  </w:r>
                </w:p>
                <w:p w:rsidR="00DD6639" w:rsidRDefault="00DD6639" w:rsidP="003562A8">
                  <w:pPr>
                    <w:spacing w:before="100" w:beforeAutospacing="1" w:after="100" w:afterAutospacing="1"/>
                    <w:ind w:right="150"/>
                    <w:rPr>
                      <w:rFonts w:ascii="Arial" w:eastAsia="Times New Roman" w:hAnsi="Arial" w:cs="Arial"/>
                      <w:sz w:val="20"/>
                      <w:szCs w:val="20"/>
                      <w:lang w:eastAsia="en-AU"/>
                    </w:rPr>
                  </w:pPr>
                </w:p>
              </w:tc>
            </w:tr>
            <w:tr w:rsidR="00DD6639" w:rsidTr="00DD6639">
              <w:trPr>
                <w:trHeight w:val="250"/>
              </w:trPr>
              <w:tc>
                <w:tcPr>
                  <w:tcW w:w="2540" w:type="dxa"/>
                </w:tcPr>
                <w:p w:rsidR="00DD6639" w:rsidRDefault="00DD6639" w:rsidP="003562A8">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Greater than 2000m2</w:t>
                  </w:r>
                </w:p>
              </w:tc>
              <w:tc>
                <w:tcPr>
                  <w:tcW w:w="2540" w:type="dxa"/>
                </w:tcPr>
                <w:p w:rsidR="00DD6639" w:rsidRDefault="00DD6639" w:rsidP="003562A8">
                  <w:pPr>
                    <w:spacing w:before="100" w:beforeAutospacing="1" w:after="100" w:afterAutospacing="1"/>
                    <w:ind w:right="150"/>
                    <w:rPr>
                      <w:rFonts w:ascii="Arial" w:eastAsia="Times New Roman" w:hAnsi="Arial" w:cs="Arial"/>
                      <w:sz w:val="20"/>
                      <w:szCs w:val="20"/>
                      <w:lang w:eastAsia="en-AU"/>
                    </w:rPr>
                  </w:pPr>
                  <w:r w:rsidRPr="00DD6639">
                    <w:rPr>
                      <w:rFonts w:ascii="Arial" w:eastAsia="Times New Roman" w:hAnsi="Arial" w:cs="Arial"/>
                      <w:sz w:val="20"/>
                      <w:szCs w:val="20"/>
                      <w:lang w:eastAsia="en-AU"/>
                    </w:rPr>
                    <w:t>150m</w:t>
                  </w:r>
                  <w:r>
                    <w:rPr>
                      <w:rFonts w:ascii="Arial" w:eastAsia="Times New Roman" w:hAnsi="Arial" w:cs="Arial"/>
                      <w:sz w:val="20"/>
                      <w:szCs w:val="20"/>
                      <w:lang w:eastAsia="en-AU"/>
                    </w:rPr>
                    <w:t>²</w:t>
                  </w:r>
                </w:p>
              </w:tc>
            </w:tr>
          </w:tbl>
          <w:p w:rsidR="003562A8" w:rsidRPr="003562A8" w:rsidRDefault="003562A8" w:rsidP="00DD6639">
            <w:pPr>
              <w:spacing w:before="100" w:beforeAutospacing="1" w:after="100" w:afterAutospacing="1" w:line="240" w:lineRule="auto"/>
              <w:ind w:left="150" w:right="150"/>
              <w:rPr>
                <w:rFonts w:ascii="Arial" w:eastAsia="Times New Roman" w:hAnsi="Arial" w:cs="Arial"/>
                <w:sz w:val="20"/>
                <w:szCs w:val="20"/>
                <w:lang w:eastAsia="en-AU"/>
              </w:rPr>
            </w:pPr>
            <w:r w:rsidRPr="003562A8">
              <w:rPr>
                <w:rFonts w:ascii="Arial" w:eastAsia="Times New Roman" w:hAnsi="Arial" w:cs="Arial"/>
                <w:sz w:val="20"/>
                <w:szCs w:val="20"/>
                <w:lang w:eastAsia="en-AU"/>
              </w:rPr>
              <w:t xml:space="preserve">b. </w:t>
            </w:r>
            <w:proofErr w:type="gramStart"/>
            <w:r w:rsidRPr="003562A8">
              <w:rPr>
                <w:rFonts w:ascii="Arial" w:eastAsia="Times New Roman" w:hAnsi="Arial" w:cs="Arial"/>
                <w:sz w:val="20"/>
                <w:szCs w:val="20"/>
                <w:lang w:eastAsia="en-AU"/>
              </w:rPr>
              <w:t>have</w:t>
            </w:r>
            <w:proofErr w:type="gramEnd"/>
            <w:r w:rsidRPr="003562A8">
              <w:rPr>
                <w:rFonts w:ascii="Arial" w:eastAsia="Times New Roman" w:hAnsi="Arial" w:cs="Arial"/>
                <w:sz w:val="20"/>
                <w:szCs w:val="20"/>
                <w:lang w:eastAsia="en-AU"/>
              </w:rPr>
              <w:t xml:space="preserve"> a maximum building height of 4m and a mean</w:t>
            </w:r>
            <w:r w:rsidR="00DD6639">
              <w:rPr>
                <w:rFonts w:ascii="Arial" w:eastAsia="Times New Roman" w:hAnsi="Arial" w:cs="Arial"/>
                <w:sz w:val="20"/>
                <w:szCs w:val="20"/>
                <w:lang w:eastAsia="en-AU"/>
              </w:rPr>
              <w:t xml:space="preserve"> </w:t>
            </w:r>
            <w:r w:rsidRPr="003562A8">
              <w:rPr>
                <w:rFonts w:ascii="Arial" w:eastAsia="Times New Roman" w:hAnsi="Arial" w:cs="Arial"/>
                <w:sz w:val="20"/>
                <w:szCs w:val="20"/>
                <w:lang w:eastAsia="en-AU"/>
              </w:rPr>
              <w:t>height not exceeding 3.5m;</w:t>
            </w:r>
          </w:p>
          <w:p w:rsidR="003562A8" w:rsidRPr="003562A8" w:rsidRDefault="003562A8" w:rsidP="003562A8">
            <w:pPr>
              <w:spacing w:before="100" w:beforeAutospacing="1" w:after="100" w:afterAutospacing="1" w:line="240" w:lineRule="auto"/>
              <w:ind w:left="150" w:right="150"/>
              <w:rPr>
                <w:rFonts w:ascii="Arial" w:eastAsia="Times New Roman" w:hAnsi="Arial" w:cs="Arial"/>
                <w:sz w:val="20"/>
                <w:szCs w:val="20"/>
                <w:lang w:eastAsia="en-AU"/>
              </w:rPr>
            </w:pPr>
            <w:r w:rsidRPr="003562A8">
              <w:rPr>
                <w:rFonts w:ascii="Arial" w:eastAsia="Times New Roman" w:hAnsi="Arial" w:cs="Arial"/>
                <w:sz w:val="20"/>
                <w:szCs w:val="20"/>
                <w:lang w:eastAsia="en-AU"/>
              </w:rPr>
              <w:t xml:space="preserve">c. </w:t>
            </w:r>
            <w:proofErr w:type="gramStart"/>
            <w:r w:rsidRPr="003562A8">
              <w:rPr>
                <w:rFonts w:ascii="Arial" w:eastAsia="Times New Roman" w:hAnsi="Arial" w:cs="Arial"/>
                <w:sz w:val="20"/>
                <w:szCs w:val="20"/>
                <w:lang w:eastAsia="en-AU"/>
              </w:rPr>
              <w:t>are</w:t>
            </w:r>
            <w:proofErr w:type="gramEnd"/>
            <w:r w:rsidRPr="003562A8">
              <w:rPr>
                <w:rFonts w:ascii="Arial" w:eastAsia="Times New Roman" w:hAnsi="Arial" w:cs="Arial"/>
                <w:sz w:val="20"/>
                <w:szCs w:val="20"/>
                <w:lang w:eastAsia="en-AU"/>
              </w:rPr>
              <w:t xml:space="preserve"> located behind the main building line and not</w:t>
            </w:r>
            <w:r w:rsidR="00DD6639">
              <w:rPr>
                <w:rFonts w:ascii="Arial" w:eastAsia="Times New Roman" w:hAnsi="Arial" w:cs="Arial"/>
                <w:sz w:val="20"/>
                <w:szCs w:val="20"/>
                <w:lang w:eastAsia="en-AU"/>
              </w:rPr>
              <w:t xml:space="preserve"> </w:t>
            </w:r>
            <w:r w:rsidRPr="003562A8">
              <w:rPr>
                <w:rFonts w:ascii="Arial" w:eastAsia="Times New Roman" w:hAnsi="Arial" w:cs="Arial"/>
                <w:sz w:val="20"/>
                <w:szCs w:val="20"/>
                <w:lang w:eastAsia="en-AU"/>
              </w:rPr>
              <w:t>within primary or secondary frontage or trafficable</w:t>
            </w:r>
            <w:r w:rsidR="00DD6639">
              <w:rPr>
                <w:rFonts w:ascii="Arial" w:eastAsia="Times New Roman" w:hAnsi="Arial" w:cs="Arial"/>
                <w:sz w:val="20"/>
                <w:szCs w:val="20"/>
                <w:lang w:eastAsia="en-AU"/>
              </w:rPr>
              <w:t xml:space="preserve"> </w:t>
            </w:r>
            <w:r w:rsidRPr="003562A8">
              <w:rPr>
                <w:rFonts w:ascii="Arial" w:eastAsia="Times New Roman" w:hAnsi="Arial" w:cs="Arial"/>
                <w:sz w:val="20"/>
                <w:szCs w:val="20"/>
                <w:lang w:eastAsia="en-AU"/>
              </w:rPr>
              <w:t>water body setbacks.</w:t>
            </w:r>
          </w:p>
          <w:p w:rsidR="003562A8" w:rsidRPr="00325D93" w:rsidRDefault="003562A8" w:rsidP="00DD6639">
            <w:pPr>
              <w:spacing w:before="100" w:beforeAutospacing="1" w:after="100" w:afterAutospacing="1" w:line="240" w:lineRule="auto"/>
              <w:ind w:left="150" w:right="150"/>
              <w:rPr>
                <w:rFonts w:ascii="Arial" w:eastAsia="Times New Roman" w:hAnsi="Arial" w:cs="Arial"/>
                <w:sz w:val="20"/>
                <w:szCs w:val="20"/>
                <w:lang w:eastAsia="en-AU"/>
              </w:rPr>
            </w:pPr>
            <w:r w:rsidRPr="003562A8">
              <w:rPr>
                <w:rFonts w:ascii="Arial" w:eastAsia="Times New Roman" w:hAnsi="Arial" w:cs="Arial"/>
                <w:sz w:val="20"/>
                <w:szCs w:val="20"/>
                <w:lang w:eastAsia="en-AU"/>
              </w:rPr>
              <w:t>Note - For c. above to determine the main building line a trafficable</w:t>
            </w:r>
            <w:r w:rsidR="00DD6639">
              <w:rPr>
                <w:rFonts w:ascii="Arial" w:eastAsia="Times New Roman" w:hAnsi="Arial" w:cs="Arial"/>
                <w:sz w:val="20"/>
                <w:szCs w:val="20"/>
                <w:lang w:eastAsia="en-AU"/>
              </w:rPr>
              <w:t xml:space="preserve"> </w:t>
            </w:r>
            <w:r w:rsidRPr="003562A8">
              <w:rPr>
                <w:rFonts w:ascii="Arial" w:eastAsia="Times New Roman" w:hAnsi="Arial" w:cs="Arial"/>
                <w:sz w:val="20"/>
                <w:szCs w:val="20"/>
                <w:lang w:eastAsia="en-AU"/>
              </w:rPr>
              <w:t>water body boundary is to be treated the same as a secondary</w:t>
            </w:r>
            <w:r w:rsidR="00DD6639">
              <w:rPr>
                <w:rFonts w:ascii="Arial" w:eastAsia="Times New Roman" w:hAnsi="Arial" w:cs="Arial"/>
                <w:sz w:val="20"/>
                <w:szCs w:val="20"/>
                <w:lang w:eastAsia="en-AU"/>
              </w:rPr>
              <w:t xml:space="preserve"> </w:t>
            </w:r>
            <w:r w:rsidRPr="003562A8">
              <w:rPr>
                <w:rFonts w:ascii="Arial" w:eastAsia="Times New Roman" w:hAnsi="Arial" w:cs="Arial"/>
                <w:sz w:val="20"/>
                <w:szCs w:val="20"/>
                <w:lang w:eastAsia="en-AU"/>
              </w:rPr>
              <w:t>frontage.</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Home based business</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32" w:anchor="target-d60297e447804" w:tooltip="Home based business - A dwelling used for a business activity where subordinate to the residential use." w:history="1">
              <w:r w:rsidRPr="00325D93">
                <w:rPr>
                  <w:rFonts w:ascii="Arial" w:eastAsia="Times New Roman" w:hAnsi="Arial" w:cs="Arial"/>
                  <w:color w:val="0000FF"/>
                  <w:sz w:val="20"/>
                  <w:szCs w:val="20"/>
                  <w:vertAlign w:val="superscript"/>
                  <w:lang w:eastAsia="en-AU"/>
                </w:rPr>
                <w:t>35</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Home based business(s)</w:t>
            </w:r>
            <w:r w:rsidRPr="00325D93">
              <w:rPr>
                <w:rFonts w:ascii="Arial" w:eastAsia="Times New Roman" w:hAnsi="Arial" w:cs="Arial"/>
                <w:sz w:val="20"/>
                <w:szCs w:val="20"/>
                <w:vertAlign w:val="superscript"/>
                <w:lang w:eastAsia="en-AU"/>
              </w:rPr>
              <w:t>(</w:t>
            </w:r>
            <w:hyperlink r:id="rId33" w:anchor="target-d60297e447804" w:tooltip="Home based business - A dwelling used for a business activity where subordinate to the residential use." w:history="1">
              <w:r w:rsidRPr="00325D93">
                <w:rPr>
                  <w:rFonts w:ascii="Arial" w:eastAsia="Times New Roman" w:hAnsi="Arial" w:cs="Arial"/>
                  <w:color w:val="0000FF"/>
                  <w:sz w:val="20"/>
                  <w:szCs w:val="20"/>
                  <w:vertAlign w:val="superscript"/>
                  <w:lang w:eastAsia="en-AU"/>
                </w:rPr>
                <w:t>35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subordinate in size and function to the primary use on the site being a permanent residence;</w:t>
            </w:r>
          </w:p>
          <w:p w:rsidR="00325D93" w:rsidRPr="00325D93" w:rsidRDefault="00325D93" w:rsidP="002F6CE3">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of a scale and intensity that does not result in adverse visual or nuisance impacts on the residents in adjoining or nearby dwellings; </w:t>
            </w:r>
          </w:p>
          <w:p w:rsidR="00325D93" w:rsidRPr="00325D93" w:rsidRDefault="00325D93" w:rsidP="002F6CE3">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Store no more heavy vehicles, trailer and motor vehicle on-site, as follows:</w:t>
            </w:r>
          </w:p>
          <w:p w:rsidR="00325D93" w:rsidRPr="00325D93" w:rsidRDefault="00325D93" w:rsidP="002F6CE3">
            <w:pPr>
              <w:numPr>
                <w:ilvl w:val="1"/>
                <w:numId w:val="34"/>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1 heavy vehicle;</w:t>
            </w:r>
          </w:p>
          <w:p w:rsidR="00325D93" w:rsidRPr="00325D93" w:rsidRDefault="00325D93" w:rsidP="002F6CE3">
            <w:pPr>
              <w:numPr>
                <w:ilvl w:val="1"/>
                <w:numId w:val="34"/>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1 trailer;</w:t>
            </w:r>
          </w:p>
          <w:p w:rsidR="00325D93" w:rsidRPr="00325D93" w:rsidRDefault="00325D93" w:rsidP="002F6CE3">
            <w:pPr>
              <w:numPr>
                <w:ilvl w:val="1"/>
                <w:numId w:val="34"/>
              </w:numPr>
              <w:spacing w:before="100" w:beforeAutospacing="1" w:after="100" w:afterAutospacing="1" w:line="240" w:lineRule="auto"/>
              <w:ind w:left="10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Up to 3 motor vehicles.</w:t>
            </w:r>
          </w:p>
          <w:p w:rsidR="00325D93" w:rsidRPr="00325D93" w:rsidRDefault="00325D93" w:rsidP="002F6CE3">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Results in a vehicular and pedestrian traffic generation consistent with that reasonably expected in the surrounding low density, low built form and open area character and amenity anticipated in the precinct; </w:t>
            </w:r>
          </w:p>
          <w:p w:rsidR="00325D93" w:rsidRPr="00325D93" w:rsidRDefault="00325D93" w:rsidP="002F6CE3">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suitably screened to ensure adverse visual impacts on the residents in adjoining or nearby dwellings are minimised;</w:t>
            </w:r>
          </w:p>
          <w:p w:rsidR="00325D93" w:rsidRPr="00325D93" w:rsidRDefault="00325D93" w:rsidP="002F6CE3">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Sufficiently separated from adjoining properties so development does not result in adverse visual, noise or nuisance impacts on adjoining residents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61</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Home based business(s)</w:t>
            </w:r>
            <w:r w:rsidRPr="00325D93">
              <w:rPr>
                <w:rFonts w:ascii="Arial" w:eastAsia="Times New Roman" w:hAnsi="Arial" w:cs="Arial"/>
                <w:sz w:val="20"/>
                <w:szCs w:val="20"/>
                <w:vertAlign w:val="superscript"/>
                <w:lang w:eastAsia="en-AU"/>
              </w:rPr>
              <w:t>(</w:t>
            </w:r>
            <w:hyperlink r:id="rId34" w:anchor="target-d60297e447804" w:tooltip="Home based business - A dwelling used for a business activity where subordinate to the residential use." w:history="1">
              <w:r w:rsidRPr="00325D93">
                <w:rPr>
                  <w:rFonts w:ascii="Arial" w:eastAsia="Times New Roman" w:hAnsi="Arial" w:cs="Arial"/>
                  <w:color w:val="0000FF"/>
                  <w:sz w:val="20"/>
                  <w:szCs w:val="20"/>
                  <w:vertAlign w:val="superscript"/>
                  <w:lang w:eastAsia="en-AU"/>
                </w:rPr>
                <w:t>35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having a maximum total use area is 100m</w:t>
            </w:r>
            <w:r w:rsidRPr="00325D93">
              <w:rPr>
                <w:rFonts w:ascii="Arial" w:eastAsia="Times New Roman" w:hAnsi="Arial" w:cs="Arial"/>
                <w:sz w:val="20"/>
                <w:szCs w:val="20"/>
                <w:vertAlign w:val="superscript"/>
                <w:lang w:eastAsia="en-AU"/>
              </w:rPr>
              <w:t>2</w:t>
            </w:r>
            <w:r w:rsidRPr="00325D93">
              <w:rPr>
                <w:rFonts w:ascii="Arial" w:eastAsia="Times New Roman" w:hAnsi="Arial" w:cs="Arial"/>
                <w:sz w:val="20"/>
                <w:szCs w:val="20"/>
                <w:lang w:eastAsia="en-AU"/>
              </w:rPr>
              <w:t xml:space="preserve">, are fully contained within a dwelling or on-site structure, except for a home based child care facility.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900"/>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61</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Up to 2 additional non-resident, either an employee or customer, are permitted on the site at any one time.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310"/>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This provision does not apply to Bed and Breakfast or </w:t>
                  </w:r>
                  <w:proofErr w:type="spellStart"/>
                  <w:r w:rsidRPr="00325D93">
                    <w:rPr>
                      <w:rFonts w:ascii="Arial" w:eastAsia="Times New Roman" w:hAnsi="Arial" w:cs="Arial"/>
                      <w:sz w:val="20"/>
                      <w:szCs w:val="20"/>
                      <w:lang w:eastAsia="en-AU"/>
                    </w:rPr>
                    <w:t>farmstay</w:t>
                  </w:r>
                  <w:proofErr w:type="spellEnd"/>
                  <w:r w:rsidRPr="00325D93">
                    <w:rPr>
                      <w:rFonts w:ascii="Arial" w:eastAsia="Times New Roman" w:hAnsi="Arial" w:cs="Arial"/>
                      <w:sz w:val="20"/>
                      <w:szCs w:val="20"/>
                      <w:lang w:eastAsia="en-AU"/>
                    </w:rPr>
                    <w:t xml:space="preserve"> business.</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3630"/>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61</w:t>
            </w:r>
            <w:r w:rsidRPr="00325D93">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maximum number of heavy vehicles, trailer and motor vehicles stored on-site is as follows:</w:t>
            </w:r>
          </w:p>
          <w:p w:rsidR="00325D93" w:rsidRPr="00325D93" w:rsidRDefault="00325D93" w:rsidP="002F6CE3">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1 heavy vehicle;</w:t>
            </w:r>
          </w:p>
          <w:p w:rsidR="00325D93" w:rsidRPr="00325D93" w:rsidRDefault="00325D93" w:rsidP="002F6CE3">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1 trailer;</w:t>
            </w:r>
          </w:p>
          <w:p w:rsidR="00325D93" w:rsidRPr="00325D93" w:rsidRDefault="00325D93" w:rsidP="002F6CE3">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Up to 3 motor vehicles.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310"/>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The car parking provision associated with the dwelling house</w:t>
                  </w:r>
                  <w:r w:rsidRPr="00325D93">
                    <w:rPr>
                      <w:rFonts w:ascii="Arial" w:eastAsia="Times New Roman" w:hAnsi="Arial" w:cs="Arial"/>
                      <w:sz w:val="20"/>
                      <w:szCs w:val="20"/>
                      <w:vertAlign w:val="superscript"/>
                      <w:lang w:eastAsia="en-AU"/>
                    </w:rPr>
                    <w:t>(</w:t>
                  </w:r>
                  <w:hyperlink r:id="rId35"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is in addition to this  requirement. </w:t>
                  </w:r>
                </w:p>
              </w:tc>
            </w:tr>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The number of motor vehicles stated is in addition to motor vehicles associated with a dwelling house</w:t>
                  </w:r>
                  <w:r w:rsidRPr="00325D93">
                    <w:rPr>
                      <w:rFonts w:ascii="Arial" w:eastAsia="Times New Roman" w:hAnsi="Arial" w:cs="Arial"/>
                      <w:sz w:val="20"/>
                      <w:szCs w:val="20"/>
                      <w:vertAlign w:val="superscript"/>
                      <w:lang w:eastAsia="en-AU"/>
                    </w:rPr>
                    <w:t>(</w:t>
                  </w:r>
                  <w:hyperlink r:id="rId36"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2325"/>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61</w:t>
            </w:r>
            <w:r w:rsidRPr="00325D93">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Vehicle parking areas, vehicle standing areas and outdoor storage areas of plant and equipment are screened from adjoining sites by either planting, wall(s), fence(s) or a combination at least 1.8m in height along the length of those areas. </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70"/>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Planting for screening is to have a minimum depth of 3m.</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61</w:t>
            </w:r>
            <w:r w:rsidRPr="00325D93">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Heavy vehicle storage buildings, parking areas and standing areas are setback a minimum of 30m from all property boundaries.</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hours of operation for home based business(s)</w:t>
            </w:r>
            <w:r w:rsidRPr="00325D93">
              <w:rPr>
                <w:rFonts w:ascii="Arial" w:eastAsia="Times New Roman" w:hAnsi="Arial" w:cs="Arial"/>
                <w:sz w:val="20"/>
                <w:szCs w:val="20"/>
                <w:vertAlign w:val="superscript"/>
                <w:lang w:eastAsia="en-AU"/>
              </w:rPr>
              <w:t>(</w:t>
            </w:r>
            <w:hyperlink r:id="rId37" w:anchor="target-d60297e447804" w:tooltip="Home based business - A dwelling used for a business activity where subordinate to the residential use." w:history="1">
              <w:r w:rsidRPr="00325D93">
                <w:rPr>
                  <w:rFonts w:ascii="Arial" w:eastAsia="Times New Roman" w:hAnsi="Arial" w:cs="Arial"/>
                  <w:color w:val="0000FF"/>
                  <w:sz w:val="20"/>
                  <w:szCs w:val="20"/>
                  <w:vertAlign w:val="superscript"/>
                  <w:lang w:eastAsia="en-AU"/>
                </w:rPr>
                <w:t>35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are managed so that the activity does not adversely impact on the low intensity character and amenity anticipated in the precinct.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Hours of operation to be restricted to 8:00am to 6:00pm Monday to Saturday and are not open to the public on Sunday's, Christmas Day, Good Friday or Anzac Day, except for: </w:t>
            </w:r>
          </w:p>
          <w:p w:rsidR="00325D93" w:rsidRPr="00325D93" w:rsidRDefault="00325D93" w:rsidP="002F6CE3">
            <w:pPr>
              <w:numPr>
                <w:ilvl w:val="0"/>
                <w:numId w:val="3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bed and breakfast or farm stay business which may operate on a 24 hour basis;</w:t>
            </w:r>
          </w:p>
          <w:p w:rsidR="00325D93" w:rsidRPr="00325D93" w:rsidRDefault="00325D93" w:rsidP="002F6CE3">
            <w:pPr>
              <w:numPr>
                <w:ilvl w:val="0"/>
                <w:numId w:val="3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office or administrative activities that do not generate non-residents visiting the site such as book keeping and computer work; </w:t>
            </w:r>
          </w:p>
          <w:p w:rsidR="00325D93" w:rsidRPr="00325D93" w:rsidRDefault="00325D93" w:rsidP="002F6CE3">
            <w:pPr>
              <w:numPr>
                <w:ilvl w:val="0"/>
                <w:numId w:val="3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starting and warming up of heavy vehicles, which can commence at 7.00am.</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Home based business(s)</w:t>
            </w:r>
            <w:r w:rsidRPr="00325D93">
              <w:rPr>
                <w:rFonts w:ascii="Arial" w:eastAsia="Times New Roman" w:hAnsi="Arial" w:cs="Arial"/>
                <w:sz w:val="20"/>
                <w:szCs w:val="20"/>
                <w:vertAlign w:val="superscript"/>
                <w:lang w:eastAsia="en-AU"/>
              </w:rPr>
              <w:t>(</w:t>
            </w:r>
            <w:hyperlink r:id="rId38" w:anchor="target-d60297e447804" w:tooltip="Home based business - A dwelling used for a business activity where subordinate to the residential use." w:history="1">
              <w:r w:rsidRPr="00325D93">
                <w:rPr>
                  <w:rFonts w:ascii="Arial" w:eastAsia="Times New Roman" w:hAnsi="Arial" w:cs="Arial"/>
                  <w:color w:val="0000FF"/>
                  <w:sz w:val="20"/>
                  <w:szCs w:val="20"/>
                  <w:vertAlign w:val="superscript"/>
                  <w:lang w:eastAsia="en-AU"/>
                </w:rPr>
                <w:t>35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does not result in: </w:t>
            </w:r>
          </w:p>
          <w:p w:rsidR="00325D93" w:rsidRPr="00325D93" w:rsidRDefault="00325D93" w:rsidP="002F6CE3">
            <w:pPr>
              <w:numPr>
                <w:ilvl w:val="0"/>
                <w:numId w:val="3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 adverse visual, odour, particle drift or noise nuisance impact on the residents in adjoining or nearby dwellings;</w:t>
            </w:r>
          </w:p>
          <w:p w:rsidR="00325D93" w:rsidRPr="00325D93" w:rsidRDefault="00325D93" w:rsidP="002F6CE3">
            <w:pPr>
              <w:numPr>
                <w:ilvl w:val="0"/>
                <w:numId w:val="3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 adverse impact upon the low intensity and open area character and amenity anticipated in the locality;</w:t>
            </w:r>
          </w:p>
          <w:p w:rsidR="00325D93" w:rsidRPr="00325D93" w:rsidRDefault="00325D93" w:rsidP="002F6CE3">
            <w:pPr>
              <w:numPr>
                <w:ilvl w:val="0"/>
                <w:numId w:val="3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establishment of vehicle servicing or major repairs, spray painting, panel beating or any environmentally relevant activity (ERA).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63</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use does not involve heavy vehicle servicing or major repairs, including spray painting or panel.</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63</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Home based business(s)</w:t>
            </w:r>
            <w:r w:rsidRPr="00325D93">
              <w:rPr>
                <w:rFonts w:ascii="Arial" w:eastAsia="Times New Roman" w:hAnsi="Arial" w:cs="Arial"/>
                <w:sz w:val="20"/>
                <w:szCs w:val="20"/>
                <w:vertAlign w:val="superscript"/>
                <w:lang w:eastAsia="en-AU"/>
              </w:rPr>
              <w:t>(</w:t>
            </w:r>
            <w:hyperlink r:id="rId39" w:anchor="target-d60297e447804" w:tooltip="Home based business - A dwelling used for a business activity where subordinate to the residential use." w:history="1">
              <w:r w:rsidRPr="00325D93">
                <w:rPr>
                  <w:rFonts w:ascii="Arial" w:eastAsia="Times New Roman" w:hAnsi="Arial" w:cs="Arial"/>
                  <w:color w:val="0000FF"/>
                  <w:sz w:val="20"/>
                  <w:szCs w:val="20"/>
                  <w:vertAlign w:val="superscript"/>
                  <w:lang w:eastAsia="en-AU"/>
                </w:rPr>
                <w:t>35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do not comprise an environmentally relevant activity (ERA) as defined in the </w:t>
            </w:r>
            <w:r w:rsidRPr="00325D93">
              <w:rPr>
                <w:rFonts w:ascii="Arial" w:eastAsia="Times New Roman" w:hAnsi="Arial" w:cs="Arial"/>
                <w:i/>
                <w:iCs/>
                <w:sz w:val="20"/>
                <w:szCs w:val="20"/>
                <w:lang w:eastAsia="en-AU"/>
              </w:rPr>
              <w:t>Environmental Protection Regulation 2008.</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1740"/>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63</w:t>
            </w:r>
            <w:r w:rsidRPr="00325D93">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Activities associated with the use do not cause a nuisance by way of aerosols, fumes, light, noise, odour, particles or smoke.</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70"/>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Nuisance is defined in the Environmental Protection Act 1994.</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On-site display and sales of goods is limited to the activities being undertaken from the site and does not result in:</w:t>
            </w:r>
          </w:p>
          <w:p w:rsidR="00325D93" w:rsidRPr="00325D93" w:rsidRDefault="00325D93" w:rsidP="002F6CE3">
            <w:pPr>
              <w:numPr>
                <w:ilvl w:val="0"/>
                <w:numId w:val="3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display and sale of goods being viewed from outside of the site;</w:t>
            </w:r>
          </w:p>
          <w:p w:rsidR="00325D93" w:rsidRPr="00325D93" w:rsidRDefault="00325D93" w:rsidP="002F6CE3">
            <w:pPr>
              <w:numPr>
                <w:ilvl w:val="0"/>
                <w:numId w:val="3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overall development on the site having a predominantly commercial appearance.</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64</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Only goods grown, produced or manufactured on-site are sold from the site.</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1305"/>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64</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Display of goods grown, produced or manufactured on-site are contained within a dwelling or on-site structure and the display of goods is not visible from the boundary of the site.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Bed and breakfast and </w:t>
            </w:r>
            <w:proofErr w:type="spellStart"/>
            <w:r w:rsidRPr="00325D93">
              <w:rPr>
                <w:rFonts w:ascii="Arial" w:eastAsia="Times New Roman" w:hAnsi="Arial" w:cs="Arial"/>
                <w:sz w:val="20"/>
                <w:szCs w:val="20"/>
                <w:lang w:eastAsia="en-AU"/>
              </w:rPr>
              <w:t>farmstays</w:t>
            </w:r>
            <w:proofErr w:type="spellEnd"/>
            <w:r w:rsidRPr="00325D93">
              <w:rPr>
                <w:rFonts w:ascii="Arial" w:eastAsia="Times New Roman" w:hAnsi="Arial" w:cs="Arial"/>
                <w:sz w:val="20"/>
                <w:szCs w:val="20"/>
                <w:lang w:eastAsia="en-AU"/>
              </w:rPr>
              <w:t xml:space="preserve"> are of a size and scale that:</w:t>
            </w:r>
          </w:p>
          <w:p w:rsidR="00325D93" w:rsidRPr="00325D93" w:rsidRDefault="00325D93" w:rsidP="002F6CE3">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are consistent with the low intensity, open area character and amenity of the rural residential area;</w:t>
            </w:r>
          </w:p>
          <w:p w:rsidR="00325D93" w:rsidRPr="00325D93" w:rsidRDefault="00325D93" w:rsidP="002F6CE3">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ensures acceptable levels of privacy and amenity for the residents in adjoining or nearby dwellings.</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65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For bed and breakfast and </w:t>
            </w:r>
            <w:proofErr w:type="spellStart"/>
            <w:r w:rsidRPr="00325D93">
              <w:rPr>
                <w:rFonts w:ascii="Arial" w:eastAsia="Times New Roman" w:hAnsi="Arial" w:cs="Arial"/>
                <w:sz w:val="20"/>
                <w:szCs w:val="20"/>
                <w:lang w:eastAsia="en-AU"/>
              </w:rPr>
              <w:t>farmstays</w:t>
            </w:r>
            <w:proofErr w:type="spellEnd"/>
            <w:r w:rsidRPr="00325D93">
              <w:rPr>
                <w:rFonts w:ascii="Arial" w:eastAsia="Times New Roman" w:hAnsi="Arial" w:cs="Arial"/>
                <w:sz w:val="20"/>
                <w:szCs w:val="20"/>
                <w:lang w:eastAsia="en-AU"/>
              </w:rPr>
              <w:t>:</w:t>
            </w:r>
          </w:p>
          <w:p w:rsidR="00325D93" w:rsidRPr="00325D93" w:rsidRDefault="00325D93" w:rsidP="002F6CE3">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short-term accommodation</w:t>
            </w:r>
            <w:r w:rsidRPr="00325D93">
              <w:rPr>
                <w:rFonts w:ascii="Arial" w:eastAsia="Times New Roman" w:hAnsi="Arial" w:cs="Arial"/>
                <w:sz w:val="20"/>
                <w:szCs w:val="20"/>
                <w:vertAlign w:val="superscript"/>
                <w:lang w:eastAsia="en-AU"/>
              </w:rPr>
              <w:t>(</w:t>
            </w:r>
            <w:hyperlink r:id="rId40"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325D93">
                <w:rPr>
                  <w:rFonts w:ascii="Arial" w:eastAsia="Times New Roman" w:hAnsi="Arial" w:cs="Arial"/>
                  <w:color w:val="0000FF"/>
                  <w:sz w:val="20"/>
                  <w:szCs w:val="20"/>
                  <w:vertAlign w:val="superscript"/>
                  <w:lang w:eastAsia="en-AU"/>
                </w:rPr>
                <w:t>77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is provided in the dwelling house</w:t>
            </w:r>
            <w:r w:rsidRPr="00325D93">
              <w:rPr>
                <w:rFonts w:ascii="Arial" w:eastAsia="Times New Roman" w:hAnsi="Arial" w:cs="Arial"/>
                <w:sz w:val="20"/>
                <w:szCs w:val="20"/>
                <w:vertAlign w:val="superscript"/>
                <w:lang w:eastAsia="en-AU"/>
              </w:rPr>
              <w:t>(</w:t>
            </w:r>
            <w:hyperlink r:id="rId41"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of the accommodation operator; </w:t>
            </w:r>
          </w:p>
          <w:p w:rsidR="00325D93" w:rsidRPr="00325D93" w:rsidRDefault="00325D93" w:rsidP="002F6CE3">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maximum 4 bedrooms are provided for a maximum of 10 guests;</w:t>
            </w:r>
          </w:p>
          <w:p w:rsidR="00325D93" w:rsidRPr="00325D93" w:rsidRDefault="00325D93" w:rsidP="002F6CE3">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meals are served to paying guests only;</w:t>
            </w:r>
          </w:p>
          <w:p w:rsidR="00325D93" w:rsidRPr="00325D93" w:rsidRDefault="00325D93" w:rsidP="002F6CE3">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rooms do not contain food preparation facilities.</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Major electricity infrastructure</w:t>
            </w:r>
            <w:r w:rsidRPr="00325D93">
              <w:rPr>
                <w:rFonts w:ascii="Arial" w:eastAsia="Times New Roman" w:hAnsi="Arial" w:cs="Arial"/>
                <w:b/>
                <w:bCs/>
                <w:sz w:val="20"/>
                <w:szCs w:val="20"/>
                <w:vertAlign w:val="superscript"/>
                <w:lang w:eastAsia="en-AU"/>
              </w:rPr>
              <w:t>(</w:t>
            </w:r>
            <w:hyperlink r:id="rId42"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325D93">
                <w:rPr>
                  <w:rFonts w:ascii="Arial" w:eastAsia="Times New Roman" w:hAnsi="Arial" w:cs="Arial"/>
                  <w:color w:val="0000FF"/>
                  <w:sz w:val="20"/>
                  <w:szCs w:val="20"/>
                  <w:vertAlign w:val="superscript"/>
                  <w:lang w:eastAsia="en-AU"/>
                </w:rPr>
                <w:t>43</w:t>
              </w:r>
            </w:hyperlink>
            <w:r w:rsidRPr="00325D93">
              <w:rPr>
                <w:rFonts w:ascii="Arial" w:eastAsia="Times New Roman" w:hAnsi="Arial" w:cs="Arial"/>
                <w:b/>
                <w:bCs/>
                <w:sz w:val="20"/>
                <w:szCs w:val="20"/>
                <w:vertAlign w:val="superscript"/>
                <w:lang w:eastAsia="en-AU"/>
              </w:rPr>
              <w:t>)</w:t>
            </w:r>
            <w:r w:rsidRPr="00325D93">
              <w:rPr>
                <w:rFonts w:ascii="Arial" w:eastAsia="Times New Roman" w:hAnsi="Arial" w:cs="Arial"/>
                <w:b/>
                <w:bCs/>
                <w:sz w:val="20"/>
                <w:szCs w:val="20"/>
                <w:lang w:eastAsia="en-AU"/>
              </w:rPr>
              <w:t>, Substation</w:t>
            </w:r>
            <w:r w:rsidRPr="00325D93">
              <w:rPr>
                <w:rFonts w:ascii="Arial" w:eastAsia="Times New Roman" w:hAnsi="Arial" w:cs="Arial"/>
                <w:b/>
                <w:bCs/>
                <w:sz w:val="20"/>
                <w:szCs w:val="20"/>
                <w:vertAlign w:val="superscript"/>
                <w:lang w:eastAsia="en-AU"/>
              </w:rPr>
              <w:t>(</w:t>
            </w:r>
            <w:hyperlink r:id="rId43"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325D93">
                <w:rPr>
                  <w:rFonts w:ascii="Arial" w:eastAsia="Times New Roman" w:hAnsi="Arial" w:cs="Arial"/>
                  <w:color w:val="0000FF"/>
                  <w:sz w:val="20"/>
                  <w:szCs w:val="20"/>
                  <w:vertAlign w:val="superscript"/>
                  <w:lang w:eastAsia="en-AU"/>
                </w:rPr>
                <w:t>80</w:t>
              </w:r>
            </w:hyperlink>
            <w:r w:rsidRPr="00325D93">
              <w:rPr>
                <w:rFonts w:ascii="Arial" w:eastAsia="Times New Roman" w:hAnsi="Arial" w:cs="Arial"/>
                <w:b/>
                <w:bCs/>
                <w:sz w:val="20"/>
                <w:szCs w:val="20"/>
                <w:vertAlign w:val="superscript"/>
                <w:lang w:eastAsia="en-AU"/>
              </w:rPr>
              <w:t>)</w:t>
            </w:r>
            <w:r w:rsidRPr="00325D93">
              <w:rPr>
                <w:rFonts w:ascii="Arial" w:eastAsia="Times New Roman" w:hAnsi="Arial" w:cs="Arial"/>
                <w:b/>
                <w:bCs/>
                <w:sz w:val="20"/>
                <w:szCs w:val="20"/>
                <w:lang w:eastAsia="en-AU"/>
              </w:rPr>
              <w:t xml:space="preserve"> and Utility installation</w:t>
            </w:r>
            <w:r w:rsidRPr="00325D93">
              <w:rPr>
                <w:rFonts w:ascii="Arial" w:eastAsia="Times New Roman" w:hAnsi="Arial" w:cs="Arial"/>
                <w:b/>
                <w:bCs/>
                <w:sz w:val="20"/>
                <w:szCs w:val="20"/>
                <w:vertAlign w:val="superscript"/>
                <w:lang w:eastAsia="en-AU"/>
              </w:rPr>
              <w:t>(</w:t>
            </w:r>
            <w:hyperlink r:id="rId44"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325D93">
                <w:rPr>
                  <w:rFonts w:ascii="Arial" w:eastAsia="Times New Roman" w:hAnsi="Arial" w:cs="Arial"/>
                  <w:color w:val="0000FF"/>
                  <w:sz w:val="20"/>
                  <w:szCs w:val="20"/>
                  <w:vertAlign w:val="superscript"/>
                  <w:lang w:eastAsia="en-AU"/>
                </w:rPr>
                <w:t>86</w:t>
              </w:r>
            </w:hyperlink>
            <w:r w:rsidRPr="00325D93">
              <w:rPr>
                <w:rFonts w:ascii="Arial" w:eastAsia="Times New Roman" w:hAnsi="Arial" w:cs="Arial"/>
                <w:b/>
                <w:bCs/>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development does not have an adverse impact on the visual amenity of a locality and is:</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high quality design and construction;</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visually integrated with the surrounding area;</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not visually dominant or intrusive;</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located behind the main building line;</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below the level of the predominant tree canopy or the level of the surrounding buildings and structures;</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camouflaged through the use of colours and materials which blend into the landscape;</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treated to eliminate glare and reflectivity;</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landscaped;</w:t>
            </w:r>
          </w:p>
          <w:p w:rsidR="00325D93" w:rsidRPr="00325D93" w:rsidRDefault="00325D93" w:rsidP="002F6CE3">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otherwise consistent with the amenity and character of the zone and surrounding area.</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66</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is designed to minimise surrounding land use conflicts by ensuring infrastructure, buildings, structures and other equipment: </w:t>
            </w:r>
          </w:p>
          <w:p w:rsidR="00325D93" w:rsidRPr="00325D93" w:rsidRDefault="00325D93" w:rsidP="002F6CE3">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are enclosed within buildings or structures;</w:t>
            </w:r>
          </w:p>
          <w:p w:rsidR="00325D93" w:rsidRPr="00325D93" w:rsidRDefault="00325D93" w:rsidP="002F6CE3">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are located behind the main building line;</w:t>
            </w:r>
          </w:p>
          <w:p w:rsidR="00325D93" w:rsidRPr="00325D93" w:rsidRDefault="00325D93" w:rsidP="002F6CE3">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have a similar height, bulk and scale to the surrounding fabric;</w:t>
            </w:r>
          </w:p>
          <w:p w:rsidR="00325D93" w:rsidRPr="00325D93" w:rsidRDefault="00325D93" w:rsidP="002F6CE3">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have horizontal and vertical articulation applied to all exterior walls.</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66</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minimum 3m wide strip of dense planting is provided around the outside of the fenced area, between the development and street frontage, side and rear boundaries.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Infrastructure does not have an impact on pedestrian health and safety.</w:t>
            </w: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67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Access control arrangements:</w:t>
            </w:r>
          </w:p>
          <w:p w:rsidR="00325D93" w:rsidRPr="00325D93" w:rsidRDefault="00325D93" w:rsidP="002F6CE3">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 not create dead-ends or dark alleyways adjacent to the infrastructure;</w:t>
            </w:r>
          </w:p>
          <w:p w:rsidR="00325D93" w:rsidRPr="00325D93" w:rsidRDefault="00325D93" w:rsidP="002F6CE3">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minimise the number and width of crossovers and entry points;</w:t>
            </w:r>
          </w:p>
          <w:p w:rsidR="00325D93" w:rsidRPr="00325D93" w:rsidRDefault="00325D93" w:rsidP="002F6CE3">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provide safe vehicular access to the site;</w:t>
            </w:r>
          </w:p>
          <w:p w:rsidR="00325D93" w:rsidRPr="00325D93" w:rsidRDefault="00325D93" w:rsidP="002F6CE3">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 not utilise barbed wire or razor wire.</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68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All activities associated with the development occur within an environment incorporating </w:t>
            </w:r>
            <w:proofErr w:type="gramStart"/>
            <w:r w:rsidRPr="00325D93">
              <w:rPr>
                <w:rFonts w:ascii="Arial" w:eastAsia="Times New Roman" w:hAnsi="Arial" w:cs="Arial"/>
                <w:sz w:val="20"/>
                <w:szCs w:val="20"/>
                <w:lang w:eastAsia="en-AU"/>
              </w:rPr>
              <w:t>sufficient</w:t>
            </w:r>
            <w:proofErr w:type="gramEnd"/>
            <w:r w:rsidRPr="00325D93">
              <w:rPr>
                <w:rFonts w:ascii="Arial" w:eastAsia="Times New Roman" w:hAnsi="Arial" w:cs="Arial"/>
                <w:sz w:val="20"/>
                <w:szCs w:val="20"/>
                <w:lang w:eastAsia="en-AU"/>
              </w:rPr>
              <w:t xml:space="preserve"> controls to ensure the facility: </w:t>
            </w:r>
          </w:p>
          <w:p w:rsidR="00325D93" w:rsidRPr="00325D93" w:rsidRDefault="00325D93" w:rsidP="002F6CE3">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generates no audible sound at the site boundaries where in a residential setting; or</w:t>
            </w:r>
          </w:p>
          <w:p w:rsidR="00325D93" w:rsidRPr="00325D93" w:rsidRDefault="00325D93" w:rsidP="002F6CE3">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meet the objectives as set out in the Environmental Protection (Noise) Policy 2008.</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68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All equipment which produces audible or non-audible sound is housed within a fully enclosed building incorporating sound control measures </w:t>
            </w:r>
            <w:proofErr w:type="gramStart"/>
            <w:r w:rsidRPr="00325D93">
              <w:rPr>
                <w:rFonts w:ascii="Arial" w:eastAsia="Times New Roman" w:hAnsi="Arial" w:cs="Arial"/>
                <w:sz w:val="20"/>
                <w:szCs w:val="20"/>
                <w:lang w:eastAsia="en-AU"/>
              </w:rPr>
              <w:t>sufficient</w:t>
            </w:r>
            <w:proofErr w:type="gramEnd"/>
            <w:r w:rsidRPr="00325D93">
              <w:rPr>
                <w:rFonts w:ascii="Arial" w:eastAsia="Times New Roman" w:hAnsi="Arial" w:cs="Arial"/>
                <w:sz w:val="20"/>
                <w:szCs w:val="20"/>
                <w:lang w:eastAsia="en-AU"/>
              </w:rPr>
              <w:t xml:space="preserve"> to ensure noise emissions meet the objectives as set out in the Environmental Protection (Noise) Policy 2008.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Roadside stall</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45"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PO6</w:t>
            </w:r>
            <w:r w:rsidR="00DD6639">
              <w:rPr>
                <w:rFonts w:ascii="Arial" w:eastAsia="Times New Roman" w:hAnsi="Arial" w:cs="Arial"/>
                <w:b/>
                <w:bCs/>
                <w:sz w:val="20"/>
                <w:szCs w:val="20"/>
                <w:lang w:eastAsia="en-AU"/>
              </w:rPr>
              <w:t>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 roadside stall</w:t>
            </w:r>
            <w:r w:rsidRPr="00325D93">
              <w:rPr>
                <w:rFonts w:ascii="Arial" w:eastAsia="Times New Roman" w:hAnsi="Arial" w:cs="Arial"/>
                <w:sz w:val="20"/>
                <w:szCs w:val="20"/>
                <w:vertAlign w:val="superscript"/>
                <w:lang w:eastAsia="en-AU"/>
              </w:rPr>
              <w:t>(</w:t>
            </w:r>
            <w:hyperlink r:id="rId46"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comprises only one roadside stall</w:t>
            </w:r>
            <w:r w:rsidRPr="00325D93">
              <w:rPr>
                <w:rFonts w:ascii="Arial" w:eastAsia="Times New Roman" w:hAnsi="Arial" w:cs="Arial"/>
                <w:sz w:val="20"/>
                <w:szCs w:val="20"/>
                <w:vertAlign w:val="superscript"/>
                <w:lang w:eastAsia="en-AU"/>
              </w:rPr>
              <w:t>(</w:t>
            </w:r>
            <w:hyperlink r:id="rId47"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per property; </w:t>
            </w:r>
          </w:p>
          <w:p w:rsidR="00325D93" w:rsidRPr="00325D93" w:rsidRDefault="00325D93" w:rsidP="002F6CE3">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only offers goods grown, produced or manufactured on the site;</w:t>
            </w:r>
          </w:p>
          <w:p w:rsidR="00325D93" w:rsidRPr="00325D93" w:rsidRDefault="00325D93" w:rsidP="002F6CE3">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is of a size and in a location that will not result in nuisance, or have a significant adverse impact on the amenity, for residents on adjoining and surrounding properties; </w:t>
            </w:r>
          </w:p>
          <w:p w:rsidR="00325D93" w:rsidRPr="00325D93" w:rsidRDefault="00325D93" w:rsidP="002F6CE3">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is designed and located to ensure safe and accessible access, egress and on-site parking and not negatively impact the road network.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E6</w:t>
            </w:r>
            <w:r w:rsidR="00DD6639">
              <w:rPr>
                <w:rFonts w:ascii="Arial" w:eastAsia="Times New Roman" w:hAnsi="Arial" w:cs="Arial"/>
                <w:b/>
                <w:bCs/>
                <w:sz w:val="20"/>
                <w:szCs w:val="20"/>
                <w:lang w:eastAsia="en-AU"/>
              </w:rPr>
              <w:t>9</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For a roadside stall</w:t>
            </w:r>
            <w:r w:rsidRPr="00325D93">
              <w:rPr>
                <w:rFonts w:ascii="Arial" w:eastAsia="Times New Roman" w:hAnsi="Arial" w:cs="Arial"/>
                <w:sz w:val="20"/>
                <w:szCs w:val="20"/>
                <w:vertAlign w:val="superscript"/>
                <w:lang w:eastAsia="en-AU"/>
              </w:rPr>
              <w:t>(</w:t>
            </w:r>
            <w:hyperlink r:id="rId48"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4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more than one roadside stall</w:t>
            </w:r>
            <w:r w:rsidRPr="00325D93">
              <w:rPr>
                <w:rFonts w:ascii="Arial" w:eastAsia="Times New Roman" w:hAnsi="Arial" w:cs="Arial"/>
                <w:sz w:val="20"/>
                <w:szCs w:val="20"/>
                <w:vertAlign w:val="superscript"/>
                <w:lang w:eastAsia="en-AU"/>
              </w:rPr>
              <w:t>(</w:t>
            </w:r>
            <w:hyperlink r:id="rId49"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per property; </w:t>
            </w:r>
          </w:p>
          <w:p w:rsidR="00325D93" w:rsidRPr="00325D93" w:rsidRDefault="00325D93" w:rsidP="002F6CE3">
            <w:pPr>
              <w:numPr>
                <w:ilvl w:val="0"/>
                <w:numId w:val="4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goods offered for sale are only goods grown, produced or manufactured on the site;</w:t>
            </w:r>
          </w:p>
          <w:p w:rsidR="00325D93" w:rsidRPr="00325D93" w:rsidRDefault="00325D93" w:rsidP="002F6CE3">
            <w:pPr>
              <w:numPr>
                <w:ilvl w:val="0"/>
                <w:numId w:val="4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maximum area associated with a roadside stall</w:t>
            </w:r>
            <w:r w:rsidRPr="00325D93">
              <w:rPr>
                <w:rFonts w:ascii="Arial" w:eastAsia="Times New Roman" w:hAnsi="Arial" w:cs="Arial"/>
                <w:sz w:val="20"/>
                <w:szCs w:val="20"/>
                <w:vertAlign w:val="superscript"/>
                <w:lang w:eastAsia="en-AU"/>
              </w:rPr>
              <w:t>(</w:t>
            </w:r>
            <w:hyperlink r:id="rId50"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including any larger separate items displayed for sale, does not exceed 20m</w:t>
            </w:r>
            <w:r w:rsidRPr="00325D93">
              <w:rPr>
                <w:rFonts w:ascii="Arial" w:eastAsia="Times New Roman" w:hAnsi="Arial" w:cs="Arial"/>
                <w:sz w:val="20"/>
                <w:szCs w:val="20"/>
                <w:vertAlign w:val="superscript"/>
                <w:lang w:eastAsia="en-AU"/>
              </w:rPr>
              <w:t>2</w:t>
            </w:r>
            <w:r w:rsidRPr="00325D93">
              <w:rPr>
                <w:rFonts w:ascii="Arial" w:eastAsia="Times New Roman" w:hAnsi="Arial" w:cs="Arial"/>
                <w:sz w:val="20"/>
                <w:szCs w:val="20"/>
                <w:lang w:eastAsia="en-AU"/>
              </w:rPr>
              <w:t xml:space="preserve">.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1350"/>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E6</w:t>
            </w:r>
            <w:r w:rsidR="00DD6639">
              <w:rPr>
                <w:rFonts w:ascii="Arial" w:eastAsia="Times New Roman" w:hAnsi="Arial" w:cs="Arial"/>
                <w:b/>
                <w:bCs/>
                <w:sz w:val="20"/>
                <w:szCs w:val="20"/>
                <w:lang w:eastAsia="en-AU"/>
              </w:rPr>
              <w:t>9</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Roadside stall</w:t>
            </w:r>
            <w:r w:rsidRPr="00325D93">
              <w:rPr>
                <w:rFonts w:ascii="Arial" w:eastAsia="Times New Roman" w:hAnsi="Arial" w:cs="Arial"/>
                <w:sz w:val="20"/>
                <w:szCs w:val="20"/>
                <w:vertAlign w:val="superscript"/>
                <w:lang w:eastAsia="en-AU"/>
              </w:rPr>
              <w:t>(</w:t>
            </w:r>
            <w:hyperlink r:id="rId51" w:anchor="target-d60297e448677" w:tooltip="Roadside stall - Premises used for the roadside display and sale of goods in rural areas." w:history="1">
              <w:r w:rsidRPr="00325D93">
                <w:rPr>
                  <w:rFonts w:ascii="Arial" w:eastAsia="Times New Roman" w:hAnsi="Arial" w:cs="Arial"/>
                  <w:color w:val="0000FF"/>
                  <w:sz w:val="20"/>
                  <w:szCs w:val="20"/>
                  <w:vertAlign w:val="superscript"/>
                  <w:lang w:eastAsia="en-AU"/>
                </w:rPr>
                <w:t>68</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4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provide car parking for 2 vehicles off the road carriage and located on the property;</w:t>
            </w:r>
          </w:p>
          <w:p w:rsidR="00325D93" w:rsidRPr="00325D93" w:rsidRDefault="00325D93" w:rsidP="002F6CE3">
            <w:pPr>
              <w:numPr>
                <w:ilvl w:val="0"/>
                <w:numId w:val="4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is located no closer than 100m from an intersection.</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70"/>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Overlay map - Road hierarchy for road classification.</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Rural industry</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52" w:anchor="target-d60297e448783" w:tooltip="Rural industry - Premises used for storage, processing and packaging of products from a rural use.  The use includes processing, packaging and sale of products produced as a result of a rural use where these activities are ancillary to a rural use on or adjace" w:history="1">
              <w:r w:rsidRPr="00325D93">
                <w:rPr>
                  <w:rFonts w:ascii="Arial" w:eastAsia="Times New Roman" w:hAnsi="Arial" w:cs="Arial"/>
                  <w:color w:val="0000FF"/>
                  <w:sz w:val="20"/>
                  <w:szCs w:val="20"/>
                  <w:vertAlign w:val="superscript"/>
                  <w:lang w:eastAsia="en-AU"/>
                </w:rPr>
                <w:t>70</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Rural industry</w:t>
            </w:r>
            <w:r w:rsidRPr="00325D93">
              <w:rPr>
                <w:rFonts w:ascii="Arial" w:eastAsia="Times New Roman" w:hAnsi="Arial" w:cs="Arial"/>
                <w:sz w:val="20"/>
                <w:szCs w:val="20"/>
                <w:vertAlign w:val="superscript"/>
                <w:lang w:eastAsia="en-AU"/>
              </w:rPr>
              <w:t>(</w:t>
            </w:r>
            <w:hyperlink r:id="rId53" w:anchor="target-d60297e448783" w:tooltip="Rural industry - Premises used for storage, processing and packaging of products from a rural use.  The use includes processing, packaging and sale of products produced as a result of a rural use where these activities are ancillary to a rural use on or adjace" w:history="1">
              <w:r w:rsidRPr="00325D93">
                <w:rPr>
                  <w:rFonts w:ascii="Arial" w:eastAsia="Times New Roman" w:hAnsi="Arial" w:cs="Arial"/>
                  <w:color w:val="0000FF"/>
                  <w:sz w:val="20"/>
                  <w:szCs w:val="20"/>
                  <w:vertAlign w:val="superscript"/>
                  <w:lang w:eastAsia="en-AU"/>
                </w:rPr>
                <w:t>70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4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adopt construction materials and use of colour for buildings and structures are </w:t>
            </w:r>
            <w:r w:rsidRPr="00325D93">
              <w:rPr>
                <w:rFonts w:ascii="Arial" w:eastAsia="Times New Roman" w:hAnsi="Arial" w:cs="Arial"/>
                <w:sz w:val="20"/>
                <w:szCs w:val="20"/>
                <w:lang w:eastAsia="en-AU"/>
              </w:rPr>
              <w:lastRenderedPageBreak/>
              <w:t xml:space="preserve">visually compatible with the rural residential character and amenity; </w:t>
            </w:r>
          </w:p>
          <w:p w:rsidR="00325D93" w:rsidRPr="00325D93" w:rsidRDefault="00325D93" w:rsidP="002F6CE3">
            <w:pPr>
              <w:numPr>
                <w:ilvl w:val="0"/>
                <w:numId w:val="4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is of a size, scale and design that is not visually dominant, overbearing and inconsistent with the low </w:t>
            </w:r>
            <w:proofErr w:type="gramStart"/>
            <w:r w:rsidRPr="00325D93">
              <w:rPr>
                <w:rFonts w:ascii="Arial" w:eastAsia="Times New Roman" w:hAnsi="Arial" w:cs="Arial"/>
                <w:sz w:val="20"/>
                <w:szCs w:val="20"/>
                <w:lang w:eastAsia="en-AU"/>
              </w:rPr>
              <w:t>intensity built</w:t>
            </w:r>
            <w:proofErr w:type="gramEnd"/>
            <w:r w:rsidRPr="00325D93">
              <w:rPr>
                <w:rFonts w:ascii="Arial" w:eastAsia="Times New Roman" w:hAnsi="Arial" w:cs="Arial"/>
                <w:sz w:val="20"/>
                <w:szCs w:val="20"/>
                <w:lang w:eastAsia="en-AU"/>
              </w:rPr>
              <w:t xml:space="preserve"> form and open area character and amenity of the rural residential environment.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Sales office</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54" w:anchor="target-d60297e448827" w:tooltip="Sales office - The temporary use of premises for displaying a land parcel or buildings that can be built for sale or can be won as a prize.  The use may include a caravan or relocatable dwelling or structure." w:history="1">
              <w:r w:rsidRPr="00325D93">
                <w:rPr>
                  <w:rFonts w:ascii="Arial" w:eastAsia="Times New Roman" w:hAnsi="Arial" w:cs="Arial"/>
                  <w:color w:val="0000FF"/>
                  <w:sz w:val="20"/>
                  <w:szCs w:val="20"/>
                  <w:vertAlign w:val="superscript"/>
                  <w:lang w:eastAsia="en-AU"/>
                </w:rPr>
                <w:t>72</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Sales office</w:t>
            </w:r>
            <w:r w:rsidRPr="00325D93">
              <w:rPr>
                <w:rFonts w:ascii="Arial" w:eastAsia="Times New Roman" w:hAnsi="Arial" w:cs="Arial"/>
                <w:sz w:val="20"/>
                <w:szCs w:val="20"/>
                <w:vertAlign w:val="superscript"/>
                <w:lang w:eastAsia="en-AU"/>
              </w:rPr>
              <w:t>(</w:t>
            </w:r>
            <w:hyperlink r:id="rId55" w:anchor="target-d60297e448827" w:tooltip="Sales office - The temporary use of premises for displaying a land parcel or buildings that can be built for sale or can be won as a prize.  The use may include a caravan or relocatable dwelling or structure." w:history="1">
              <w:r w:rsidRPr="00325D93">
                <w:rPr>
                  <w:rFonts w:ascii="Arial" w:eastAsia="Times New Roman" w:hAnsi="Arial" w:cs="Arial"/>
                  <w:color w:val="0000FF"/>
                  <w:sz w:val="20"/>
                  <w:szCs w:val="20"/>
                  <w:vertAlign w:val="superscript"/>
                  <w:lang w:eastAsia="en-AU"/>
                </w:rPr>
                <w:t>72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remain temporary in duration and retain a physical connection to land or building being displayed or sold.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is carried out for no longer than 2 years.</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Telecommunications facility</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56"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Editor's note - In accordance with the Federal legislation Telecommunications facilities </w:t>
                  </w:r>
                  <w:r w:rsidRPr="00325D93">
                    <w:rPr>
                      <w:rFonts w:ascii="Arial" w:eastAsia="Times New Roman" w:hAnsi="Arial" w:cs="Arial"/>
                      <w:sz w:val="20"/>
                      <w:szCs w:val="20"/>
                      <w:vertAlign w:val="superscript"/>
                      <w:lang w:eastAsia="en-AU"/>
                    </w:rPr>
                    <w:t>(</w:t>
                  </w:r>
                  <w:hyperlink r:id="rId57"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Telecommunications facilities</w:t>
            </w:r>
            <w:r w:rsidRPr="00325D93">
              <w:rPr>
                <w:rFonts w:ascii="Arial" w:eastAsia="Times New Roman" w:hAnsi="Arial" w:cs="Arial"/>
                <w:sz w:val="20"/>
                <w:szCs w:val="20"/>
                <w:vertAlign w:val="superscript"/>
                <w:lang w:eastAsia="en-AU"/>
              </w:rPr>
              <w:t>(</w:t>
            </w:r>
            <w:hyperlink r:id="rId58"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are co-located with existing telecommunications facilities</w:t>
            </w:r>
            <w:r w:rsidRPr="00325D93">
              <w:rPr>
                <w:rFonts w:ascii="Arial" w:eastAsia="Times New Roman" w:hAnsi="Arial" w:cs="Arial"/>
                <w:sz w:val="20"/>
                <w:szCs w:val="20"/>
                <w:vertAlign w:val="superscript"/>
                <w:lang w:eastAsia="en-AU"/>
              </w:rPr>
              <w:t>(</w:t>
            </w:r>
            <w:hyperlink r:id="rId59"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Utility installation</w:t>
            </w:r>
            <w:r w:rsidRPr="00325D93">
              <w:rPr>
                <w:rFonts w:ascii="Arial" w:eastAsia="Times New Roman" w:hAnsi="Arial" w:cs="Arial"/>
                <w:sz w:val="20"/>
                <w:szCs w:val="20"/>
                <w:vertAlign w:val="superscript"/>
                <w:lang w:eastAsia="en-AU"/>
              </w:rPr>
              <w:t>(</w:t>
            </w:r>
            <w:hyperlink r:id="rId60"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325D93">
                <w:rPr>
                  <w:rFonts w:ascii="Arial" w:eastAsia="Times New Roman" w:hAnsi="Arial" w:cs="Arial"/>
                  <w:color w:val="0000FF"/>
                  <w:sz w:val="20"/>
                  <w:szCs w:val="20"/>
                  <w:vertAlign w:val="superscript"/>
                  <w:lang w:eastAsia="en-AU"/>
                </w:rPr>
                <w:t>86</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Major electricity infrastructure</w:t>
            </w:r>
            <w:r w:rsidRPr="00325D93">
              <w:rPr>
                <w:rFonts w:ascii="Arial" w:eastAsia="Times New Roman" w:hAnsi="Arial" w:cs="Arial"/>
                <w:sz w:val="20"/>
                <w:szCs w:val="20"/>
                <w:vertAlign w:val="superscript"/>
                <w:lang w:eastAsia="en-AU"/>
              </w:rPr>
              <w:t>(</w:t>
            </w:r>
            <w:hyperlink r:id="rId61"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325D93">
                <w:rPr>
                  <w:rFonts w:ascii="Arial" w:eastAsia="Times New Roman" w:hAnsi="Arial" w:cs="Arial"/>
                  <w:color w:val="0000FF"/>
                  <w:sz w:val="20"/>
                  <w:szCs w:val="20"/>
                  <w:vertAlign w:val="superscript"/>
                  <w:lang w:eastAsia="en-AU"/>
                </w:rPr>
                <w:t>43</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or Substation</w:t>
            </w:r>
            <w:r w:rsidRPr="00325D93">
              <w:rPr>
                <w:rFonts w:ascii="Arial" w:eastAsia="Times New Roman" w:hAnsi="Arial" w:cs="Arial"/>
                <w:sz w:val="20"/>
                <w:szCs w:val="20"/>
                <w:vertAlign w:val="superscript"/>
                <w:lang w:eastAsia="en-AU"/>
              </w:rPr>
              <w:t>(</w:t>
            </w:r>
            <w:hyperlink r:id="rId62"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325D93">
                <w:rPr>
                  <w:rFonts w:ascii="Arial" w:eastAsia="Times New Roman" w:hAnsi="Arial" w:cs="Arial"/>
                  <w:color w:val="0000FF"/>
                  <w:sz w:val="20"/>
                  <w:szCs w:val="20"/>
                  <w:vertAlign w:val="superscript"/>
                  <w:lang w:eastAsia="en-AU"/>
                </w:rPr>
                <w:t>80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if there is already a facility in the same coverage area. </w:t>
            </w: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72</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New telecommunication facilities</w:t>
            </w:r>
            <w:r w:rsidRPr="00325D93">
              <w:rPr>
                <w:rFonts w:ascii="Arial" w:eastAsia="Times New Roman" w:hAnsi="Arial" w:cs="Arial"/>
                <w:sz w:val="20"/>
                <w:szCs w:val="20"/>
                <w:vertAlign w:val="superscript"/>
                <w:lang w:eastAsia="en-AU"/>
              </w:rPr>
              <w:t>(</w:t>
            </w:r>
            <w:hyperlink r:id="rId63"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are co-located on existing towers with new equipment shelter and associated structures positioned adjacent to the existing shelters and structures.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72</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If not co-located with an existing facility, all co-location opportunities have been investigated and fully exhausted within a 2km radius of the site.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 new Telecommunications facility</w:t>
            </w:r>
            <w:r w:rsidRPr="00325D93">
              <w:rPr>
                <w:rFonts w:ascii="Arial" w:eastAsia="Times New Roman" w:hAnsi="Arial" w:cs="Arial"/>
                <w:sz w:val="20"/>
                <w:szCs w:val="20"/>
                <w:vertAlign w:val="superscript"/>
                <w:lang w:eastAsia="en-AU"/>
              </w:rPr>
              <w:t>(</w:t>
            </w:r>
            <w:hyperlink r:id="rId64"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is designed and constructed to ensure co-masting or co-siting with other carriers both on the tower or pole and at ground level is possible in the future. </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minimum </w:t>
            </w:r>
            <w:r w:rsidR="00DD6639">
              <w:rPr>
                <w:rFonts w:ascii="Arial" w:eastAsia="Times New Roman" w:hAnsi="Arial" w:cs="Arial"/>
                <w:sz w:val="20"/>
                <w:szCs w:val="20"/>
                <w:lang w:eastAsia="en-AU"/>
              </w:rPr>
              <w:t xml:space="preserve">area </w:t>
            </w:r>
            <w:r w:rsidRPr="00325D93">
              <w:rPr>
                <w:rFonts w:ascii="Arial" w:eastAsia="Times New Roman" w:hAnsi="Arial" w:cs="Arial"/>
                <w:sz w:val="20"/>
                <w:szCs w:val="20"/>
                <w:lang w:eastAsia="en-AU"/>
              </w:rPr>
              <w:t>of 45m</w:t>
            </w:r>
            <w:r w:rsidRPr="00325D93">
              <w:rPr>
                <w:rFonts w:ascii="Arial" w:eastAsia="Times New Roman" w:hAnsi="Arial" w:cs="Arial"/>
                <w:sz w:val="20"/>
                <w:szCs w:val="20"/>
                <w:vertAlign w:val="superscript"/>
                <w:lang w:eastAsia="en-AU"/>
              </w:rPr>
              <w:t>2</w:t>
            </w:r>
            <w:r w:rsidRPr="00325D93">
              <w:rPr>
                <w:rFonts w:ascii="Arial" w:eastAsia="Times New Roman" w:hAnsi="Arial" w:cs="Arial"/>
                <w:sz w:val="20"/>
                <w:szCs w:val="20"/>
                <w:lang w:eastAsia="en-AU"/>
              </w:rPr>
              <w:t xml:space="preserve"> is available to allow for additional equipment shelters and associated structures for the purpose of co-locating on the proposed facility.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Telecommunications facilities</w:t>
            </w:r>
            <w:r w:rsidRPr="00325D93">
              <w:rPr>
                <w:rFonts w:ascii="Arial" w:eastAsia="Times New Roman" w:hAnsi="Arial" w:cs="Arial"/>
                <w:sz w:val="20"/>
                <w:szCs w:val="20"/>
                <w:vertAlign w:val="superscript"/>
                <w:lang w:eastAsia="en-AU"/>
              </w:rPr>
              <w:t>(</w:t>
            </w:r>
            <w:hyperlink r:id="rId65"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do not conflict with lawful existing land uses both on and adjoining the site. </w:t>
            </w: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74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development results in no net reduction in the minimum quantity and standard of landscaping, private </w:t>
            </w:r>
            <w:r w:rsidRPr="00325D93">
              <w:rPr>
                <w:rFonts w:ascii="Arial" w:eastAsia="Times New Roman" w:hAnsi="Arial" w:cs="Arial"/>
                <w:sz w:val="20"/>
                <w:szCs w:val="20"/>
                <w:lang w:eastAsia="en-AU"/>
              </w:rPr>
              <w:lastRenderedPageBreak/>
              <w:t xml:space="preserve">or communal open space or car parking spaces required under the planning scheme or under an existing development approval.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Telecommunications facility</w:t>
            </w:r>
            <w:r w:rsidRPr="00325D93">
              <w:rPr>
                <w:rFonts w:ascii="Arial" w:eastAsia="Times New Roman" w:hAnsi="Arial" w:cs="Arial"/>
                <w:sz w:val="20"/>
                <w:szCs w:val="20"/>
                <w:vertAlign w:val="superscript"/>
                <w:lang w:eastAsia="en-AU"/>
              </w:rPr>
              <w:t>(</w:t>
            </w:r>
            <w:hyperlink r:id="rId66"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does not have an adverse impact on the visual amenity of a locality and is: </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high quality design and construction;</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visually integrated with the surrounding area;</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not visually dominant or intrusive;</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located behind the main building line;</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below the level of the predominant tree canopy or the level of the surrounding buildings and structures;</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camouflaged through the use of colours and materials which blend into the landscape;</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treated to eliminate glare and reflectivity;</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landscaped;</w:t>
            </w:r>
          </w:p>
          <w:p w:rsidR="00325D93" w:rsidRPr="00325D93" w:rsidRDefault="00325D93" w:rsidP="002F6CE3">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otherwise consistent with the amenity and character of the zone and surrounding area.</w:t>
            </w: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75</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in an urban area, the development does not protrude more than 5m above the level of the existing </w:t>
            </w:r>
            <w:proofErr w:type="spellStart"/>
            <w:r w:rsidRPr="00325D93">
              <w:rPr>
                <w:rFonts w:ascii="Arial" w:eastAsia="Times New Roman" w:hAnsi="Arial" w:cs="Arial"/>
                <w:sz w:val="20"/>
                <w:szCs w:val="20"/>
                <w:lang w:eastAsia="en-AU"/>
              </w:rPr>
              <w:t>treeline</w:t>
            </w:r>
            <w:proofErr w:type="spellEnd"/>
            <w:r w:rsidRPr="00325D93">
              <w:rPr>
                <w:rFonts w:ascii="Arial" w:eastAsia="Times New Roman" w:hAnsi="Arial" w:cs="Arial"/>
                <w:sz w:val="20"/>
                <w:szCs w:val="20"/>
                <w:lang w:eastAsia="en-AU"/>
              </w:rPr>
              <w:t xml:space="preserve">, prominent ridgeline or building rooftops in the surrounding townscape.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75</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 all other areas towers do not exceed 35m in height.</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75</w:t>
            </w:r>
            <w:r w:rsidRPr="00325D93">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Towers, equipment shelters and associated structures are of a design, colour and material to:</w:t>
            </w:r>
          </w:p>
          <w:p w:rsidR="00325D93" w:rsidRPr="00325D93" w:rsidRDefault="00325D93" w:rsidP="002F6CE3">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reduce recognition in the landscape;</w:t>
            </w:r>
          </w:p>
          <w:p w:rsidR="00325D93" w:rsidRPr="00325D93" w:rsidRDefault="00325D93" w:rsidP="002F6CE3">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reduce glare and reflectivity.</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75</w:t>
            </w:r>
            <w:r w:rsidRPr="00325D93">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structures and buildings are setback behind the main building line and a minimum of 10m from side and rear boundaries, except where in the Industry and Extractive industry zones, the minimum side and rear setback is 3m. </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Where there is no established building line the facility is located at the rear of the site.</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5</w:t>
            </w:r>
            <w:r w:rsidRPr="00325D93">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facility is enclosed by security fencing or by other means to ensure public access is prohibited.</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5</w:t>
            </w:r>
            <w:r w:rsidRPr="00325D93">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minimum 3m wide strip of dense planting is provided around the perimeter of the fenced area, between the facility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310"/>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Note - Landscaping is provided in accordance with Planning scheme policy - Integrated design.</w:t>
                  </w:r>
                </w:p>
              </w:tc>
            </w:tr>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Lawful access </w:t>
            </w:r>
            <w:proofErr w:type="gramStart"/>
            <w:r w:rsidRPr="00325D93">
              <w:rPr>
                <w:rFonts w:ascii="Arial" w:eastAsia="Times New Roman" w:hAnsi="Arial" w:cs="Arial"/>
                <w:sz w:val="20"/>
                <w:szCs w:val="20"/>
                <w:lang w:eastAsia="en-AU"/>
              </w:rPr>
              <w:t>is maintained to the site at all times</w:t>
            </w:r>
            <w:proofErr w:type="gramEnd"/>
            <w:r w:rsidRPr="00325D93">
              <w:rPr>
                <w:rFonts w:ascii="Arial" w:eastAsia="Times New Roman" w:hAnsi="Arial" w:cs="Arial"/>
                <w:sz w:val="20"/>
                <w:szCs w:val="20"/>
                <w:lang w:eastAsia="en-AU"/>
              </w:rPr>
              <w:t xml:space="preserve"> that does not alter the amenity of the landscape or surrounding uses.</w:t>
            </w: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An Access and Landscape Plan demonstrates how </w:t>
            </w:r>
            <w:proofErr w:type="gramStart"/>
            <w:r w:rsidRPr="00325D93">
              <w:rPr>
                <w:rFonts w:ascii="Arial" w:eastAsia="Times New Roman" w:hAnsi="Arial" w:cs="Arial"/>
                <w:sz w:val="20"/>
                <w:szCs w:val="20"/>
                <w:lang w:eastAsia="en-AU"/>
              </w:rPr>
              <w:t>24 hour</w:t>
            </w:r>
            <w:proofErr w:type="gramEnd"/>
            <w:r w:rsidRPr="00325D93">
              <w:rPr>
                <w:rFonts w:ascii="Arial" w:eastAsia="Times New Roman" w:hAnsi="Arial" w:cs="Arial"/>
                <w:sz w:val="20"/>
                <w:szCs w:val="20"/>
                <w:lang w:eastAsia="en-AU"/>
              </w:rPr>
              <w:t xml:space="preserve"> vehicular access will be obtained and maintained to the facility in a manner that is appropriate to the site’s context.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All activities associated with the development occur within an environment incorporating </w:t>
            </w:r>
            <w:proofErr w:type="gramStart"/>
            <w:r w:rsidRPr="00325D93">
              <w:rPr>
                <w:rFonts w:ascii="Arial" w:eastAsia="Times New Roman" w:hAnsi="Arial" w:cs="Arial"/>
                <w:sz w:val="20"/>
                <w:szCs w:val="20"/>
                <w:lang w:eastAsia="en-AU"/>
              </w:rPr>
              <w:t>sufficient</w:t>
            </w:r>
            <w:proofErr w:type="gramEnd"/>
            <w:r w:rsidRPr="00325D93">
              <w:rPr>
                <w:rFonts w:ascii="Arial" w:eastAsia="Times New Roman" w:hAnsi="Arial" w:cs="Arial"/>
                <w:sz w:val="20"/>
                <w:szCs w:val="20"/>
                <w:lang w:eastAsia="en-AU"/>
              </w:rPr>
              <w:t xml:space="preserve"> controls to ensure the facility generates no audible sound at the site boundaries where in a residential setting. </w:t>
            </w:r>
          </w:p>
        </w:tc>
        <w:tc>
          <w:tcPr>
            <w:tcW w:w="1737"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All equipment comprising the Telecommunications facility</w:t>
            </w:r>
            <w:r w:rsidRPr="00325D93">
              <w:rPr>
                <w:rFonts w:ascii="Arial" w:eastAsia="Times New Roman" w:hAnsi="Arial" w:cs="Arial"/>
                <w:sz w:val="20"/>
                <w:szCs w:val="20"/>
                <w:vertAlign w:val="superscript"/>
                <w:lang w:eastAsia="en-AU"/>
              </w:rPr>
              <w:t>(</w:t>
            </w:r>
            <w:hyperlink r:id="rId67" w:anchor="target-d60297e449122" w:tooltip="Telecommunications facility - Premises used for systems that carry communications and signals by means of radio, including guided or unguided electromagnetic energy, whether such facility is manned or remotely controlled." w:history="1">
              <w:r w:rsidRPr="00325D93">
                <w:rPr>
                  <w:rFonts w:ascii="Arial" w:eastAsia="Times New Roman" w:hAnsi="Arial" w:cs="Arial"/>
                  <w:color w:val="0000FF"/>
                  <w:sz w:val="20"/>
                  <w:szCs w:val="20"/>
                  <w:vertAlign w:val="superscript"/>
                  <w:lang w:eastAsia="en-AU"/>
                </w:rPr>
                <w:t>81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Wholesale nursery</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68" w:anchor="target-d60297e449346" w:tooltip="Wholesale nursery - Premises used for the sale of plants, but not to the general public, where the plants are grown on or adjacent to the site.  The use may include sale of gardening materials where these are ancillary to the primary use." w:history="1">
              <w:r w:rsidRPr="00325D93">
                <w:rPr>
                  <w:rFonts w:ascii="Arial" w:eastAsia="Times New Roman" w:hAnsi="Arial" w:cs="Arial"/>
                  <w:color w:val="0000FF"/>
                  <w:sz w:val="20"/>
                  <w:szCs w:val="20"/>
                  <w:vertAlign w:val="superscript"/>
                  <w:lang w:eastAsia="en-AU"/>
                </w:rPr>
                <w:t>89</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DD6639">
        <w:trPr>
          <w:trHeight w:val="1678"/>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7</w:t>
            </w:r>
            <w:r w:rsidR="00D804D0">
              <w:rPr>
                <w:rFonts w:ascii="Arial" w:eastAsia="Times New Roman" w:hAnsi="Arial" w:cs="Arial"/>
                <w:b/>
                <w:bCs/>
                <w:sz w:val="20"/>
                <w:szCs w:val="20"/>
                <w:lang w:eastAsia="en-AU"/>
              </w:rPr>
              <w:t>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and activities associated with a wholesale nursery</w:t>
            </w:r>
            <w:r w:rsidRPr="00325D93">
              <w:rPr>
                <w:rFonts w:ascii="Arial" w:eastAsia="Times New Roman" w:hAnsi="Arial" w:cs="Arial"/>
                <w:sz w:val="20"/>
                <w:szCs w:val="20"/>
                <w:vertAlign w:val="superscript"/>
                <w:lang w:eastAsia="en-AU"/>
              </w:rPr>
              <w:t>(</w:t>
            </w:r>
            <w:hyperlink r:id="rId69" w:anchor="target-d60297e449346" w:tooltip="Wholesale nursery - Premises used for the sale of plants, but not to the general public, where the plants are grown on or adjacent to the site.  The use may include sale of gardening materials where these are ancillary to the primary use." w:history="1">
              <w:r w:rsidRPr="00325D93">
                <w:rPr>
                  <w:rFonts w:ascii="Arial" w:eastAsia="Times New Roman" w:hAnsi="Arial" w:cs="Arial"/>
                  <w:color w:val="0000FF"/>
                  <w:sz w:val="20"/>
                  <w:szCs w:val="20"/>
                  <w:vertAlign w:val="superscript"/>
                  <w:lang w:eastAsia="en-AU"/>
                </w:rPr>
                <w:t>89</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ensures the propagation of plants, whether or not in the open, occur without loss of amenity to adjacent properties;</w:t>
            </w:r>
          </w:p>
          <w:p w:rsidR="00325D93" w:rsidRPr="00325D93" w:rsidRDefault="00325D93" w:rsidP="002F6CE3">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 not result in any form of environmental degradation, including, but not limited to, soil degradation, pollution of natural water courses and introduction of exotic plant species into the natural on-site or adjoining flora; </w:t>
            </w:r>
          </w:p>
          <w:p w:rsidR="00325D93" w:rsidRPr="00325D93" w:rsidRDefault="00325D93" w:rsidP="002F6CE3">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landscaped, fenced and screened in a manner to reduce the visual </w:t>
            </w:r>
            <w:proofErr w:type="spellStart"/>
            <w:r w:rsidRPr="00325D93">
              <w:rPr>
                <w:rFonts w:ascii="Arial" w:eastAsia="Times New Roman" w:hAnsi="Arial" w:cs="Arial"/>
                <w:sz w:val="20"/>
                <w:szCs w:val="20"/>
                <w:lang w:eastAsia="en-AU"/>
              </w:rPr>
              <w:t>appear</w:t>
            </w:r>
            <w:proofErr w:type="spellEnd"/>
            <w:r w:rsidRPr="00325D93">
              <w:rPr>
                <w:rFonts w:ascii="Arial" w:eastAsia="Times New Roman" w:hAnsi="Arial" w:cs="Arial"/>
                <w:sz w:val="20"/>
                <w:szCs w:val="20"/>
                <w:lang w:eastAsia="en-AU"/>
              </w:rPr>
              <w:t xml:space="preserve"> of buildings, structures, storage and parking areas; </w:t>
            </w:r>
          </w:p>
          <w:p w:rsidR="00325D93" w:rsidRPr="00325D93" w:rsidRDefault="00325D93" w:rsidP="002F6CE3">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have vehicle access from a road classified as </w:t>
            </w:r>
            <w:proofErr w:type="spellStart"/>
            <w:proofErr w:type="gramStart"/>
            <w:r w:rsidRPr="00325D93">
              <w:rPr>
                <w:rFonts w:ascii="Arial" w:eastAsia="Times New Roman" w:hAnsi="Arial" w:cs="Arial"/>
                <w:sz w:val="20"/>
                <w:szCs w:val="20"/>
                <w:lang w:eastAsia="en-AU"/>
              </w:rPr>
              <w:t>a</w:t>
            </w:r>
            <w:proofErr w:type="spellEnd"/>
            <w:proofErr w:type="gramEnd"/>
            <w:r w:rsidRPr="00325D93">
              <w:rPr>
                <w:rFonts w:ascii="Arial" w:eastAsia="Times New Roman" w:hAnsi="Arial" w:cs="Arial"/>
                <w:sz w:val="20"/>
                <w:szCs w:val="20"/>
                <w:lang w:eastAsia="en-AU"/>
              </w:rPr>
              <w:t xml:space="preserve"> arterial or sub-arterial.</w:t>
            </w:r>
          </w:p>
          <w:tbl>
            <w:tblPr>
              <w:tblW w:w="4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17"/>
            </w:tblGrid>
            <w:tr w:rsidR="00325D93" w:rsidRPr="00325D93" w:rsidTr="00853DD2">
              <w:trPr>
                <w:tblCellSpacing w:w="15" w:type="dxa"/>
              </w:trPr>
              <w:tc>
                <w:tcPr>
                  <w:tcW w:w="4557"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Overlay map - Road hierarchy for road classification.</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Veterinary services</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70" w:anchor="target-d60297e449294" w:tooltip="Veterinary services - Premises used for veterinary care, surgery and treatment of animals that may include provision for the short-term accommodation of the animals on the premises." w:history="1">
              <w:r w:rsidRPr="00325D93">
                <w:rPr>
                  <w:rFonts w:ascii="Arial" w:eastAsia="Times New Roman" w:hAnsi="Arial" w:cs="Arial"/>
                  <w:color w:val="0000FF"/>
                  <w:sz w:val="20"/>
                  <w:szCs w:val="20"/>
                  <w:vertAlign w:val="superscript"/>
                  <w:lang w:eastAsia="en-AU"/>
                </w:rPr>
                <w:t>87</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rHeight w:val="3315"/>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804D0">
              <w:rPr>
                <w:rFonts w:ascii="Arial" w:eastAsia="Times New Roman" w:hAnsi="Arial" w:cs="Arial"/>
                <w:b/>
                <w:bCs/>
                <w:sz w:val="20"/>
                <w:szCs w:val="20"/>
                <w:lang w:eastAsia="en-AU"/>
              </w:rPr>
              <w:t>79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and activities associated with veterinary services</w:t>
            </w:r>
            <w:r w:rsidRPr="00325D93">
              <w:rPr>
                <w:rFonts w:ascii="Arial" w:eastAsia="Times New Roman" w:hAnsi="Arial" w:cs="Arial"/>
                <w:sz w:val="20"/>
                <w:szCs w:val="20"/>
                <w:vertAlign w:val="superscript"/>
                <w:lang w:eastAsia="en-AU"/>
              </w:rPr>
              <w:t>(</w:t>
            </w:r>
            <w:hyperlink r:id="rId71" w:anchor="target-d60297e449294" w:tooltip="Veterinary services - Premises used for veterinary care, surgery and treatment of animals that may include provision for the short-term accommodation of the animals on the premises." w:history="1">
              <w:r w:rsidRPr="00325D93">
                <w:rPr>
                  <w:rFonts w:ascii="Arial" w:eastAsia="Times New Roman" w:hAnsi="Arial" w:cs="Arial"/>
                  <w:color w:val="0000FF"/>
                  <w:sz w:val="20"/>
                  <w:szCs w:val="20"/>
                  <w:vertAlign w:val="superscript"/>
                  <w:lang w:eastAsia="en-AU"/>
                </w:rPr>
                <w:t>87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for veterinary care, surgery and treatment of animals only;</w:t>
            </w:r>
          </w:p>
          <w:p w:rsidR="00325D93" w:rsidRPr="00325D93" w:rsidRDefault="00325D93" w:rsidP="002F6CE3">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landscaped, fenced and screened in a manner to reduce the visual </w:t>
            </w:r>
            <w:proofErr w:type="spellStart"/>
            <w:r w:rsidRPr="00325D93">
              <w:rPr>
                <w:rFonts w:ascii="Arial" w:eastAsia="Times New Roman" w:hAnsi="Arial" w:cs="Arial"/>
                <w:sz w:val="20"/>
                <w:szCs w:val="20"/>
                <w:lang w:eastAsia="en-AU"/>
              </w:rPr>
              <w:t>appear</w:t>
            </w:r>
            <w:proofErr w:type="spellEnd"/>
            <w:r w:rsidRPr="00325D93">
              <w:rPr>
                <w:rFonts w:ascii="Arial" w:eastAsia="Times New Roman" w:hAnsi="Arial" w:cs="Arial"/>
                <w:sz w:val="20"/>
                <w:szCs w:val="20"/>
                <w:lang w:eastAsia="en-AU"/>
              </w:rPr>
              <w:t xml:space="preserve"> of buildings, structures, storage and parking areas; </w:t>
            </w:r>
          </w:p>
          <w:p w:rsidR="00325D93" w:rsidRPr="00325D93" w:rsidRDefault="00325D93" w:rsidP="002F6CE3">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have vehicle access from a road classified as </w:t>
            </w:r>
            <w:proofErr w:type="spellStart"/>
            <w:proofErr w:type="gramStart"/>
            <w:r w:rsidRPr="00325D93">
              <w:rPr>
                <w:rFonts w:ascii="Arial" w:eastAsia="Times New Roman" w:hAnsi="Arial" w:cs="Arial"/>
                <w:sz w:val="20"/>
                <w:szCs w:val="20"/>
                <w:lang w:eastAsia="en-AU"/>
              </w:rPr>
              <w:t>a</w:t>
            </w:r>
            <w:proofErr w:type="spellEnd"/>
            <w:proofErr w:type="gramEnd"/>
            <w:r w:rsidRPr="00325D93">
              <w:rPr>
                <w:rFonts w:ascii="Arial" w:eastAsia="Times New Roman" w:hAnsi="Arial" w:cs="Arial"/>
                <w:sz w:val="20"/>
                <w:szCs w:val="20"/>
                <w:lang w:eastAsia="en-AU"/>
              </w:rPr>
              <w:t xml:space="preserve"> arterial or sub-arterial.</w:t>
            </w:r>
          </w:p>
          <w:tbl>
            <w:tblPr>
              <w:tblW w:w="4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17"/>
            </w:tblGrid>
            <w:tr w:rsidR="00325D93" w:rsidRPr="00325D93" w:rsidTr="0048307B">
              <w:trPr>
                <w:tblCellSpacing w:w="15" w:type="dxa"/>
              </w:trPr>
              <w:tc>
                <w:tcPr>
                  <w:tcW w:w="4557"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Overlay map - Road hierarchy for road classification.</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325D93" w:rsidRPr="00325D93" w:rsidTr="00384AF1">
        <w:trPr>
          <w:tblCellSpacing w:w="15" w:type="dxa"/>
        </w:trPr>
        <w:tc>
          <w:tcPr>
            <w:tcW w:w="3286"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Winery</w:t>
            </w:r>
            <w:r w:rsidRPr="00325D93">
              <w:rPr>
                <w:rFonts w:ascii="Arial" w:eastAsia="Times New Roman" w:hAnsi="Arial" w:cs="Arial"/>
                <w:sz w:val="20"/>
                <w:szCs w:val="20"/>
                <w:lang w:eastAsia="en-AU"/>
              </w:rPr>
              <w:t xml:space="preserve"> </w:t>
            </w:r>
            <w:r w:rsidRPr="00325D93">
              <w:rPr>
                <w:rFonts w:ascii="Arial" w:eastAsia="Times New Roman" w:hAnsi="Arial" w:cs="Arial"/>
                <w:sz w:val="20"/>
                <w:szCs w:val="20"/>
                <w:vertAlign w:val="superscript"/>
                <w:lang w:eastAsia="en-AU"/>
              </w:rPr>
              <w:t>(</w:t>
            </w:r>
            <w:hyperlink r:id="rId72" w:anchor="target-d60297e449366" w:tooltip="Winery - Premises used for manufacturing of wine, which may include the sale of wine manufactured on site." w:history="1">
              <w:r w:rsidRPr="00325D93">
                <w:rPr>
                  <w:rFonts w:ascii="Arial" w:eastAsia="Times New Roman" w:hAnsi="Arial" w:cs="Arial"/>
                  <w:color w:val="0000FF"/>
                  <w:sz w:val="20"/>
                  <w:szCs w:val="20"/>
                  <w:vertAlign w:val="superscript"/>
                  <w:lang w:eastAsia="en-AU"/>
                </w:rPr>
                <w:t>90</w:t>
              </w:r>
            </w:hyperlink>
            <w:r w:rsidRPr="00325D93">
              <w:rPr>
                <w:rFonts w:ascii="Arial" w:eastAsia="Times New Roman" w:hAnsi="Arial" w:cs="Arial"/>
                <w:sz w:val="20"/>
                <w:szCs w:val="20"/>
                <w:vertAlign w:val="superscript"/>
                <w:lang w:eastAsia="en-AU"/>
              </w:rPr>
              <w:t>)</w:t>
            </w:r>
          </w:p>
        </w:tc>
        <w:tc>
          <w:tcPr>
            <w:tcW w:w="644"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384AF1">
        <w:trPr>
          <w:tblCellSpacing w:w="15" w:type="dxa"/>
        </w:trPr>
        <w:tc>
          <w:tcPr>
            <w:tcW w:w="1539"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and activities associated with winery</w:t>
            </w:r>
            <w:r w:rsidRPr="00325D93">
              <w:rPr>
                <w:rFonts w:ascii="Arial" w:eastAsia="Times New Roman" w:hAnsi="Arial" w:cs="Arial"/>
                <w:sz w:val="20"/>
                <w:szCs w:val="20"/>
                <w:vertAlign w:val="superscript"/>
                <w:lang w:eastAsia="en-AU"/>
              </w:rPr>
              <w:t>(</w:t>
            </w:r>
            <w:hyperlink r:id="rId73" w:anchor="target-d60297e449366" w:tooltip="Winery - Premises used for manufacturing of wine, which may include the sale of wine manufactured on site." w:history="1">
              <w:r w:rsidRPr="00325D93">
                <w:rPr>
                  <w:rFonts w:ascii="Arial" w:eastAsia="Times New Roman" w:hAnsi="Arial" w:cs="Arial"/>
                  <w:color w:val="0000FF"/>
                  <w:sz w:val="20"/>
                  <w:szCs w:val="20"/>
                  <w:vertAlign w:val="superscript"/>
                  <w:lang w:eastAsia="en-AU"/>
                </w:rPr>
                <w:t>90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5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are for a winery</w:t>
            </w:r>
            <w:r w:rsidRPr="00325D93">
              <w:rPr>
                <w:rFonts w:ascii="Arial" w:eastAsia="Times New Roman" w:hAnsi="Arial" w:cs="Arial"/>
                <w:sz w:val="20"/>
                <w:szCs w:val="20"/>
                <w:vertAlign w:val="superscript"/>
                <w:lang w:eastAsia="en-AU"/>
              </w:rPr>
              <w:t>(</w:t>
            </w:r>
            <w:hyperlink r:id="rId74" w:anchor="target-d60297e449366" w:tooltip="Winery - Premises used for manufacturing of wine, which may include the sale of wine manufactured on site." w:history="1">
              <w:r w:rsidRPr="00325D93">
                <w:rPr>
                  <w:rFonts w:ascii="Arial" w:eastAsia="Times New Roman" w:hAnsi="Arial" w:cs="Arial"/>
                  <w:color w:val="0000FF"/>
                  <w:sz w:val="20"/>
                  <w:szCs w:val="20"/>
                  <w:vertAlign w:val="superscript"/>
                  <w:lang w:eastAsia="en-AU"/>
                </w:rPr>
                <w:t>90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and ancillary activities only. Uses not affiliated with winery</w:t>
            </w:r>
            <w:r w:rsidRPr="00325D93">
              <w:rPr>
                <w:rFonts w:ascii="Arial" w:eastAsia="Times New Roman" w:hAnsi="Arial" w:cs="Arial"/>
                <w:sz w:val="20"/>
                <w:szCs w:val="20"/>
                <w:vertAlign w:val="superscript"/>
                <w:lang w:eastAsia="en-AU"/>
              </w:rPr>
              <w:t>(</w:t>
            </w:r>
            <w:hyperlink r:id="rId75" w:anchor="target-d60297e449366" w:tooltip="Winery - Premises used for manufacturing of wine, which may include the sale of wine manufactured on site." w:history="1">
              <w:r w:rsidRPr="00325D93">
                <w:rPr>
                  <w:rFonts w:ascii="Arial" w:eastAsia="Times New Roman" w:hAnsi="Arial" w:cs="Arial"/>
                  <w:color w:val="0000FF"/>
                  <w:sz w:val="20"/>
                  <w:szCs w:val="20"/>
                  <w:vertAlign w:val="superscript"/>
                  <w:lang w:eastAsia="en-AU"/>
                </w:rPr>
                <w:t>90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activities, or the sale of products produced or manufactured on-site, are avoided; </w:t>
            </w:r>
          </w:p>
          <w:p w:rsidR="00325D93" w:rsidRPr="00325D93" w:rsidRDefault="00325D93" w:rsidP="002F6CE3">
            <w:pPr>
              <w:numPr>
                <w:ilvl w:val="0"/>
                <w:numId w:val="5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landscaped, fenced and screened in a manner to reduce the visual </w:t>
            </w:r>
            <w:proofErr w:type="spellStart"/>
            <w:r w:rsidRPr="00325D93">
              <w:rPr>
                <w:rFonts w:ascii="Arial" w:eastAsia="Times New Roman" w:hAnsi="Arial" w:cs="Arial"/>
                <w:sz w:val="20"/>
                <w:szCs w:val="20"/>
                <w:lang w:eastAsia="en-AU"/>
              </w:rPr>
              <w:t>appear</w:t>
            </w:r>
            <w:proofErr w:type="spellEnd"/>
            <w:r w:rsidRPr="00325D93">
              <w:rPr>
                <w:rFonts w:ascii="Arial" w:eastAsia="Times New Roman" w:hAnsi="Arial" w:cs="Arial"/>
                <w:sz w:val="20"/>
                <w:szCs w:val="20"/>
                <w:lang w:eastAsia="en-AU"/>
              </w:rPr>
              <w:t xml:space="preserve"> of buildings, structures, storage and parking areas; and </w:t>
            </w:r>
          </w:p>
          <w:p w:rsidR="00325D93" w:rsidRPr="00325D93" w:rsidRDefault="00325D93" w:rsidP="002F6CE3">
            <w:pPr>
              <w:numPr>
                <w:ilvl w:val="0"/>
                <w:numId w:val="5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have vehicle access from a road classified as </w:t>
            </w:r>
            <w:proofErr w:type="spellStart"/>
            <w:proofErr w:type="gramStart"/>
            <w:r w:rsidRPr="00325D93">
              <w:rPr>
                <w:rFonts w:ascii="Arial" w:eastAsia="Times New Roman" w:hAnsi="Arial" w:cs="Arial"/>
                <w:sz w:val="20"/>
                <w:szCs w:val="20"/>
                <w:lang w:eastAsia="en-AU"/>
              </w:rPr>
              <w:t>a</w:t>
            </w:r>
            <w:proofErr w:type="spellEnd"/>
            <w:proofErr w:type="gramEnd"/>
            <w:r w:rsidRPr="00325D93">
              <w:rPr>
                <w:rFonts w:ascii="Arial" w:eastAsia="Times New Roman" w:hAnsi="Arial" w:cs="Arial"/>
                <w:sz w:val="20"/>
                <w:szCs w:val="20"/>
                <w:lang w:eastAsia="en-AU"/>
              </w:rPr>
              <w:t xml:space="preserve"> arterial or sub-arterial.</w:t>
            </w:r>
          </w:p>
          <w:tbl>
            <w:tblPr>
              <w:tblW w:w="4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17"/>
            </w:tblGrid>
            <w:tr w:rsidR="00325D93" w:rsidRPr="00325D93" w:rsidTr="00093775">
              <w:trPr>
                <w:tblCellSpacing w:w="15" w:type="dxa"/>
              </w:trPr>
              <w:tc>
                <w:tcPr>
                  <w:tcW w:w="4557"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Note - Refer to Overlay map - Road hierarchy for road classification.</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737"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44"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032"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bl>
    <w:p w:rsidR="0048307B" w:rsidRDefault="0048307B"/>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775"/>
        <w:gridCol w:w="5147"/>
        <w:gridCol w:w="1935"/>
        <w:gridCol w:w="3516"/>
      </w:tblGrid>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Values and constraints criteria</w:t>
            </w: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tbl>
            <w:tblPr>
              <w:tblW w:w="5000" w:type="pct"/>
              <w:jc w:val="center"/>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jc w:val="center"/>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Acid sulfate soils - (refer Overlay map - Acid sulfate soils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demonstrate achievement of the performance outcome, an Acid sulfate soils (ASS) investigation report and soil management plan is prepared by a qualified engineer.  Guidance for the preparation an ASS investigation report and soil management plan is provided in Planning scheme policy - Acid sulfate soils.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avoids disturbing acid sulfate soils. Where development disturbs acid sulfate soils, development:</w:t>
            </w:r>
          </w:p>
          <w:p w:rsidR="00325D93" w:rsidRPr="00325D93" w:rsidRDefault="00325D93" w:rsidP="002F6CE3">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is managed to avoid or minimise the release of surface or groundwater flows containing acid and metal contaminants into the environment; </w:t>
            </w:r>
          </w:p>
          <w:p w:rsidR="00325D93" w:rsidRPr="00325D93" w:rsidRDefault="00325D93" w:rsidP="002F6CE3">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protects the environmental and ecological values and health of receiving waters;</w:t>
            </w:r>
          </w:p>
          <w:p w:rsidR="00325D93" w:rsidRPr="00325D93" w:rsidRDefault="00325D93" w:rsidP="002F6CE3">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protects buildings and infrastructure from the effects of acid sulfate soils.</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involve:</w:t>
            </w:r>
          </w:p>
          <w:p w:rsidR="00325D93" w:rsidRPr="00325D93" w:rsidRDefault="00325D93" w:rsidP="002F6CE3">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excavation or otherwise removing of more than 100m</w:t>
            </w:r>
            <w:r w:rsidRPr="00325D93">
              <w:rPr>
                <w:rFonts w:ascii="Arial" w:eastAsia="Times New Roman" w:hAnsi="Arial" w:cs="Arial"/>
                <w:sz w:val="20"/>
                <w:szCs w:val="20"/>
                <w:vertAlign w:val="superscript"/>
                <w:lang w:eastAsia="en-AU"/>
              </w:rPr>
              <w:t>3</w:t>
            </w:r>
            <w:r w:rsidRPr="00325D93">
              <w:rPr>
                <w:rFonts w:ascii="Arial" w:eastAsia="Times New Roman" w:hAnsi="Arial" w:cs="Arial"/>
                <w:sz w:val="20"/>
                <w:szCs w:val="20"/>
                <w:lang w:eastAsia="en-AU"/>
              </w:rPr>
              <w:t xml:space="preserve"> of soil or sediment where below than 5m Australian Height datum AHD; or </w:t>
            </w:r>
          </w:p>
          <w:p w:rsidR="00325D93" w:rsidRPr="00325D93" w:rsidRDefault="00325D93" w:rsidP="002F6CE3">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filling of land of more than 500m</w:t>
            </w:r>
            <w:r w:rsidRPr="00325D93">
              <w:rPr>
                <w:rFonts w:ascii="Arial" w:eastAsia="Times New Roman" w:hAnsi="Arial" w:cs="Arial"/>
                <w:sz w:val="20"/>
                <w:szCs w:val="20"/>
                <w:vertAlign w:val="superscript"/>
                <w:lang w:eastAsia="en-AU"/>
              </w:rPr>
              <w:t>3</w:t>
            </w:r>
            <w:r w:rsidRPr="00325D93">
              <w:rPr>
                <w:rFonts w:ascii="Arial" w:eastAsia="Times New Roman" w:hAnsi="Arial" w:cs="Arial"/>
                <w:sz w:val="20"/>
                <w:szCs w:val="20"/>
                <w:lang w:eastAsia="en-AU"/>
              </w:rPr>
              <w:t xml:space="preserve"> of material with an average depth of 0.5m or greater where below the 5m Australian Height datum AHD.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Bushfire hazard (refer Overlay map - Bushfire hazard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demonstrate achievement of the performance outcomes, a bushfire management plan is prepared by a suitably qualified person.  Guidance for the preparation of a bushfire management plan is provided in Planning scheme policy – Bushfire prone areas. </w:t>
                  </w:r>
                </w:p>
              </w:tc>
            </w:tr>
            <w:tr w:rsidR="0048307B" w:rsidRPr="00325D93" w:rsidTr="00A915A5">
              <w:trPr>
                <w:tblCellSpacing w:w="15" w:type="dxa"/>
              </w:trPr>
              <w:tc>
                <w:tcPr>
                  <w:tcW w:w="15098" w:type="dxa"/>
                  <w:vAlign w:val="center"/>
                  <w:hideMark/>
                </w:tcPr>
                <w:p w:rsidR="0048307B" w:rsidRPr="00325D93" w:rsidRDefault="0048307B"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Unacceptable risk is defined as a situation where people or property are exposed to a predictable hazard event that may result in serious injury, loss of life, failure of community infrastructure, or property damage.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minimises the number of buildings and people working and living on a site exposed to bushfire risk;</w:t>
            </w:r>
          </w:p>
          <w:p w:rsidR="00325D93" w:rsidRPr="00325D93" w:rsidRDefault="00325D93" w:rsidP="002F6CE3">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ensures the protection of life during the passage of a fire front;</w:t>
            </w:r>
          </w:p>
          <w:p w:rsidR="00325D93" w:rsidRPr="00325D93" w:rsidRDefault="00325D93" w:rsidP="002F6CE3">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is located and designed to increase the chance of survival of buildings and structures during a bushfire;</w:t>
            </w:r>
          </w:p>
          <w:p w:rsidR="00325D93" w:rsidRPr="00325D93" w:rsidRDefault="00325D93" w:rsidP="002F6CE3">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minimises bushfire risk from </w:t>
            </w:r>
            <w:proofErr w:type="spellStart"/>
            <w:r w:rsidRPr="00325D93">
              <w:rPr>
                <w:rFonts w:ascii="Arial" w:eastAsia="Times New Roman" w:hAnsi="Arial" w:cs="Arial"/>
                <w:sz w:val="20"/>
                <w:szCs w:val="20"/>
                <w:lang w:eastAsia="en-AU"/>
              </w:rPr>
              <w:t>build up</w:t>
            </w:r>
            <w:proofErr w:type="spellEnd"/>
            <w:r w:rsidRPr="00325D93">
              <w:rPr>
                <w:rFonts w:ascii="Arial" w:eastAsia="Times New Roman" w:hAnsi="Arial" w:cs="Arial"/>
                <w:sz w:val="20"/>
                <w:szCs w:val="20"/>
                <w:lang w:eastAsia="en-AU"/>
              </w:rPr>
              <w:t xml:space="preserve"> of fuels around buildings and structures;</w:t>
            </w:r>
          </w:p>
          <w:p w:rsidR="00325D93" w:rsidRPr="00325D93" w:rsidRDefault="00325D93" w:rsidP="002F6CE3">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ensure safe and effective access for emergency services during a bushfire.</w:t>
            </w:r>
          </w:p>
        </w:tc>
        <w:tc>
          <w:tcPr>
            <w:tcW w:w="1664"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2</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and structures are:</w:t>
            </w:r>
          </w:p>
          <w:p w:rsidR="00325D93" w:rsidRPr="00325D93" w:rsidRDefault="00325D93" w:rsidP="002F6CE3">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not located on a ridgeline;</w:t>
            </w:r>
          </w:p>
          <w:p w:rsidR="00325D93" w:rsidRPr="00325D93" w:rsidRDefault="00325D93" w:rsidP="002F6CE3">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not located on land with a slope greater than 15% (see Overlay map - Landslide hazard);</w:t>
            </w:r>
          </w:p>
          <w:p w:rsidR="00325D93" w:rsidRPr="00325D93" w:rsidRDefault="00325D93" w:rsidP="002F6CE3">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dwellings are located on east to south facing slopes.</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2</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and structures have contained within the site:</w:t>
            </w:r>
          </w:p>
          <w:p w:rsidR="00325D93" w:rsidRPr="00325D93" w:rsidRDefault="00325D93" w:rsidP="002F6CE3">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separation from classified vegetation of 20m or the distance required to achieve a bushfire attack level (BAL) at the building, roofed structure or fire fighting water supply of no more than 29, whichever is the greater; </w:t>
            </w:r>
          </w:p>
          <w:p w:rsidR="00325D93" w:rsidRPr="00325D93" w:rsidRDefault="00325D93" w:rsidP="002F6CE3">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325D93" w:rsidRPr="00325D93" w:rsidRDefault="00325D93" w:rsidP="002F6CE3">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325D93" w:rsidRPr="00325D93" w:rsidRDefault="00325D93" w:rsidP="002F6CE3">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325D93" w:rsidRPr="00325D93" w:rsidRDefault="00325D93" w:rsidP="002F6CE3">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an access path suitable for use by a standard fire fighting appliance having a formed width of at least 4m, a cross-fall of no greater than 5%, and a longitudinal gradient of no greater than 25%: </w:t>
            </w:r>
          </w:p>
          <w:p w:rsidR="00325D93" w:rsidRPr="00325D93" w:rsidRDefault="00325D93" w:rsidP="002F6CE3">
            <w:pPr>
              <w:numPr>
                <w:ilvl w:val="1"/>
                <w:numId w:val="58"/>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to, and around, each building and other roofed structure; and</w:t>
            </w:r>
          </w:p>
          <w:p w:rsidR="00325D93" w:rsidRPr="00325D93" w:rsidRDefault="00325D93" w:rsidP="002F6CE3">
            <w:pPr>
              <w:numPr>
                <w:ilvl w:val="1"/>
                <w:numId w:val="58"/>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to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087"/>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The meaning of the terms classified vegetation and low threat vegetation as well as the method of calculating the bushfire attack level are as described in Australian Standard AS 3959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Development and associated driveways and access ways:</w:t>
            </w:r>
          </w:p>
          <w:p w:rsidR="00325D93" w:rsidRPr="00325D93" w:rsidRDefault="00325D93" w:rsidP="002F6CE3">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avoid potential for entrapment during a bushfire;</w:t>
            </w:r>
          </w:p>
          <w:p w:rsidR="00325D93" w:rsidRPr="00325D93" w:rsidRDefault="00325D93" w:rsidP="002F6CE3">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ensure safe and effective access for emergency services during a bushfire;</w:t>
            </w:r>
          </w:p>
          <w:p w:rsidR="00325D93" w:rsidRPr="00325D93" w:rsidRDefault="00325D93" w:rsidP="002F6CE3">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enable safe evacuation for occupants of a site during a bushfire.</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A length of driveway:</w:t>
            </w:r>
          </w:p>
          <w:p w:rsidR="00325D93" w:rsidRPr="00325D93" w:rsidRDefault="00325D93" w:rsidP="002F6CE3">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to a road  does not exceed 100m between the most distant part of a building used for any purpose other than storage and the nearest part of a public road; </w:t>
            </w:r>
          </w:p>
          <w:p w:rsidR="00325D93" w:rsidRPr="00325D93" w:rsidRDefault="00325D93" w:rsidP="002F6CE3">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has a maximum gradient no greater than 12.5%;</w:t>
            </w:r>
          </w:p>
          <w:p w:rsidR="00325D93" w:rsidRPr="00325D93" w:rsidRDefault="00325D93" w:rsidP="002F6CE3">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have a minimum width of 3.5m;</w:t>
            </w:r>
          </w:p>
          <w:p w:rsidR="00325D93" w:rsidRPr="00325D93" w:rsidRDefault="00325D93" w:rsidP="002F6CE3">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accommodate turning areas for </w:t>
            </w:r>
            <w:proofErr w:type="spellStart"/>
            <w:r w:rsidRPr="00325D93">
              <w:rPr>
                <w:rFonts w:ascii="Arial" w:eastAsia="Times New Roman" w:hAnsi="Arial" w:cs="Arial"/>
                <w:sz w:val="20"/>
                <w:szCs w:val="20"/>
                <w:lang w:eastAsia="en-AU"/>
              </w:rPr>
              <w:t>fire fighting</w:t>
            </w:r>
            <w:proofErr w:type="spellEnd"/>
            <w:r w:rsidRPr="00325D93">
              <w:rPr>
                <w:rFonts w:ascii="Arial" w:eastAsia="Times New Roman" w:hAnsi="Arial" w:cs="Arial"/>
                <w:sz w:val="20"/>
                <w:szCs w:val="20"/>
                <w:lang w:eastAsia="en-AU"/>
              </w:rPr>
              <w:t xml:space="preserve"> appliances in accordance with Qld Fire and Emergency Services' Fire Hydrant and Vehicle Access Guideline.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provides an adequate water supply for fire-fighting purposes.</w:t>
            </w:r>
          </w:p>
        </w:tc>
        <w:tc>
          <w:tcPr>
            <w:tcW w:w="1664"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4</w:t>
            </w:r>
          </w:p>
          <w:p w:rsidR="00325D93" w:rsidRPr="00325D93" w:rsidRDefault="00325D93" w:rsidP="002F6CE3">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 reticulated water supply is provided by a distributer retailer for the area or;</w:t>
            </w:r>
          </w:p>
          <w:p w:rsidR="00325D93" w:rsidRPr="00325D93" w:rsidRDefault="00325D93" w:rsidP="002F6CE3">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not connected to a reticulated water supply, on-site fire fighting water storage containing not less than 10 000 litres (tanks with fire brigade tank fittings, swimming pools) is located within 10m of buildings and structures. </w:t>
            </w:r>
          </w:p>
          <w:p w:rsidR="00325D93" w:rsidRPr="00325D93" w:rsidRDefault="00325D93" w:rsidP="002F6CE3">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a swimming pool is the nominated on-site fire fighting water storage source, vehicle access is provided to within 3m of that water storage source. </w:t>
            </w:r>
          </w:p>
          <w:p w:rsidR="00325D93" w:rsidRPr="00325D93" w:rsidRDefault="00325D93" w:rsidP="002F6CE3">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a tank is the nominated on-site fire fighting water storage source, it includes: </w:t>
            </w:r>
          </w:p>
          <w:p w:rsidR="00325D93" w:rsidRPr="00325D93" w:rsidRDefault="00325D93" w:rsidP="002F6CE3">
            <w:pPr>
              <w:numPr>
                <w:ilvl w:val="1"/>
                <w:numId w:val="61"/>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a hardstand area allowing medium rigid vehicles (15 tonne fire appliance) access within 6m of the tank;</w:t>
            </w:r>
          </w:p>
          <w:p w:rsidR="00325D93" w:rsidRPr="00325D93" w:rsidRDefault="00325D93" w:rsidP="002F6CE3">
            <w:pPr>
              <w:numPr>
                <w:ilvl w:val="1"/>
                <w:numId w:val="61"/>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fire brigade tank fittings, comprising 50mm ball valve and male camlock coupling and, if underground, an access hole of 200mm (minimum) to accommodate suction lines.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does not present unacceptable risk to people or environment due to the impact of bushfire on dangerous goods or combustible liquids; </w:t>
            </w:r>
          </w:p>
          <w:p w:rsidR="00325D93" w:rsidRPr="00325D93" w:rsidRDefault="00325D93" w:rsidP="002F6CE3">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does not present danger or difficulty to emergency services for emergency response or evacuation.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Editor's note - Unacceptable risk is defined as a situation where people or property are exposed to a predictable hazard event that may result in serious injury, loss of life, failure of community infrastructure, or property damage.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involve the manufacture or storage of hazardous chemicals.</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Environmental areas (refer Overlay map - Environmental areas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The following are excluded from the native vegetation clearing provisions of this planning scheme:</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Clearing of native vegetation located within an approved development footprint;</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Grazing of native pasture by stock;</w:t>
                  </w:r>
                </w:p>
                <w:p w:rsidR="0048307B" w:rsidRPr="00325D93" w:rsidRDefault="0048307B" w:rsidP="002F6CE3">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Native forest practice where accepted development under Part 1, 1.7.7 Accepted development.</w:t>
                  </w:r>
                </w:p>
              </w:tc>
            </w:tr>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Definition for native vegetation is located in Schedule 1 Definitions.</w:t>
                  </w:r>
                </w:p>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Native vegetation subject to this criteria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tc>
            </w:tr>
          </w:tbl>
          <w:p w:rsidR="0048307B" w:rsidRPr="00325D93" w:rsidRDefault="0048307B" w:rsidP="00325D93">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demonstrate achievement of the performance outcome, an ecological assessment, vegetation management plan and fauna management plan, as required, are prepared by a suitably qualified person.  Guidance for the preparation of above mentioned reports is provided in Planning scheme policy - Environmental areas.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Vegetation clearing, ecological value and connectivity</w:t>
            </w: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avoids locating in a High Value Area or a Value Offset Area.  Where it is not practicable or reasonable for development to avoid establishing in these areas, development must ensure that: </w:t>
            </w:r>
          </w:p>
          <w:p w:rsidR="00325D93" w:rsidRPr="00325D93" w:rsidRDefault="00325D93" w:rsidP="002F6CE3">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the quality and integrity of the biodiversity and ecological values inherent to a High Value Area and a Value Offset Area is maintained and not lost or degraded; </w:t>
            </w:r>
          </w:p>
          <w:p w:rsidR="00325D93" w:rsidRPr="00325D93" w:rsidRDefault="00325D93" w:rsidP="002F6CE3">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on-site mitigation measures, mechanisms or processes are in place demonstrating the quality and integrity of the biodiversity and ecological values inherent to a High Value Area and a Value Offset Area are maintained.  For example, this can be achieved through replacement, restoration or rehabilitation planting as part of any proposed covenant,  the development of a Vegetation Management Plan,  a Fauna Management Plan, and any other on-site mitigation options identified in the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Editor's note - This is not a requirement for an environmental offset under the Environmental Offsets Act 2014.</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provides for safe, unimpeded, convenient and ongoing wildlife movement and establishes and maintains habitat connectivity by: </w:t>
            </w:r>
          </w:p>
          <w:p w:rsidR="00325D93" w:rsidRPr="00325D93" w:rsidRDefault="00325D93" w:rsidP="002F6CE3">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retaining habitat trees;</w:t>
            </w:r>
          </w:p>
          <w:p w:rsidR="00325D93" w:rsidRPr="00325D93" w:rsidRDefault="00325D93" w:rsidP="002F6CE3">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providing contiguous patches of habitat;</w:t>
            </w:r>
          </w:p>
          <w:p w:rsidR="00325D93" w:rsidRPr="00325D93" w:rsidRDefault="00325D93" w:rsidP="002F6CE3">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provide replacement and rehabilitation planting to improve connectivity;</w:t>
            </w:r>
          </w:p>
          <w:p w:rsidR="00325D93" w:rsidRPr="00325D93" w:rsidRDefault="00325D93" w:rsidP="002F6CE3">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avoiding the creation of fragmented and isolated patches of habitat;</w:t>
            </w:r>
          </w:p>
          <w:p w:rsidR="00325D93" w:rsidRPr="00325D93" w:rsidRDefault="00325D93" w:rsidP="002F6CE3">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providing wildlife movement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Editor's note - Wildlife movement infrastructure may include refuge poles, tree </w:t>
                  </w:r>
                  <w:proofErr w:type="spellStart"/>
                  <w:r w:rsidRPr="00325D93">
                    <w:rPr>
                      <w:rFonts w:ascii="Arial" w:eastAsia="Times New Roman" w:hAnsi="Arial" w:cs="Arial"/>
                      <w:sz w:val="20"/>
                      <w:szCs w:val="20"/>
                      <w:lang w:eastAsia="en-AU"/>
                    </w:rPr>
                    <w:t>boulevarding</w:t>
                  </w:r>
                  <w:proofErr w:type="spellEnd"/>
                  <w:r w:rsidRPr="00325D93">
                    <w:rPr>
                      <w:rFonts w:ascii="Arial" w:eastAsia="Times New Roman" w:hAnsi="Arial" w:cs="Arial"/>
                      <w:sz w:val="20"/>
                      <w:szCs w:val="20"/>
                      <w:lang w:eastAsia="en-AU"/>
                    </w:rPr>
                    <w:t xml:space="preserve">, ‘stepping stone’ vegetation plantings, tunnels, appropriate wildlife fencing; culverts with ledges, underpasses, overpasses, land bridges and rope bridges. Further information is provided in Planning scheme policy – Environmental areas.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Vegetation clearing and habitat protection</w:t>
            </w: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8</w:t>
            </w:r>
            <w:r w:rsidR="00D804D0">
              <w:rPr>
                <w:rFonts w:ascii="Arial" w:eastAsia="Times New Roman" w:hAnsi="Arial" w:cs="Arial"/>
                <w:b/>
                <w:bCs/>
                <w:sz w:val="20"/>
                <w:szCs w:val="20"/>
                <w:lang w:eastAsia="en-AU"/>
              </w:rPr>
              <w:t>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804D0">
              <w:rPr>
                <w:rFonts w:ascii="Arial" w:eastAsia="Times New Roman" w:hAnsi="Arial" w:cs="Arial"/>
                <w:b/>
                <w:bCs/>
                <w:sz w:val="20"/>
                <w:szCs w:val="20"/>
                <w:lang w:eastAsia="en-AU"/>
              </w:rPr>
              <w:t>89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does not result in the net loss or degradation of habitat value in a High Value Area or a Value Offset Area.  Where development does result in the loss or degradation of habitat value, development will: </w:t>
            </w:r>
          </w:p>
          <w:p w:rsidR="00325D93" w:rsidRPr="00325D93" w:rsidRDefault="00325D93" w:rsidP="002F6CE3">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rehabilitate, revegetate, restore and enhance an area to ensure it continues to function as a viable and healthy habitat area;</w:t>
            </w:r>
          </w:p>
          <w:p w:rsidR="00325D93" w:rsidRPr="00325D93" w:rsidRDefault="00325D93" w:rsidP="002F6CE3">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provide replacement fauna nesting boxes in the event of habitat tree loss in accordance with Planning scheme policy - Environmental areas; </w:t>
            </w:r>
          </w:p>
          <w:p w:rsidR="00325D93" w:rsidRPr="00325D93" w:rsidRDefault="00325D93" w:rsidP="002F6CE3">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undertake rehabilitation, revegetation and restoration in accordance with the South East Queensland Ecological Restoration Framework.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ensures safe, unimpeded, convenient and ongoing wildlife movement and habitat connectivity by:</w:t>
            </w:r>
          </w:p>
          <w:p w:rsidR="00325D93" w:rsidRPr="00325D93" w:rsidRDefault="00325D93" w:rsidP="002F6CE3">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providing contiguous patches of habitat;</w:t>
            </w:r>
          </w:p>
          <w:p w:rsidR="00325D93" w:rsidRPr="00325D93" w:rsidRDefault="00325D93" w:rsidP="002F6CE3">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avoiding the creation of fragmented and isolated patches of habitat;</w:t>
            </w:r>
          </w:p>
          <w:p w:rsidR="00325D93" w:rsidRPr="00325D93" w:rsidRDefault="00325D93" w:rsidP="002F6CE3">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providing wildlife movement infrastructure;</w:t>
            </w:r>
          </w:p>
          <w:p w:rsidR="00325D93" w:rsidRPr="00325D93" w:rsidRDefault="00325D93" w:rsidP="002F6CE3">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providing replacement and rehabilitation planting to improve connectivity.</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Vegetation clearing and soil resource stability</w:t>
            </w: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w:t>
            </w:r>
          </w:p>
          <w:p w:rsidR="00325D93" w:rsidRPr="00325D93" w:rsidRDefault="00325D93" w:rsidP="002F6CE3">
            <w:pPr>
              <w:numPr>
                <w:ilvl w:val="0"/>
                <w:numId w:val="6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result in soil erosion or land degradation;</w:t>
            </w:r>
          </w:p>
          <w:p w:rsidR="00325D93" w:rsidRPr="00325D93" w:rsidRDefault="00325D93" w:rsidP="002F6CE3">
            <w:pPr>
              <w:numPr>
                <w:ilvl w:val="0"/>
                <w:numId w:val="6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leave cleared land exposed for an unreasonable </w:t>
            </w:r>
            <w:proofErr w:type="gramStart"/>
            <w:r w:rsidRPr="00325D93">
              <w:rPr>
                <w:rFonts w:ascii="Arial" w:eastAsia="Times New Roman" w:hAnsi="Arial" w:cs="Arial"/>
                <w:sz w:val="20"/>
                <w:szCs w:val="20"/>
                <w:lang w:eastAsia="en-AU"/>
              </w:rPr>
              <w:t>period of time</w:t>
            </w:r>
            <w:proofErr w:type="gramEnd"/>
            <w:r w:rsidRPr="00325D93">
              <w:rPr>
                <w:rFonts w:ascii="Arial" w:eastAsia="Times New Roman" w:hAnsi="Arial" w:cs="Arial"/>
                <w:sz w:val="20"/>
                <w:szCs w:val="20"/>
                <w:lang w:eastAsia="en-AU"/>
              </w:rPr>
              <w:t xml:space="preserve"> but is rehabilitated in a timely manner.</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Vegetation clearing and water quality</w:t>
            </w: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maintains or improves the quality of groundwater and surface water within, and downstream, of a site by:</w:t>
            </w:r>
          </w:p>
          <w:p w:rsidR="00325D93" w:rsidRPr="00325D93" w:rsidRDefault="00325D93" w:rsidP="002F6CE3">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ensuring an effective vegetated buffers and setbacks from waterbodies is retained to achieve natural filtration and reduce sediment loads; </w:t>
            </w:r>
          </w:p>
          <w:p w:rsidR="00325D93" w:rsidRPr="00325D93" w:rsidRDefault="00325D93" w:rsidP="002F6CE3">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avoiding or minimising changes to landforms to maintain hydrological water flows;</w:t>
            </w:r>
          </w:p>
          <w:p w:rsidR="00325D93" w:rsidRPr="00325D93" w:rsidRDefault="00325D93" w:rsidP="002F6CE3">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adopting suitable measures to exclude livestock from entering a waterbody where a site is being used for animal husbandry</w:t>
            </w:r>
            <w:r w:rsidRPr="00325D93">
              <w:rPr>
                <w:rFonts w:ascii="Arial" w:eastAsia="Times New Roman" w:hAnsi="Arial" w:cs="Arial"/>
                <w:sz w:val="20"/>
                <w:szCs w:val="20"/>
                <w:vertAlign w:val="superscript"/>
                <w:lang w:eastAsia="en-AU"/>
              </w:rPr>
              <w:t>(</w:t>
            </w:r>
            <w:hyperlink r:id="rId76"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325D93">
                <w:rPr>
                  <w:rFonts w:ascii="Arial" w:eastAsia="Times New Roman" w:hAnsi="Arial" w:cs="Arial"/>
                  <w:color w:val="0000FF"/>
                  <w:sz w:val="20"/>
                  <w:szCs w:val="20"/>
                  <w:vertAlign w:val="superscript"/>
                  <w:lang w:eastAsia="en-AU"/>
                </w:rPr>
                <w:t>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and animal keeping</w:t>
            </w:r>
            <w:r w:rsidRPr="00325D93">
              <w:rPr>
                <w:rFonts w:ascii="Arial" w:eastAsia="Times New Roman" w:hAnsi="Arial" w:cs="Arial"/>
                <w:sz w:val="20"/>
                <w:szCs w:val="20"/>
                <w:vertAlign w:val="superscript"/>
                <w:lang w:eastAsia="en-AU"/>
              </w:rPr>
              <w:t>(</w:t>
            </w:r>
            <w:hyperlink r:id="rId77" w:anchor="target-d60297e447140" w:tooltip="Animal keeping - Premises used for boarding, breeding or training of animals.  The use may include ancillary temporary or permanent holding facilities on the same site and ancillary repair and servicing of machinery." w:history="1">
              <w:r w:rsidRPr="00325D93">
                <w:rPr>
                  <w:rFonts w:ascii="Arial" w:eastAsia="Times New Roman" w:hAnsi="Arial" w:cs="Arial"/>
                  <w:color w:val="0000FF"/>
                  <w:sz w:val="20"/>
                  <w:szCs w:val="20"/>
                  <w:vertAlign w:val="superscript"/>
                  <w:lang w:eastAsia="en-AU"/>
                </w:rPr>
                <w:t>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activities.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minimises adverse impacts of stormwater run-off on water quality by:</w:t>
            </w:r>
          </w:p>
          <w:p w:rsidR="00325D93" w:rsidRPr="00325D93" w:rsidRDefault="00325D93" w:rsidP="002F6CE3">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minimising flow velocity to reduce erosion;</w:t>
            </w:r>
          </w:p>
          <w:p w:rsidR="00325D93" w:rsidRPr="00325D93" w:rsidRDefault="00325D93" w:rsidP="002F6CE3">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minimising hard surface areas;</w:t>
            </w:r>
          </w:p>
          <w:p w:rsidR="00325D93" w:rsidRPr="00325D93" w:rsidRDefault="00325D93" w:rsidP="002F6CE3">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maximising the use of permeable surfaces;</w:t>
            </w:r>
          </w:p>
          <w:p w:rsidR="00325D93" w:rsidRPr="00325D93" w:rsidRDefault="00325D93" w:rsidP="002F6CE3">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incorporating sediment retention devices;</w:t>
            </w:r>
          </w:p>
          <w:p w:rsidR="00325D93" w:rsidRPr="00325D93" w:rsidRDefault="00325D93" w:rsidP="002F6CE3">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minimising channelled flow.</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Vegetation clearing and access, edge effects and urban heat island effects</w:t>
            </w: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rHeight w:val="1245"/>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retains safe and convenient public access in a manner that does not result in the adverse edge effects or the loss or degradation of biodiversity values within the environment.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minimises potential adverse ‘edge effects’ on ecological values by:</w:t>
            </w:r>
          </w:p>
          <w:p w:rsidR="00325D93" w:rsidRPr="00325D93" w:rsidRDefault="00325D93" w:rsidP="002F6CE3">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providing dense planting buffers of native vegetation between a development and environmental areas;</w:t>
            </w:r>
          </w:p>
          <w:p w:rsidR="00325D93" w:rsidRPr="00325D93" w:rsidRDefault="00325D93" w:rsidP="002F6CE3">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retaining patches of native vegetation of greatest possible size where located between a development and environmental areas ; </w:t>
            </w:r>
          </w:p>
          <w:p w:rsidR="00325D93" w:rsidRPr="00325D93" w:rsidRDefault="00325D93" w:rsidP="002F6CE3">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restoring, rehabilitating and increasing the size of existing patches of native vegetation;</w:t>
            </w:r>
          </w:p>
          <w:p w:rsidR="00325D93" w:rsidRPr="00325D93" w:rsidRDefault="00325D93" w:rsidP="002F6CE3">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ensuring that buildings and access (public and vehicle) are setback as far as possible from environmental areas and corridors;</w:t>
            </w:r>
          </w:p>
          <w:p w:rsidR="00325D93" w:rsidRPr="00325D93" w:rsidRDefault="00325D93" w:rsidP="002F6CE3">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landscaping with native plants of local origin.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shd w:val="clear" w:color="auto" w:fill="FFFFFF"/>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Editor's note - Edge effects are factors of development that go to detrimentally affecting the composition and density of natural populations at the fringe of natural areas. Factors include weed invasion, pets, public and vehicle access, nutrient loads, noise and light pollution, increased fire frequency and changes in the groundwater and surface water flow.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avoids adverse microclimate change and does not result in increased urban </w:t>
            </w:r>
            <w:r w:rsidRPr="00325D93">
              <w:rPr>
                <w:rFonts w:ascii="Arial" w:eastAsia="Times New Roman" w:hAnsi="Arial" w:cs="Arial"/>
                <w:sz w:val="20"/>
                <w:szCs w:val="20"/>
                <w:lang w:eastAsia="en-AU"/>
              </w:rPr>
              <w:lastRenderedPageBreak/>
              <w:t xml:space="preserve">heat island effects.  Adverse urban heat island effects are minimised by: </w:t>
            </w:r>
          </w:p>
          <w:p w:rsidR="00325D93" w:rsidRPr="00325D93" w:rsidRDefault="00325D93" w:rsidP="002F6CE3">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pervious surfaces;</w:t>
            </w:r>
          </w:p>
          <w:p w:rsidR="00325D93" w:rsidRPr="00325D93" w:rsidRDefault="00325D93" w:rsidP="002F6CE3">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providing deeply planted vegetation buffers and green linkage opportunities;</w:t>
            </w:r>
          </w:p>
          <w:p w:rsidR="00325D93" w:rsidRPr="00325D93" w:rsidRDefault="00325D93" w:rsidP="002F6CE3">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landscaping with local native plant species to achieve well-shaded urban places;</w:t>
            </w:r>
          </w:p>
          <w:p w:rsidR="00325D93" w:rsidRPr="00325D93" w:rsidRDefault="00325D93" w:rsidP="002F6CE3">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increasing the service extent of the urban forest canopy.</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FFFFFF"/>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Vegetation clearing and Matters of Local Environmental Significance (MLES) environmental offsets</w:t>
            </w:r>
          </w:p>
        </w:tc>
        <w:tc>
          <w:tcPr>
            <w:tcW w:w="623"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FFFFFF"/>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Where development results in the unavoidable loss of native vegetation within a Value Offset Area MLES waterway buffer or a Value Offset Area MLES wetland buffer, an environmental offset is required in accordance with the environmental offset requirements identified in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Editor's note - For MSES Koala Offsets, the environmental offset provisions in schedule 11 of the Regulation, in combination with the requirements of the Environmental Offset Act 2014, apply.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t>Extractive resources transport route (refer Overlay map - Extractive resources (transport route and buffer) to determine if the following assessment criteria apply)</w:t>
            </w: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does not increase in the number of people living in close proximity to a transport route and being subject to the adverse effects from the transportation route; </w:t>
            </w:r>
          </w:p>
          <w:p w:rsidR="00325D93" w:rsidRPr="00325D93" w:rsidRDefault="00325D93" w:rsidP="002F6CE3">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does not result in the establishment of uses that are incompatible with the operation of Extractive resources transport routes;</w:t>
            </w:r>
          </w:p>
          <w:p w:rsidR="00325D93" w:rsidRPr="00325D93" w:rsidRDefault="00325D93" w:rsidP="002F6CE3">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adopts design and location measures to satisfactorily mitigate the potential adverse impacts associated with transportation routes on sensitive land uses.  Such measures include, but are not limited to: </w:t>
            </w:r>
          </w:p>
          <w:p w:rsidR="00325D93" w:rsidRPr="00325D93" w:rsidRDefault="00325D93" w:rsidP="002F6CE3">
            <w:pPr>
              <w:numPr>
                <w:ilvl w:val="1"/>
                <w:numId w:val="73"/>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locating the furthest distance possible from the transportation route;</w:t>
            </w:r>
          </w:p>
          <w:p w:rsidR="00325D93" w:rsidRPr="00325D93" w:rsidRDefault="00325D93" w:rsidP="002F6CE3">
            <w:pPr>
              <w:numPr>
                <w:ilvl w:val="1"/>
                <w:numId w:val="73"/>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habitable rooms being located the furthest from the transportation route;</w:t>
            </w:r>
          </w:p>
          <w:p w:rsidR="00325D93" w:rsidRPr="00325D93" w:rsidRDefault="00325D93" w:rsidP="002F6CE3">
            <w:pPr>
              <w:numPr>
                <w:ilvl w:val="1"/>
                <w:numId w:val="73"/>
              </w:numPr>
              <w:spacing w:before="100" w:beforeAutospacing="1" w:after="100" w:afterAutospacing="1" w:line="240" w:lineRule="auto"/>
              <w:ind w:left="900"/>
              <w:rPr>
                <w:rFonts w:ascii="Arial" w:eastAsia="Times New Roman" w:hAnsi="Arial" w:cs="Arial"/>
                <w:sz w:val="20"/>
                <w:szCs w:val="20"/>
                <w:lang w:eastAsia="en-AU"/>
              </w:rPr>
            </w:pPr>
            <w:r w:rsidRPr="00325D93">
              <w:rPr>
                <w:rFonts w:ascii="Arial" w:eastAsia="Times New Roman" w:hAnsi="Arial" w:cs="Arial"/>
                <w:sz w:val="20"/>
                <w:szCs w:val="20"/>
                <w:lang w:eastAsia="en-AU"/>
              </w:rPr>
              <w:t>shielding and screening private outdoor recreation space from the transportation routes.</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DD6639">
              <w:rPr>
                <w:rFonts w:ascii="Arial" w:eastAsia="Times New Roman" w:hAnsi="Arial" w:cs="Arial"/>
                <w:b/>
                <w:bCs/>
                <w:sz w:val="20"/>
                <w:szCs w:val="20"/>
                <w:lang w:eastAsia="en-AU"/>
              </w:rPr>
              <w:t>9</w:t>
            </w:r>
            <w:r w:rsidR="00D804D0">
              <w:rPr>
                <w:rFonts w:ascii="Arial" w:eastAsia="Times New Roman" w:hAnsi="Arial" w:cs="Arial"/>
                <w:b/>
                <w:bCs/>
                <w:sz w:val="20"/>
                <w:szCs w:val="20"/>
                <w:lang w:eastAsia="en-AU"/>
              </w:rPr>
              <w:t>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The following uses are not located within the 100m wide transport route buffer:</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Caretaker’s accommodation</w:t>
            </w:r>
            <w:r w:rsidRPr="00325D93">
              <w:rPr>
                <w:rFonts w:ascii="Arial" w:eastAsia="Times New Roman" w:hAnsi="Arial" w:cs="Arial"/>
                <w:sz w:val="20"/>
                <w:szCs w:val="20"/>
                <w:vertAlign w:val="superscript"/>
                <w:lang w:eastAsia="en-AU"/>
              </w:rPr>
              <w:t>(</w:t>
            </w:r>
            <w:hyperlink r:id="rId78" w:anchor="target-d60297e447244" w:tooltip="Caretaker’s accommodation - A dwelling provided for a caretaker of a non-residential use on the same premises." w:history="1">
              <w:r w:rsidRPr="00325D93">
                <w:rPr>
                  <w:rFonts w:ascii="Arial" w:eastAsia="Times New Roman" w:hAnsi="Arial" w:cs="Arial"/>
                  <w:color w:val="0000FF"/>
                  <w:sz w:val="20"/>
                  <w:szCs w:val="20"/>
                  <w:vertAlign w:val="superscript"/>
                  <w:lang w:eastAsia="en-AU"/>
                </w:rPr>
                <w:t>10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except where located in the Extractive industry zone;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Community residence</w:t>
            </w:r>
            <w:r w:rsidRPr="00325D93">
              <w:rPr>
                <w:rFonts w:ascii="Arial" w:eastAsia="Times New Roman" w:hAnsi="Arial" w:cs="Arial"/>
                <w:sz w:val="20"/>
                <w:szCs w:val="20"/>
                <w:vertAlign w:val="superscript"/>
                <w:lang w:eastAsia="en-AU"/>
              </w:rPr>
              <w:t>(</w:t>
            </w:r>
            <w:hyperlink r:id="rId79"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325D93">
                <w:rPr>
                  <w:rFonts w:ascii="Arial" w:eastAsia="Times New Roman" w:hAnsi="Arial" w:cs="Arial"/>
                  <w:color w:val="0000FF"/>
                  <w:sz w:val="20"/>
                  <w:szCs w:val="20"/>
                  <w:vertAlign w:val="superscript"/>
                  <w:lang w:eastAsia="en-AU"/>
                </w:rPr>
                <w:t>16</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Dual occupancy</w:t>
            </w:r>
            <w:r w:rsidRPr="00325D93">
              <w:rPr>
                <w:rFonts w:ascii="Arial" w:eastAsia="Times New Roman" w:hAnsi="Arial" w:cs="Arial"/>
                <w:sz w:val="20"/>
                <w:szCs w:val="20"/>
                <w:vertAlign w:val="superscript"/>
                <w:lang w:eastAsia="en-AU"/>
              </w:rPr>
              <w:t>(</w:t>
            </w:r>
            <w:hyperlink r:id="rId80"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325D93">
                <w:rPr>
                  <w:rFonts w:ascii="Arial" w:eastAsia="Times New Roman" w:hAnsi="Arial" w:cs="Arial"/>
                  <w:color w:val="0000FF"/>
                  <w:sz w:val="20"/>
                  <w:szCs w:val="20"/>
                  <w:vertAlign w:val="superscript"/>
                  <w:lang w:eastAsia="en-AU"/>
                </w:rPr>
                <w:t>21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Dwelling house</w:t>
            </w:r>
            <w:r w:rsidRPr="00325D93">
              <w:rPr>
                <w:rFonts w:ascii="Arial" w:eastAsia="Times New Roman" w:hAnsi="Arial" w:cs="Arial"/>
                <w:sz w:val="20"/>
                <w:szCs w:val="20"/>
                <w:vertAlign w:val="superscript"/>
                <w:lang w:eastAsia="en-AU"/>
              </w:rPr>
              <w:t>(</w:t>
            </w:r>
            <w:hyperlink r:id="rId81"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325D93">
                <w:rPr>
                  <w:rFonts w:ascii="Arial" w:eastAsia="Times New Roman" w:hAnsi="Arial" w:cs="Arial"/>
                  <w:color w:val="0000FF"/>
                  <w:sz w:val="20"/>
                  <w:szCs w:val="20"/>
                  <w:vertAlign w:val="superscript"/>
                  <w:lang w:eastAsia="en-AU"/>
                </w:rPr>
                <w:t>22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Dwelling unit</w:t>
            </w:r>
            <w:r w:rsidRPr="00325D93">
              <w:rPr>
                <w:rFonts w:ascii="Arial" w:eastAsia="Times New Roman" w:hAnsi="Arial" w:cs="Arial"/>
                <w:sz w:val="20"/>
                <w:szCs w:val="20"/>
                <w:vertAlign w:val="superscript"/>
                <w:lang w:eastAsia="en-AU"/>
              </w:rPr>
              <w:t>(</w:t>
            </w:r>
            <w:hyperlink r:id="rId82" w:anchor="target-d60297e447532" w:tooltip="Dwelling unit - A single dwelling within a premises containing non residential use(s)." w:history="1">
              <w:r w:rsidRPr="00325D93">
                <w:rPr>
                  <w:rFonts w:ascii="Arial" w:eastAsia="Times New Roman" w:hAnsi="Arial" w:cs="Arial"/>
                  <w:color w:val="0000FF"/>
                  <w:sz w:val="20"/>
                  <w:szCs w:val="20"/>
                  <w:vertAlign w:val="superscript"/>
                  <w:lang w:eastAsia="en-AU"/>
                </w:rPr>
                <w:t>23</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Hospital</w:t>
            </w:r>
            <w:r w:rsidRPr="00325D93">
              <w:rPr>
                <w:rFonts w:ascii="Arial" w:eastAsia="Times New Roman" w:hAnsi="Arial" w:cs="Arial"/>
                <w:sz w:val="20"/>
                <w:szCs w:val="20"/>
                <w:vertAlign w:val="superscript"/>
                <w:lang w:eastAsia="en-AU"/>
              </w:rPr>
              <w:t>(</w:t>
            </w:r>
            <w:hyperlink r:id="rId83"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325D93">
                <w:rPr>
                  <w:rFonts w:ascii="Arial" w:eastAsia="Times New Roman" w:hAnsi="Arial" w:cs="Arial"/>
                  <w:color w:val="0000FF"/>
                  <w:sz w:val="20"/>
                  <w:szCs w:val="20"/>
                  <w:vertAlign w:val="superscript"/>
                  <w:lang w:eastAsia="en-AU"/>
                </w:rPr>
                <w:t>36</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Rooming accommodation</w:t>
            </w:r>
            <w:r w:rsidRPr="00325D93">
              <w:rPr>
                <w:rFonts w:ascii="Arial" w:eastAsia="Times New Roman" w:hAnsi="Arial" w:cs="Arial"/>
                <w:sz w:val="20"/>
                <w:szCs w:val="20"/>
                <w:vertAlign w:val="superscript"/>
                <w:lang w:eastAsia="en-AU"/>
              </w:rPr>
              <w:t>(</w:t>
            </w:r>
            <w:hyperlink r:id="rId84"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325D93">
                <w:rPr>
                  <w:rFonts w:ascii="Arial" w:eastAsia="Times New Roman" w:hAnsi="Arial" w:cs="Arial"/>
                  <w:color w:val="0000FF"/>
                  <w:sz w:val="20"/>
                  <w:szCs w:val="20"/>
                  <w:vertAlign w:val="superscript"/>
                  <w:lang w:eastAsia="en-AU"/>
                </w:rPr>
                <w:t>69</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Multiple dwelling</w:t>
            </w:r>
            <w:r w:rsidRPr="00325D93">
              <w:rPr>
                <w:rFonts w:ascii="Arial" w:eastAsia="Times New Roman" w:hAnsi="Arial" w:cs="Arial"/>
                <w:sz w:val="20"/>
                <w:szCs w:val="20"/>
                <w:vertAlign w:val="superscript"/>
                <w:lang w:eastAsia="en-AU"/>
              </w:rPr>
              <w:t>(</w:t>
            </w:r>
            <w:hyperlink r:id="rId85" w:anchor="target-d60297e448163" w:tooltip="Multiple dwelling - Premises containing three or more dwellings for separate households." w:history="1">
              <w:r w:rsidRPr="00325D93">
                <w:rPr>
                  <w:rFonts w:ascii="Arial" w:eastAsia="Times New Roman" w:hAnsi="Arial" w:cs="Arial"/>
                  <w:color w:val="0000FF"/>
                  <w:sz w:val="20"/>
                  <w:szCs w:val="20"/>
                  <w:vertAlign w:val="superscript"/>
                  <w:lang w:eastAsia="en-AU"/>
                </w:rPr>
                <w:t>49</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Non-resident workforce accommodation</w:t>
            </w:r>
            <w:r w:rsidRPr="00325D93">
              <w:rPr>
                <w:rFonts w:ascii="Arial" w:eastAsia="Times New Roman" w:hAnsi="Arial" w:cs="Arial"/>
                <w:sz w:val="20"/>
                <w:szCs w:val="20"/>
                <w:vertAlign w:val="superscript"/>
                <w:lang w:eastAsia="en-AU"/>
              </w:rPr>
              <w:t>(</w:t>
            </w:r>
            <w:hyperlink r:id="rId86"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325D93">
                <w:rPr>
                  <w:rFonts w:ascii="Arial" w:eastAsia="Times New Roman" w:hAnsi="Arial" w:cs="Arial"/>
                  <w:color w:val="0000FF"/>
                  <w:sz w:val="20"/>
                  <w:szCs w:val="20"/>
                  <w:vertAlign w:val="superscript"/>
                  <w:lang w:eastAsia="en-AU"/>
                </w:rPr>
                <w:t>52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Relocatable home park</w:t>
            </w:r>
            <w:r w:rsidRPr="00325D93">
              <w:rPr>
                <w:rFonts w:ascii="Arial" w:eastAsia="Times New Roman" w:hAnsi="Arial" w:cs="Arial"/>
                <w:sz w:val="20"/>
                <w:szCs w:val="20"/>
                <w:vertAlign w:val="superscript"/>
                <w:lang w:eastAsia="en-AU"/>
              </w:rPr>
              <w:t>(</w:t>
            </w:r>
            <w:hyperlink r:id="rId87"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325D93">
                <w:rPr>
                  <w:rFonts w:ascii="Arial" w:eastAsia="Times New Roman" w:hAnsi="Arial" w:cs="Arial"/>
                  <w:color w:val="0000FF"/>
                  <w:sz w:val="20"/>
                  <w:szCs w:val="20"/>
                  <w:vertAlign w:val="superscript"/>
                  <w:lang w:eastAsia="en-AU"/>
                </w:rPr>
                <w:t>62</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Residential care facility</w:t>
            </w:r>
            <w:r w:rsidRPr="00325D93">
              <w:rPr>
                <w:rFonts w:ascii="Arial" w:eastAsia="Times New Roman" w:hAnsi="Arial" w:cs="Arial"/>
                <w:sz w:val="20"/>
                <w:szCs w:val="20"/>
                <w:vertAlign w:val="superscript"/>
                <w:lang w:eastAsia="en-AU"/>
              </w:rPr>
              <w:t>(</w:t>
            </w:r>
            <w:hyperlink r:id="rId88"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325D93">
                <w:rPr>
                  <w:rFonts w:ascii="Arial" w:eastAsia="Times New Roman" w:hAnsi="Arial" w:cs="Arial"/>
                  <w:color w:val="0000FF"/>
                  <w:sz w:val="20"/>
                  <w:szCs w:val="20"/>
                  <w:vertAlign w:val="superscript"/>
                  <w:lang w:eastAsia="en-AU"/>
                </w:rPr>
                <w:t>65</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Resort complex</w:t>
            </w:r>
            <w:r w:rsidRPr="00325D93">
              <w:rPr>
                <w:rFonts w:ascii="Arial" w:eastAsia="Times New Roman" w:hAnsi="Arial" w:cs="Arial"/>
                <w:sz w:val="20"/>
                <w:szCs w:val="20"/>
                <w:vertAlign w:val="superscript"/>
                <w:lang w:eastAsia="en-AU"/>
              </w:rPr>
              <w:t>(</w:t>
            </w:r>
            <w:hyperlink r:id="rId89"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325D93">
                <w:rPr>
                  <w:rFonts w:ascii="Arial" w:eastAsia="Times New Roman" w:hAnsi="Arial" w:cs="Arial"/>
                  <w:color w:val="0000FF"/>
                  <w:sz w:val="20"/>
                  <w:szCs w:val="20"/>
                  <w:vertAlign w:val="superscript"/>
                  <w:lang w:eastAsia="en-AU"/>
                </w:rPr>
                <w:t>66</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Retirement facility</w:t>
            </w:r>
            <w:r w:rsidRPr="00325D93">
              <w:rPr>
                <w:rFonts w:ascii="Arial" w:eastAsia="Times New Roman" w:hAnsi="Arial" w:cs="Arial"/>
                <w:sz w:val="20"/>
                <w:szCs w:val="20"/>
                <w:vertAlign w:val="superscript"/>
                <w:lang w:eastAsia="en-AU"/>
              </w:rPr>
              <w:t>(</w:t>
            </w:r>
            <w:hyperlink r:id="rId90"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325D93">
                <w:rPr>
                  <w:rFonts w:ascii="Arial" w:eastAsia="Times New Roman" w:hAnsi="Arial" w:cs="Arial"/>
                  <w:color w:val="0000FF"/>
                  <w:sz w:val="20"/>
                  <w:szCs w:val="20"/>
                  <w:vertAlign w:val="superscript"/>
                  <w:lang w:eastAsia="en-AU"/>
                </w:rPr>
                <w:t>67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Rural workers’ accommodation</w:t>
            </w:r>
            <w:r w:rsidRPr="00325D93">
              <w:rPr>
                <w:rFonts w:ascii="Arial" w:eastAsia="Times New Roman" w:hAnsi="Arial" w:cs="Arial"/>
                <w:sz w:val="20"/>
                <w:szCs w:val="20"/>
                <w:vertAlign w:val="superscript"/>
                <w:lang w:eastAsia="en-AU"/>
              </w:rPr>
              <w:t>(</w:t>
            </w:r>
            <w:hyperlink r:id="rId91"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325D93">
                <w:rPr>
                  <w:rFonts w:ascii="Arial" w:eastAsia="Times New Roman" w:hAnsi="Arial" w:cs="Arial"/>
                  <w:color w:val="0000FF"/>
                  <w:sz w:val="20"/>
                  <w:szCs w:val="20"/>
                  <w:vertAlign w:val="superscript"/>
                  <w:lang w:eastAsia="en-AU"/>
                </w:rPr>
                <w:t>71</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Short-term accommodation</w:t>
            </w:r>
            <w:r w:rsidRPr="00325D93">
              <w:rPr>
                <w:rFonts w:ascii="Arial" w:eastAsia="Times New Roman" w:hAnsi="Arial" w:cs="Arial"/>
                <w:sz w:val="20"/>
                <w:szCs w:val="20"/>
                <w:vertAlign w:val="superscript"/>
                <w:lang w:eastAsia="en-AU"/>
              </w:rPr>
              <w:t>(</w:t>
            </w:r>
            <w:hyperlink r:id="rId92"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325D93">
                <w:rPr>
                  <w:rFonts w:ascii="Arial" w:eastAsia="Times New Roman" w:hAnsi="Arial" w:cs="Arial"/>
                  <w:color w:val="0000FF"/>
                  <w:sz w:val="20"/>
                  <w:szCs w:val="20"/>
                  <w:vertAlign w:val="superscript"/>
                  <w:lang w:eastAsia="en-AU"/>
                </w:rPr>
                <w:t>77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Tourist park</w:t>
            </w:r>
            <w:r w:rsidRPr="00325D93">
              <w:rPr>
                <w:rFonts w:ascii="Arial" w:eastAsia="Times New Roman" w:hAnsi="Arial" w:cs="Arial"/>
                <w:sz w:val="20"/>
                <w:szCs w:val="20"/>
                <w:vertAlign w:val="superscript"/>
                <w:lang w:eastAsia="en-AU"/>
              </w:rPr>
              <w:t>(</w:t>
            </w:r>
            <w:hyperlink r:id="rId93"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325D93">
                <w:rPr>
                  <w:rFonts w:ascii="Arial" w:eastAsia="Times New Roman" w:hAnsi="Arial" w:cs="Arial"/>
                  <w:color w:val="0000FF"/>
                  <w:sz w:val="20"/>
                  <w:szCs w:val="20"/>
                  <w:vertAlign w:val="superscript"/>
                  <w:lang w:eastAsia="en-AU"/>
                </w:rPr>
                <w:t>84</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D804D0">
              <w:rPr>
                <w:rFonts w:ascii="Arial" w:eastAsia="Times New Roman" w:hAnsi="Arial" w:cs="Arial"/>
                <w:b/>
                <w:bCs/>
                <w:sz w:val="20"/>
                <w:szCs w:val="20"/>
                <w:lang w:eastAsia="en-AU"/>
              </w:rPr>
              <w:t>99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7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does not adversely impact upon the efficient and effective transportation of extractive material along a transportation route;</w:t>
            </w:r>
          </w:p>
          <w:p w:rsidR="00325D93" w:rsidRPr="00325D93" w:rsidRDefault="00325D93" w:rsidP="002F6CE3">
            <w:pPr>
              <w:numPr>
                <w:ilvl w:val="0"/>
                <w:numId w:val="7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ensures vehicle access and egress along transportation routes are designed and located to achieve a high degree of safety, having good visibility; </w:t>
            </w:r>
          </w:p>
          <w:p w:rsidR="00325D93" w:rsidRPr="00325D93" w:rsidRDefault="00325D93" w:rsidP="002F6CE3">
            <w:pPr>
              <w:numPr>
                <w:ilvl w:val="0"/>
                <w:numId w:val="7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utilises existing vehicle access points and where existing vehicle access points are sub-standard or poorly formed, they are upgraded to an appropriate standard.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804D0">
              <w:rPr>
                <w:rFonts w:ascii="Arial" w:eastAsia="Times New Roman" w:hAnsi="Arial" w:cs="Arial"/>
                <w:b/>
                <w:bCs/>
                <w:sz w:val="20"/>
                <w:szCs w:val="20"/>
                <w:lang w:eastAsia="en-AU"/>
              </w:rPr>
              <w:t>99</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create a new vehicle access point onto an Extractive resources transport route.</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D804D0">
              <w:rPr>
                <w:rFonts w:ascii="Arial" w:eastAsia="Times New Roman" w:hAnsi="Arial" w:cs="Arial"/>
                <w:b/>
                <w:bCs/>
                <w:sz w:val="20"/>
                <w:szCs w:val="20"/>
                <w:lang w:eastAsia="en-AU"/>
              </w:rPr>
              <w:t>99</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 vehicle access point is located, designed and constructed in accordance with Planning scheme policy - Integrated design.</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assist in demonstrating achievement of heritage performance outcomes, a Cultural heritage impact assessment report is prepared by a suitably qualified person verifying the proposed development is in accordance with The Australia ICOMOS Burra Charter. </w:t>
                  </w:r>
                </w:p>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 </w:t>
                  </w:r>
                </w:p>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PO</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will:</w:t>
            </w:r>
          </w:p>
          <w:p w:rsidR="00325D93" w:rsidRPr="00325D93" w:rsidRDefault="00325D93" w:rsidP="002F6CE3">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 diminish or cause irreversible damage to the cultural heritage values present on the site, and associated with a heritage site, object or building; </w:t>
            </w:r>
          </w:p>
          <w:p w:rsidR="00325D93" w:rsidRPr="00325D93" w:rsidRDefault="00325D93" w:rsidP="002F6CE3">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protect the fabric and setting of the heritage site, object or building;</w:t>
            </w:r>
          </w:p>
          <w:p w:rsidR="00325D93" w:rsidRPr="00325D93" w:rsidRDefault="00325D93" w:rsidP="002F6CE3">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be consistent with the form, scale and style of the heritage site, object or building;</w:t>
            </w:r>
          </w:p>
          <w:p w:rsidR="00325D93" w:rsidRPr="00325D93" w:rsidRDefault="00325D93" w:rsidP="002F6CE3">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utilise similar materials to those existing, or where this is not reasonable or practicable, neutral materials and finishes;</w:t>
            </w:r>
          </w:p>
          <w:p w:rsidR="00325D93" w:rsidRPr="00325D93" w:rsidRDefault="00325D93" w:rsidP="002F6CE3">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incorporate complementary elements, detailing and ornamentation to those present on the heritage site, object or building;</w:t>
            </w:r>
          </w:p>
          <w:p w:rsidR="00325D93" w:rsidRPr="00325D93" w:rsidRDefault="00325D93" w:rsidP="002F6CE3">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retain public access where this is currently provided.</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is for the preservation, maintenance, repair and restoration of a site, object or building of cultural heritage value.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087"/>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Demolition and removal </w:t>
            </w:r>
            <w:proofErr w:type="gramStart"/>
            <w:r w:rsidRPr="00325D93">
              <w:rPr>
                <w:rFonts w:ascii="Arial" w:eastAsia="Times New Roman" w:hAnsi="Arial" w:cs="Arial"/>
                <w:sz w:val="20"/>
                <w:szCs w:val="20"/>
                <w:lang w:eastAsia="en-AU"/>
              </w:rPr>
              <w:t>is</w:t>
            </w:r>
            <w:proofErr w:type="gramEnd"/>
            <w:r w:rsidRPr="00325D93">
              <w:rPr>
                <w:rFonts w:ascii="Arial" w:eastAsia="Times New Roman" w:hAnsi="Arial" w:cs="Arial"/>
                <w:sz w:val="20"/>
                <w:szCs w:val="20"/>
                <w:lang w:eastAsia="en-AU"/>
              </w:rPr>
              <w:t xml:space="preserve"> only considered where:</w:t>
            </w:r>
          </w:p>
          <w:p w:rsidR="00325D93" w:rsidRPr="00325D93" w:rsidRDefault="00325D93" w:rsidP="002F6CE3">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 report prepared by a suitably qualified conservation architect or conservation engineer demonstrates that the building is structurally unsound and is not reasonably capable of economic repair; or </w:t>
            </w:r>
          </w:p>
          <w:p w:rsidR="00325D93" w:rsidRPr="00325D93" w:rsidRDefault="00325D93" w:rsidP="002F6CE3">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demolition is confined to the removal of outbuildings, extensions and alterations that are not part of the original structure; or </w:t>
            </w:r>
          </w:p>
          <w:p w:rsidR="00325D93" w:rsidRPr="00325D93" w:rsidRDefault="00325D93" w:rsidP="002F6CE3">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limited demolition is performed in the course of repairs, maintenance or restoration; or</w:t>
            </w:r>
          </w:p>
          <w:p w:rsidR="00325D93" w:rsidRPr="00325D93" w:rsidRDefault="00325D93" w:rsidP="002F6CE3">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demolition is performed following a catastrophic event which substantially destroys the building or object.</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 xml:space="preserve">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does not adversely impact upon the health and vitality of significant trees. Where development occurs in proximity to a significant tree, construction measures and techniques as detailed in AS 4970-2009 Protection of trees on development sites are adopted to ensure a significant tree's health, wellbeing and vitality. </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Significant trees are only removed where they are in a poor state of health or where they pose a health and safety risk to persons or property. A Tree Assessment report prepared by a suitably qualified arborist confirming a tree's state of health is required to demonstrate achievement of this performance outcome.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w:t>
            </w:r>
          </w:p>
          <w:p w:rsidR="00325D93" w:rsidRPr="00325D93" w:rsidRDefault="00325D93" w:rsidP="002F6CE3">
            <w:pPr>
              <w:numPr>
                <w:ilvl w:val="0"/>
                <w:numId w:val="7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not result in the removal of a significant tree;</w:t>
            </w:r>
          </w:p>
          <w:p w:rsidR="00325D93" w:rsidRPr="00325D93" w:rsidRDefault="00325D93" w:rsidP="002F6CE3">
            <w:pPr>
              <w:numPr>
                <w:ilvl w:val="0"/>
                <w:numId w:val="7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not occur within 20m of a protected tree;</w:t>
            </w:r>
          </w:p>
          <w:p w:rsidR="00325D93" w:rsidRPr="00325D93" w:rsidRDefault="00325D93" w:rsidP="002F6CE3">
            <w:pPr>
              <w:numPr>
                <w:ilvl w:val="0"/>
                <w:numId w:val="7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involve pruning of a tree in accordance with Australian Standard AS 4373-2007 – Pruning of Amenity Trees.</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Landslide hazard (refer Overlay map - Landslide hazard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shd w:val="clear" w:color="auto" w:fill="CCCCCC"/>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demonstrate achievement of the performance outcomes, a site-specific geotechnical assessment report is prepared by a qualified engineer. Guidance for the preparation of a geotechnical assessment report is provided in Planning scheme policy – Landslide hazard.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maintains the safety of people and property on a site and neighbouring sites from landslides;</w:t>
            </w:r>
          </w:p>
          <w:p w:rsidR="00325D93" w:rsidRPr="00325D93" w:rsidRDefault="00325D93" w:rsidP="002F6CE3">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ensures the long-term stability of the site considering the full nature and end use of the development;</w:t>
            </w:r>
          </w:p>
          <w:p w:rsidR="00325D93" w:rsidRPr="00325D93" w:rsidRDefault="00325D93" w:rsidP="002F6CE3">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ensures site stability during all phases of construction and development;</w:t>
            </w:r>
          </w:p>
          <w:p w:rsidR="00325D93" w:rsidRPr="00325D93" w:rsidRDefault="00325D93" w:rsidP="002F6CE3">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minimises disturbance of natural drainage patterns of the site and does not result in the </w:t>
            </w:r>
            <w:r w:rsidRPr="00325D93">
              <w:rPr>
                <w:rFonts w:ascii="Arial" w:eastAsia="Times New Roman" w:hAnsi="Arial" w:cs="Arial"/>
                <w:sz w:val="20"/>
                <w:szCs w:val="20"/>
                <w:lang w:eastAsia="en-AU"/>
              </w:rPr>
              <w:lastRenderedPageBreak/>
              <w:t xml:space="preserve">redirection or alteration of the existing flow if surface or groundwater </w:t>
            </w:r>
          </w:p>
          <w:p w:rsidR="00325D93" w:rsidRPr="00325D93" w:rsidRDefault="00325D93" w:rsidP="002F6CE3">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minimises adverse visual impacts on the amenity of adjoining residents and provides a positive interface with the streetscape.</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w:t>
            </w:r>
          </w:p>
          <w:p w:rsidR="00325D93" w:rsidRPr="00325D93" w:rsidRDefault="00325D93" w:rsidP="002F6CE3">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involve earthworks exceeding 50m</w:t>
            </w:r>
            <w:r w:rsidRPr="00325D93">
              <w:rPr>
                <w:rFonts w:ascii="Arial" w:eastAsia="Times New Roman" w:hAnsi="Arial" w:cs="Arial"/>
                <w:sz w:val="20"/>
                <w:szCs w:val="20"/>
                <w:vertAlign w:val="superscript"/>
                <w:lang w:eastAsia="en-AU"/>
              </w:rPr>
              <w:t>3</w:t>
            </w:r>
            <w:r w:rsidRPr="00325D93">
              <w:rPr>
                <w:rFonts w:ascii="Arial" w:eastAsia="Times New Roman" w:hAnsi="Arial" w:cs="Arial"/>
                <w:sz w:val="20"/>
                <w:szCs w:val="20"/>
                <w:lang w:eastAsia="en-AU"/>
              </w:rPr>
              <w:t xml:space="preserve">; </w:t>
            </w:r>
          </w:p>
          <w:p w:rsidR="00325D93" w:rsidRPr="00325D93" w:rsidRDefault="00325D93" w:rsidP="002F6CE3">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involve cut and fill having a height greater than 600mm;</w:t>
            </w:r>
          </w:p>
          <w:p w:rsidR="00325D93" w:rsidRPr="00325D93" w:rsidRDefault="00325D93" w:rsidP="002F6CE3">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involve any retaining wall having a height greater than 600mm;</w:t>
            </w:r>
          </w:p>
          <w:p w:rsidR="00325D93" w:rsidRPr="00325D93" w:rsidRDefault="00325D93" w:rsidP="002F6CE3">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redirect or alter the existing flow of surface or groundwater.</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w:t>
            </w:r>
            <w:r w:rsidR="00D804D0">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are designed to respond to sloping topography in the siting, design and form of buildings and structures by:</w:t>
            </w:r>
          </w:p>
          <w:p w:rsidR="00325D93" w:rsidRPr="00325D93" w:rsidRDefault="00325D93" w:rsidP="002F6CE3">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minimising overuse of cut and fill to create single flat pads and benching;</w:t>
            </w:r>
          </w:p>
          <w:p w:rsidR="00325D93" w:rsidRPr="00325D93" w:rsidRDefault="00325D93" w:rsidP="002F6CE3">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avoiding expanses of retaining walls, loss of trees and vegetation and interference with natural drainage systems;</w:t>
            </w:r>
          </w:p>
          <w:p w:rsidR="00325D93" w:rsidRPr="00325D93" w:rsidRDefault="00325D93" w:rsidP="002F6CE3">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minimising any adverse visual impact on the landscape character ;</w:t>
            </w:r>
          </w:p>
          <w:p w:rsidR="00325D93" w:rsidRPr="00325D93" w:rsidRDefault="00325D93" w:rsidP="002F6CE3">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Protect the amenity of adjoining properties.</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excluding domestic outbuildings:</w:t>
            </w:r>
          </w:p>
          <w:p w:rsidR="00325D93" w:rsidRPr="00325D93" w:rsidRDefault="00325D93" w:rsidP="002F6CE3">
            <w:pPr>
              <w:numPr>
                <w:ilvl w:val="0"/>
                <w:numId w:val="8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are split-level, multiple-slab, pier or pole construction;</w:t>
            </w:r>
          </w:p>
          <w:p w:rsidR="00325D93" w:rsidRPr="00325D93" w:rsidRDefault="00325D93" w:rsidP="002F6CE3">
            <w:pPr>
              <w:numPr>
                <w:ilvl w:val="0"/>
                <w:numId w:val="8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are not single plane slab on </w:t>
            </w:r>
            <w:proofErr w:type="gramStart"/>
            <w:r w:rsidRPr="00325D93">
              <w:rPr>
                <w:rFonts w:ascii="Arial" w:eastAsia="Times New Roman" w:hAnsi="Arial" w:cs="Arial"/>
                <w:sz w:val="20"/>
                <w:szCs w:val="20"/>
                <w:lang w:eastAsia="en-AU"/>
              </w:rPr>
              <w:t>ground.</w:t>
            </w:r>
            <w:proofErr w:type="gramEnd"/>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protects the safety of people, property and the environment from the impacts of landslide on hazardous chemicals manufactured, handled or stored by incorporating design measures to ensure: </w:t>
            </w:r>
          </w:p>
          <w:p w:rsidR="00325D93" w:rsidRPr="00325D93" w:rsidRDefault="00325D93" w:rsidP="002F6CE3">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long-term stability of the development site considering the full nature and end use of the development;</w:t>
            </w:r>
          </w:p>
          <w:p w:rsidR="00325D93" w:rsidRPr="00325D93" w:rsidRDefault="00325D93" w:rsidP="002F6CE3">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site stability during all phases of construction and development;</w:t>
            </w:r>
          </w:p>
          <w:p w:rsidR="00325D93" w:rsidRPr="00325D93" w:rsidRDefault="00325D93" w:rsidP="002F6CE3">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the development is not adversely affected by landslide activity originating on sloping land above the site;</w:t>
            </w:r>
          </w:p>
          <w:p w:rsidR="00325D93" w:rsidRPr="00325D93" w:rsidRDefault="00325D93" w:rsidP="002F6CE3">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emergency access and access from the site for the public and emergency vehicles is available and is not at risk from landslide.</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involve the manufacture, handling or storage of hazardous chemicals.</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r w:rsidRPr="00325D93">
              <w:rPr>
                <w:rFonts w:ascii="Arial" w:eastAsia="Times New Roman" w:hAnsi="Arial" w:cs="Arial"/>
                <w:b/>
                <w:bCs/>
                <w:sz w:val="20"/>
                <w:szCs w:val="20"/>
                <w:lang w:eastAsia="en-AU"/>
              </w:rPr>
              <w:lastRenderedPageBreak/>
              <w:t>Infrastructure buffers (refer Overlay map - Infrastructure buffers to determine if the following assessment criteria apply)</w:t>
            </w:r>
          </w:p>
        </w:tc>
      </w:tr>
      <w:tr w:rsidR="0048307B" w:rsidRPr="00325D93" w:rsidTr="00093775">
        <w:trPr>
          <w:tblCellSpacing w:w="15" w:type="dxa"/>
        </w:trPr>
        <w:tc>
          <w:tcPr>
            <w:tcW w:w="1548"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within a Water supply buffer captures solid or liquid waste from all land use, development and activities is designed, constructed and managed to prevent the release of contaminants to surface water or groundwater bodies.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107</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Run-off and sediment from roadways and impervious surfaces within a Water supply buffer are intercepted and treated on-site to remove oil, grease, chemicals, silt, trace metals and nutrients such as nitrogen and phosphorous.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107</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Incineration or burial of waste within a Water supply buffer is not undertaken onsite.</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107</w:t>
            </w:r>
            <w:r w:rsidRPr="00325D93">
              <w:rPr>
                <w:rFonts w:ascii="Arial" w:eastAsia="Times New Roman" w:hAnsi="Arial" w:cs="Arial"/>
                <w:b/>
                <w:bCs/>
                <w:sz w:val="20"/>
                <w:szCs w:val="20"/>
                <w:lang w:eastAsia="en-AU"/>
              </w:rPr>
              <w:t>.3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Solid waste within a Water supply buffer is collected and stored in weather proof, sealed waste receptacles, located in roofed and bunded areas, for disposal by a licenced contractor.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107</w:t>
            </w:r>
            <w:r w:rsidRPr="00325D93">
              <w:rPr>
                <w:rFonts w:ascii="Arial" w:eastAsia="Times New Roman" w:hAnsi="Arial" w:cs="Arial"/>
                <w:b/>
                <w:bCs/>
                <w:sz w:val="20"/>
                <w:szCs w:val="20"/>
                <w:lang w:eastAsia="en-AU"/>
              </w:rPr>
              <w:t>.4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Holding tanks within a Water supply buffer are used for all liquid waste and provide for the separation of oils/solvents and solids prior to pump-out and collection by a licenced contractor.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w:t>
            </w:r>
            <w:r w:rsidR="00641907">
              <w:rPr>
                <w:rFonts w:ascii="Arial" w:eastAsia="Times New Roman" w:hAnsi="Arial" w:cs="Arial"/>
                <w:b/>
                <w:bCs/>
                <w:sz w:val="20"/>
                <w:szCs w:val="20"/>
                <w:lang w:eastAsia="en-AU"/>
              </w:rPr>
              <w:t>107</w:t>
            </w:r>
            <w:r w:rsidRPr="00325D93">
              <w:rPr>
                <w:rFonts w:ascii="Arial" w:eastAsia="Times New Roman" w:hAnsi="Arial" w:cs="Arial"/>
                <w:b/>
                <w:bCs/>
                <w:sz w:val="20"/>
                <w:szCs w:val="20"/>
                <w:lang w:eastAsia="en-AU"/>
              </w:rPr>
              <w:t>.5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Management, handling and storage of hazardous chemicals (including fuelling of vehicles) within a Water supply buffer, is undertaken in secured, climate controlled, weather proof, level and bunded enclosures.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w:t>
            </w:r>
            <w:r w:rsidR="00641907">
              <w:rPr>
                <w:rFonts w:ascii="Arial" w:eastAsia="Times New Roman" w:hAnsi="Arial" w:cs="Arial"/>
                <w:b/>
                <w:bCs/>
                <w:sz w:val="20"/>
                <w:szCs w:val="20"/>
                <w:lang w:eastAsia="en-AU"/>
              </w:rPr>
              <w:t>108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On-site sewerage systems within a Water supply buffer are designed and operated to ensure there is no worsening or adverse impacts to health risks, environmental risks and water quality.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Editor's Note - For guidance refer to the Seq water Development Guidelines: Development </w:t>
                  </w:r>
                  <w:r w:rsidRPr="00325D93">
                    <w:rPr>
                      <w:rFonts w:ascii="Arial" w:eastAsia="Times New Roman" w:hAnsi="Arial" w:cs="Arial"/>
                      <w:sz w:val="20"/>
                      <w:szCs w:val="20"/>
                      <w:lang w:eastAsia="en-AU"/>
                    </w:rPr>
                    <w:lastRenderedPageBreak/>
                    <w:t xml:space="preserve">Guidelines for Water Quality Management in Drinking Water Catchments 2012.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w:t>
            </w:r>
            <w:r w:rsidR="00641907">
              <w:rPr>
                <w:rFonts w:ascii="Arial" w:eastAsia="Times New Roman" w:hAnsi="Arial" w:cs="Arial"/>
                <w:b/>
                <w:bCs/>
                <w:sz w:val="20"/>
                <w:szCs w:val="20"/>
                <w:lang w:eastAsia="en-AU"/>
              </w:rPr>
              <w:t>108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Secondary treated wastewater treatment systems within a Water supply buffer include:</w:t>
            </w:r>
          </w:p>
          <w:p w:rsidR="00325D93" w:rsidRPr="00325D93" w:rsidRDefault="00325D93" w:rsidP="002F6CE3">
            <w:pPr>
              <w:numPr>
                <w:ilvl w:val="0"/>
                <w:numId w:val="8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emergency storage capable of holding 3-6 hours peak flow of treated effluent in the event of emergencies or overload with provision for de-sludging; </w:t>
            </w:r>
          </w:p>
          <w:p w:rsidR="00325D93" w:rsidRPr="00325D93" w:rsidRDefault="00325D93" w:rsidP="002F6CE3">
            <w:pPr>
              <w:numPr>
                <w:ilvl w:val="0"/>
                <w:numId w:val="8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back up pump installation and backup power;</w:t>
            </w:r>
          </w:p>
          <w:p w:rsidR="00325D93" w:rsidRPr="00325D93" w:rsidRDefault="00325D93" w:rsidP="002F6CE3">
            <w:pPr>
              <w:numPr>
                <w:ilvl w:val="0"/>
                <w:numId w:val="8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MEDLI modelling to determine irrigation rates and sizing of irrigation areas;</w:t>
            </w:r>
          </w:p>
          <w:p w:rsidR="00325D93" w:rsidRPr="00325D93" w:rsidRDefault="00325D93" w:rsidP="002F6CE3">
            <w:pPr>
              <w:numPr>
                <w:ilvl w:val="0"/>
                <w:numId w:val="8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vegetated land application areas are not located in overland flow paths or on areas that perform groundwater recharge or discharge functions; and </w:t>
            </w:r>
          </w:p>
          <w:p w:rsidR="00325D93" w:rsidRPr="00325D93" w:rsidRDefault="00325D93" w:rsidP="002F6CE3">
            <w:pPr>
              <w:numPr>
                <w:ilvl w:val="0"/>
                <w:numId w:val="84"/>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wastewater collection and storage systems have a capacity to accommodate full load at peak times and includes temporary facilities.</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PO10</w:t>
            </w:r>
            <w:r w:rsidR="00641907">
              <w:rPr>
                <w:rFonts w:ascii="Arial" w:eastAsia="Times New Roman" w:hAnsi="Arial" w:cs="Arial"/>
                <w:b/>
                <w:bCs/>
                <w:sz w:val="20"/>
                <w:szCs w:val="20"/>
                <w:lang w:eastAsia="en-AU"/>
              </w:rPr>
              <w:t>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within a Bulk water supply infrastructure buffer is located, designed and constructed to:</w:t>
            </w:r>
          </w:p>
          <w:p w:rsidR="00325D93" w:rsidRPr="00325D93" w:rsidRDefault="00325D93" w:rsidP="002F6CE3">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protect the integrity of the water supply pipeline;</w:t>
            </w:r>
          </w:p>
          <w:p w:rsidR="00325D93" w:rsidRPr="00325D93" w:rsidRDefault="00325D93" w:rsidP="002F6CE3">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maintain adequate access for any required maintenance or upgrading work to the water supply pipeline;</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E10</w:t>
            </w:r>
            <w:r w:rsidR="00641907">
              <w:rPr>
                <w:rFonts w:ascii="Arial" w:eastAsia="Times New Roman" w:hAnsi="Arial" w:cs="Arial"/>
                <w:b/>
                <w:bCs/>
                <w:sz w:val="20"/>
                <w:szCs w:val="20"/>
                <w:lang w:eastAsia="en-AU"/>
              </w:rPr>
              <w:t>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8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does not involve the construction of any buildings or structures within a Bulk water supply infrastructure buffer;</w:t>
            </w:r>
          </w:p>
          <w:p w:rsidR="00325D93" w:rsidRPr="00325D93" w:rsidRDefault="00325D93" w:rsidP="002F6CE3">
            <w:pPr>
              <w:numPr>
                <w:ilvl w:val="0"/>
                <w:numId w:val="86"/>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involving a major hazard facility or environmentally relevant activity (ERA) is setback 30m from a Bulk water supply infrastructure buffer.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is located and designed to maintain required access to Bulk water supply infrastructure.</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10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does not restrict access to Bulk water supply infrastructure of any type or size, having regard to (among other things): </w:t>
            </w:r>
          </w:p>
          <w:p w:rsidR="00325D93" w:rsidRPr="00325D93" w:rsidRDefault="00325D93" w:rsidP="002F6CE3">
            <w:pPr>
              <w:numPr>
                <w:ilvl w:val="0"/>
                <w:numId w:val="8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buildings or structures;</w:t>
            </w:r>
          </w:p>
          <w:p w:rsidR="00325D93" w:rsidRPr="00325D93" w:rsidRDefault="00325D93" w:rsidP="002F6CE3">
            <w:pPr>
              <w:numPr>
                <w:ilvl w:val="0"/>
                <w:numId w:val="8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gates and fences;</w:t>
            </w:r>
          </w:p>
          <w:p w:rsidR="00325D93" w:rsidRPr="00325D93" w:rsidRDefault="00325D93" w:rsidP="002F6CE3">
            <w:pPr>
              <w:numPr>
                <w:ilvl w:val="0"/>
                <w:numId w:val="8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storage of equipment or materials;</w:t>
            </w:r>
          </w:p>
          <w:p w:rsidR="00325D93" w:rsidRPr="00325D93" w:rsidRDefault="00325D93" w:rsidP="002F6CE3">
            <w:pPr>
              <w:numPr>
                <w:ilvl w:val="0"/>
                <w:numId w:val="87"/>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landscaping or earthworks or stormwater or other infrastructure.</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Habitable rooms within an Electricity supply substation buffer are located a sufficient distance from substations</w:t>
            </w:r>
            <w:r w:rsidRPr="00325D93">
              <w:rPr>
                <w:rFonts w:ascii="Arial" w:eastAsia="Times New Roman" w:hAnsi="Arial" w:cs="Arial"/>
                <w:sz w:val="20"/>
                <w:szCs w:val="20"/>
                <w:vertAlign w:val="superscript"/>
                <w:lang w:eastAsia="en-AU"/>
              </w:rPr>
              <w:t>(</w:t>
            </w:r>
            <w:hyperlink r:id="rId94"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325D93">
                <w:rPr>
                  <w:rFonts w:ascii="Arial" w:eastAsia="Times New Roman" w:hAnsi="Arial" w:cs="Arial"/>
                  <w:color w:val="0000FF"/>
                  <w:sz w:val="20"/>
                  <w:szCs w:val="20"/>
                  <w:vertAlign w:val="superscript"/>
                  <w:lang w:eastAsia="en-AU"/>
                </w:rPr>
                <w:t>80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to avoid any potential adverse impacts on personal health and wellbeing from electromagnetic fields.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Note - Habitable room is defined in the Building Code of Australia (Volume 1)</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E1</w:t>
            </w:r>
            <w:r w:rsidR="00641907">
              <w:rPr>
                <w:rFonts w:ascii="Arial" w:eastAsia="Times New Roman" w:hAnsi="Arial" w:cs="Arial"/>
                <w:b/>
                <w:bCs/>
                <w:sz w:val="20"/>
                <w:szCs w:val="20"/>
                <w:lang w:eastAsia="en-AU"/>
              </w:rPr>
              <w:t>11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Habitable rooms:</w:t>
            </w:r>
          </w:p>
          <w:p w:rsidR="00325D93" w:rsidRPr="00325D93" w:rsidRDefault="00325D93" w:rsidP="002F6CE3">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are not located within an Electricity supply substation buffer; and</w:t>
            </w:r>
          </w:p>
          <w:p w:rsidR="00325D93" w:rsidRPr="00325D93" w:rsidRDefault="00325D93" w:rsidP="002F6CE3">
            <w:pPr>
              <w:numPr>
                <w:ilvl w:val="0"/>
                <w:numId w:val="88"/>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proposed on a site subject to an Electricity supply </w:t>
            </w:r>
            <w:proofErr w:type="spellStart"/>
            <w:r w:rsidRPr="00325D93">
              <w:rPr>
                <w:rFonts w:ascii="Arial" w:eastAsia="Times New Roman" w:hAnsi="Arial" w:cs="Arial"/>
                <w:sz w:val="20"/>
                <w:szCs w:val="20"/>
                <w:lang w:eastAsia="en-AU"/>
              </w:rPr>
              <w:t>supply</w:t>
            </w:r>
            <w:proofErr w:type="spellEnd"/>
            <w:r w:rsidRPr="00325D93">
              <w:rPr>
                <w:rFonts w:ascii="Arial" w:eastAsia="Times New Roman" w:hAnsi="Arial" w:cs="Arial"/>
                <w:sz w:val="20"/>
                <w:szCs w:val="20"/>
                <w:lang w:eastAsia="en-AU"/>
              </w:rPr>
              <w:t xml:space="preserve"> substation</w:t>
            </w:r>
            <w:r w:rsidRPr="00325D93">
              <w:rPr>
                <w:rFonts w:ascii="Arial" w:eastAsia="Times New Roman" w:hAnsi="Arial" w:cs="Arial"/>
                <w:sz w:val="20"/>
                <w:szCs w:val="20"/>
                <w:vertAlign w:val="superscript"/>
                <w:lang w:eastAsia="en-AU"/>
              </w:rPr>
              <w:t>(</w:t>
            </w:r>
            <w:hyperlink r:id="rId95"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325D93">
                <w:rPr>
                  <w:rFonts w:ascii="Arial" w:eastAsia="Times New Roman" w:hAnsi="Arial" w:cs="Arial"/>
                  <w:color w:val="0000FF"/>
                  <w:sz w:val="20"/>
                  <w:szCs w:val="20"/>
                  <w:vertAlign w:val="superscript"/>
                  <w:lang w:eastAsia="en-AU"/>
                </w:rPr>
                <w:t>80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are acoustically insulted to </w:t>
            </w:r>
            <w:r w:rsidRPr="00325D93">
              <w:rPr>
                <w:rFonts w:ascii="Arial" w:eastAsia="Times New Roman" w:hAnsi="Arial" w:cs="Arial"/>
                <w:sz w:val="20"/>
                <w:szCs w:val="20"/>
                <w:lang w:eastAsia="en-AU"/>
              </w:rPr>
              <w:lastRenderedPageBreak/>
              <w:t xml:space="preserve">achieve the noise levels listed in Schedule 1, Acoustic Quality Objectives, Environmental Protection (Noise) Policy 2008.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087"/>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Habitable room is defined in the Building Code of Australia (Volume 1)</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Habitable rooms within an Electricity supply substation buffer are acoustically insulated from the noise of a substation</w:t>
            </w:r>
            <w:r w:rsidRPr="00325D93">
              <w:rPr>
                <w:rFonts w:ascii="Arial" w:eastAsia="Times New Roman" w:hAnsi="Arial" w:cs="Arial"/>
                <w:sz w:val="20"/>
                <w:szCs w:val="20"/>
                <w:vertAlign w:val="superscript"/>
                <w:lang w:eastAsia="en-AU"/>
              </w:rPr>
              <w:t>(</w:t>
            </w:r>
            <w:hyperlink r:id="rId96"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325D93">
                <w:rPr>
                  <w:rFonts w:ascii="Arial" w:eastAsia="Times New Roman" w:hAnsi="Arial" w:cs="Arial"/>
                  <w:color w:val="0000FF"/>
                  <w:sz w:val="20"/>
                  <w:szCs w:val="20"/>
                  <w:vertAlign w:val="superscript"/>
                  <w:lang w:eastAsia="en-AU"/>
                </w:rPr>
                <w:t>80</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to achieve the noise levels listed in Schedule 1 Acoustic Quality Objectives, Environmental Protection (Noise) Policy 2008 and provides a safe, healthy and disturbance free living environment.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To demonstrate achievement of the performance outcome, a noise impact assessment report is prepared by a suitably qualified person. Guidance to preparing </w:t>
                  </w:r>
                  <w:proofErr w:type="gramStart"/>
                  <w:r w:rsidRPr="00325D93">
                    <w:rPr>
                      <w:rFonts w:ascii="Arial" w:eastAsia="Times New Roman" w:hAnsi="Arial" w:cs="Arial"/>
                      <w:sz w:val="20"/>
                      <w:szCs w:val="20"/>
                      <w:lang w:eastAsia="en-AU"/>
                    </w:rPr>
                    <w:t>an</w:t>
                  </w:r>
                  <w:proofErr w:type="gramEnd"/>
                  <w:r w:rsidRPr="00325D93">
                    <w:rPr>
                      <w:rFonts w:ascii="Arial" w:eastAsia="Times New Roman" w:hAnsi="Arial" w:cs="Arial"/>
                      <w:sz w:val="20"/>
                      <w:szCs w:val="20"/>
                      <w:lang w:eastAsia="en-AU"/>
                    </w:rPr>
                    <w:t xml:space="preserve"> noise impact assessment report is provided in Planning scheme policy – Noise. </w:t>
                  </w:r>
                </w:p>
              </w:tc>
            </w:tr>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Habitable room is defined in the Building Code of Australia (Volume 1)</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within a High voltage electricity line buffer provides adequate buffers to high voltage electricity lines to protect amenity and health by ensuring development: </w:t>
            </w:r>
          </w:p>
          <w:p w:rsidR="00325D93" w:rsidRPr="00325D93" w:rsidRDefault="00325D93" w:rsidP="002F6CE3">
            <w:pPr>
              <w:numPr>
                <w:ilvl w:val="0"/>
                <w:numId w:val="8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is located and designed to avoid any potential adverse impacts on personal health and wellbeing from electromagnetic fields in accordance with the principle of prudent avoidance; </w:t>
            </w:r>
          </w:p>
          <w:p w:rsidR="00325D93" w:rsidRPr="00325D93" w:rsidRDefault="00325D93" w:rsidP="002F6CE3">
            <w:pPr>
              <w:numPr>
                <w:ilvl w:val="0"/>
                <w:numId w:val="8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is located and designed in a manner that maintains a high level of  security of supply;</w:t>
            </w:r>
          </w:p>
          <w:p w:rsidR="00325D93" w:rsidRPr="00325D93" w:rsidRDefault="00325D93" w:rsidP="002F6CE3">
            <w:pPr>
              <w:numPr>
                <w:ilvl w:val="0"/>
                <w:numId w:val="89"/>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is located and design so not to impede upon the functioning and maintenance of high voltage electrical infrastructure.</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E1</w:t>
            </w:r>
            <w:r w:rsidR="00641907">
              <w:rPr>
                <w:rFonts w:ascii="Arial" w:eastAsia="Times New Roman" w:hAnsi="Arial" w:cs="Arial"/>
                <w:b/>
                <w:bCs/>
                <w:sz w:val="20"/>
                <w:szCs w:val="20"/>
                <w:lang w:eastAsia="en-AU"/>
              </w:rPr>
              <w:t>13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involve the construction of any buildings or structures within a High voltage electricity line buffer.</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within a Pumping station buffer is located, designed and constructed to:</w:t>
            </w:r>
          </w:p>
          <w:p w:rsidR="00325D93" w:rsidRPr="00325D93" w:rsidRDefault="00325D93" w:rsidP="002F6CE3">
            <w:pPr>
              <w:numPr>
                <w:ilvl w:val="0"/>
                <w:numId w:val="9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ensure that odour or other air pollutant impacts on the amenity of the development met the air quality of objectives in the Environmental Protection (Air) Policy 2008; </w:t>
            </w:r>
          </w:p>
          <w:p w:rsidR="00325D93" w:rsidRPr="00325D93" w:rsidRDefault="00325D93" w:rsidP="002F6CE3">
            <w:pPr>
              <w:numPr>
                <w:ilvl w:val="0"/>
                <w:numId w:val="90"/>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ensure that noise impacts on the amenity of the development met the indoor noise objectives set out in the Environmental Protection (Noise) Policy 2008.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14</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involve the construction of any buildings or structures within a Pumping station buffer.</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48307B">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8307B" w:rsidRPr="00325D93" w:rsidTr="00A915A5">
              <w:trPr>
                <w:tblCellSpacing w:w="15" w:type="dxa"/>
              </w:trPr>
              <w:tc>
                <w:tcPr>
                  <w:tcW w:w="15098" w:type="dxa"/>
                  <w:vAlign w:val="center"/>
                  <w:hideMark/>
                </w:tcPr>
                <w:p w:rsidR="0048307B" w:rsidRPr="00325D93" w:rsidRDefault="0048307B"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The applicable river and creek flood planning levels associated with defined flood event (DFE) within the inundation area can be obtained by requesting a flood check property report from Council. </w:t>
                  </w:r>
                </w:p>
              </w:tc>
            </w:tr>
          </w:tbl>
          <w:p w:rsidR="0048307B" w:rsidRPr="00325D93" w:rsidRDefault="0048307B"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15</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9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minimises the risk to persons from overland flow;</w:t>
            </w:r>
          </w:p>
          <w:p w:rsidR="00325D93" w:rsidRPr="00325D93" w:rsidRDefault="00325D93" w:rsidP="002F6CE3">
            <w:pPr>
              <w:numPr>
                <w:ilvl w:val="0"/>
                <w:numId w:val="91"/>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does not increase the potential for damage from overland flow either on the premises or other premises, public land, watercourses, roads or infrastructure.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16</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w:t>
            </w:r>
          </w:p>
          <w:p w:rsidR="00325D93" w:rsidRPr="00325D93" w:rsidRDefault="00325D93" w:rsidP="002F6CE3">
            <w:pPr>
              <w:numPr>
                <w:ilvl w:val="0"/>
                <w:numId w:val="9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maintains the conveyance of overland flow predominantly unimpeded through the premises </w:t>
            </w:r>
            <w:r w:rsidRPr="00325D93">
              <w:rPr>
                <w:rFonts w:ascii="Arial" w:eastAsia="Times New Roman" w:hAnsi="Arial" w:cs="Arial"/>
                <w:sz w:val="20"/>
                <w:szCs w:val="20"/>
                <w:lang w:eastAsia="en-AU"/>
              </w:rPr>
              <w:lastRenderedPageBreak/>
              <w:t xml:space="preserve">for any event up to and including the 1% AEP for the fully developed upstream catchment; </w:t>
            </w:r>
          </w:p>
          <w:p w:rsidR="00325D93" w:rsidRPr="00325D93" w:rsidRDefault="00325D93" w:rsidP="002F6CE3">
            <w:pPr>
              <w:numPr>
                <w:ilvl w:val="0"/>
                <w:numId w:val="92"/>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does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Reporting to be prepared in accordance with Planning scheme policy – Flood hazard, Coastal hazard and Overland flow.</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lastRenderedPageBreak/>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17</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w:t>
            </w:r>
          </w:p>
          <w:p w:rsidR="00325D93" w:rsidRPr="00325D93" w:rsidRDefault="00325D93" w:rsidP="002F6CE3">
            <w:pPr>
              <w:numPr>
                <w:ilvl w:val="0"/>
                <w:numId w:val="9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directly, indirectly or cumulatively cause any increase in overland flow velocity or level;</w:t>
            </w:r>
          </w:p>
          <w:p w:rsidR="00325D93" w:rsidRPr="00325D93" w:rsidRDefault="00325D93" w:rsidP="002F6CE3">
            <w:pPr>
              <w:numPr>
                <w:ilvl w:val="0"/>
                <w:numId w:val="93"/>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increase the potential for flood damage from overland flow either on the premises or other premises, public lands, watercourses, roads or infrastructure.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Open concrete drains greater than 1m in width are not an acceptable outcome, nor are any other design options that may increase scouring.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br/>
            </w:r>
            <w:r w:rsidRPr="00325D93">
              <w:rPr>
                <w:rFonts w:ascii="Arial" w:eastAsia="Times New Roman" w:hAnsi="Arial" w:cs="Arial"/>
                <w:sz w:val="20"/>
                <w:szCs w:val="20"/>
                <w:lang w:eastAsia="en-AU"/>
              </w:rPr>
              <w:br/>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18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ensures that public safety and the risk to the environment are not adversely affected by a detrimental impact of overland flow on a hazardous chemical located or stored on the premises.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18</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087"/>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PO11</w:t>
            </w:r>
            <w:r w:rsidR="00641907">
              <w:rPr>
                <w:rFonts w:ascii="Arial" w:eastAsia="Times New Roman" w:hAnsi="Arial" w:cs="Arial"/>
                <w:b/>
                <w:bCs/>
                <w:sz w:val="20"/>
                <w:szCs w:val="20"/>
                <w:lang w:eastAsia="en-AU"/>
              </w:rPr>
              <w:t>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which is not in a Rural zone ensures that overland flow is not conveyed from a road or public open space onto a private lot. </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E11</w:t>
            </w:r>
            <w:r w:rsidR="00641907">
              <w:rPr>
                <w:rFonts w:ascii="Arial" w:eastAsia="Times New Roman" w:hAnsi="Arial" w:cs="Arial"/>
                <w:b/>
                <w:bCs/>
                <w:sz w:val="20"/>
                <w:szCs w:val="20"/>
                <w:lang w:eastAsia="en-AU"/>
              </w:rPr>
              <w:t>9</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which is not in a Rural zone that an overland flow paths and drainage infrastructure is provided to convey overland flow from a road or public open space area away from a private lot.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val="restar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20</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ensures that inter-allotment drainage infrastructure, overland flow paths and open drains through private property cater for overland flows for a fully developed upstream catchment and </w:t>
            </w:r>
            <w:proofErr w:type="gramStart"/>
            <w:r w:rsidRPr="00325D93">
              <w:rPr>
                <w:rFonts w:ascii="Arial" w:eastAsia="Times New Roman" w:hAnsi="Arial" w:cs="Arial"/>
                <w:sz w:val="20"/>
                <w:szCs w:val="20"/>
                <w:lang w:eastAsia="en-AU"/>
              </w:rPr>
              <w:t>are able to</w:t>
            </w:r>
            <w:proofErr w:type="gramEnd"/>
            <w:r w:rsidRPr="00325D93">
              <w:rPr>
                <w:rFonts w:ascii="Arial" w:eastAsia="Times New Roman" w:hAnsi="Arial" w:cs="Arial"/>
                <w:sz w:val="20"/>
                <w:szCs w:val="20"/>
                <w:lang w:eastAsia="en-AU"/>
              </w:rPr>
              <w:t xml:space="preserve"> be easily maintained.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r w:rsidRPr="00325D93">
                    <w:rPr>
                      <w:rFonts w:ascii="Arial" w:eastAsia="Times New Roman" w:hAnsi="Arial" w:cs="Arial"/>
                      <w:sz w:val="20"/>
                      <w:szCs w:val="20"/>
                      <w:lang w:eastAsia="en-AU"/>
                    </w:rPr>
                    <w:t>Note - Reporting to be prepared in accordance with Planning scheme policy – Flood hazard, Coastal hazard and Overland flow</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20</w:t>
            </w:r>
            <w:r w:rsidRPr="00325D93">
              <w:rPr>
                <w:rFonts w:ascii="Arial" w:eastAsia="Times New Roman" w:hAnsi="Arial" w:cs="Arial"/>
                <w:b/>
                <w:bCs/>
                <w:sz w:val="20"/>
                <w:szCs w:val="20"/>
                <w:lang w:eastAsia="en-AU"/>
              </w:rPr>
              <w:t>.1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ensures that roof and allotment drainage infrastructure is provided in accordance with the following relevant level as identified in QUDM: </w:t>
            </w:r>
          </w:p>
          <w:p w:rsidR="00325D93" w:rsidRPr="00325D93" w:rsidRDefault="00325D93" w:rsidP="002F6CE3">
            <w:pPr>
              <w:numPr>
                <w:ilvl w:val="0"/>
                <w:numId w:val="9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Urban area – Level III;</w:t>
            </w:r>
          </w:p>
          <w:p w:rsidR="00325D93" w:rsidRPr="00325D93" w:rsidRDefault="00325D93" w:rsidP="002F6CE3">
            <w:pPr>
              <w:numPr>
                <w:ilvl w:val="0"/>
                <w:numId w:val="9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Rural area – N/A;</w:t>
            </w:r>
          </w:p>
          <w:p w:rsidR="00325D93" w:rsidRPr="00325D93" w:rsidRDefault="00325D93" w:rsidP="002F6CE3">
            <w:pPr>
              <w:numPr>
                <w:ilvl w:val="0"/>
                <w:numId w:val="9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Industrial area – Level V;</w:t>
            </w:r>
          </w:p>
          <w:p w:rsidR="00325D93" w:rsidRPr="00325D93" w:rsidRDefault="00325D93" w:rsidP="002F6CE3">
            <w:pPr>
              <w:numPr>
                <w:ilvl w:val="0"/>
                <w:numId w:val="94"/>
              </w:numPr>
              <w:spacing w:before="100" w:beforeAutospacing="1" w:after="100" w:afterAutospacing="1" w:line="240" w:lineRule="auto"/>
              <w:ind w:left="450"/>
              <w:rPr>
                <w:rFonts w:ascii="Arial" w:eastAsia="Times New Roman" w:hAnsi="Arial" w:cs="Arial"/>
                <w:sz w:val="20"/>
                <w:szCs w:val="20"/>
                <w:lang w:eastAsia="en-AU"/>
              </w:rPr>
            </w:pPr>
            <w:r w:rsidRPr="00325D93">
              <w:rPr>
                <w:rFonts w:ascii="Arial" w:eastAsia="Times New Roman" w:hAnsi="Arial" w:cs="Arial"/>
                <w:sz w:val="20"/>
                <w:szCs w:val="20"/>
                <w:lang w:eastAsia="en-AU"/>
              </w:rPr>
              <w:t>Commercial area – Level V.</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vMerge/>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20</w:t>
            </w:r>
            <w:r w:rsidRPr="00325D93">
              <w:rPr>
                <w:rFonts w:ascii="Arial" w:eastAsia="Times New Roman" w:hAnsi="Arial" w:cs="Arial"/>
                <w:b/>
                <w:bCs/>
                <w:sz w:val="20"/>
                <w:szCs w:val="20"/>
                <w:lang w:eastAsia="en-AU"/>
              </w:rPr>
              <w:t>.2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ensures that inter-allotment drainage infrastructure is designed to accommodate any event up to and including the 1% AEP for the fully developed upstream catchment.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21</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protects the conveyance of overland flow such that an easement for drainage purposes is provided over:</w:t>
            </w:r>
          </w:p>
          <w:p w:rsidR="00325D93" w:rsidRPr="00325D93" w:rsidRDefault="00325D93" w:rsidP="002F6CE3">
            <w:pPr>
              <w:numPr>
                <w:ilvl w:val="0"/>
                <w:numId w:val="9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 stormwater pipe if the nominal pipe diameter exceeds 300mm;</w:t>
            </w:r>
          </w:p>
          <w:p w:rsidR="00325D93" w:rsidRPr="00325D93" w:rsidRDefault="00325D93" w:rsidP="002F6CE3">
            <w:pPr>
              <w:numPr>
                <w:ilvl w:val="0"/>
                <w:numId w:val="9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an overland flow path where it crosses more than one premises;</w:t>
            </w:r>
          </w:p>
          <w:p w:rsidR="00325D93" w:rsidRPr="00325D93" w:rsidRDefault="00325D93" w:rsidP="002F6CE3">
            <w:pPr>
              <w:numPr>
                <w:ilvl w:val="0"/>
                <w:numId w:val="95"/>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inter-allotment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00"/>
            </w:tblGrid>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Refer to Planning scheme policy - Integrated design for details and examples.</w:t>
                  </w:r>
                </w:p>
              </w:tc>
            </w:tr>
            <w:tr w:rsidR="00325D93" w:rsidRPr="00325D93" w:rsidTr="00A915A5">
              <w:trPr>
                <w:tblCellSpacing w:w="15" w:type="dxa"/>
              </w:trPr>
              <w:tc>
                <w:tcPr>
                  <w:tcW w:w="9368"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Note - Stormwater Drainage easement dimensions are provided in accordance with Section 3.8.5 of QUDM.</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No example provided.</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lastRenderedPageBreak/>
              <w:t>Additional criteria for development for a Park</w:t>
            </w:r>
            <w:r w:rsidRPr="00325D93">
              <w:rPr>
                <w:rFonts w:ascii="Arial" w:eastAsia="Times New Roman" w:hAnsi="Arial" w:cs="Arial"/>
                <w:b/>
                <w:bCs/>
                <w:sz w:val="20"/>
                <w:szCs w:val="20"/>
                <w:vertAlign w:val="superscript"/>
                <w:lang w:eastAsia="en-AU"/>
              </w:rPr>
              <w:t>(</w:t>
            </w:r>
            <w:hyperlink r:id="rId97"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325D93">
                <w:rPr>
                  <w:rFonts w:ascii="Arial" w:eastAsia="Times New Roman" w:hAnsi="Arial" w:cs="Arial"/>
                  <w:color w:val="0000FF"/>
                  <w:sz w:val="20"/>
                  <w:szCs w:val="20"/>
                  <w:vertAlign w:val="superscript"/>
                  <w:lang w:eastAsia="en-AU"/>
                </w:rPr>
                <w:t>57</w:t>
              </w:r>
            </w:hyperlink>
            <w:r w:rsidRPr="00325D93">
              <w:rPr>
                <w:rFonts w:ascii="Arial" w:eastAsia="Times New Roman" w:hAnsi="Arial" w:cs="Arial"/>
                <w:b/>
                <w:bCs/>
                <w:sz w:val="20"/>
                <w:szCs w:val="20"/>
                <w:vertAlign w:val="superscript"/>
                <w:lang w:eastAsia="en-AU"/>
              </w:rPr>
              <w:t>)</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22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for a Park</w:t>
            </w:r>
            <w:r w:rsidRPr="00325D93">
              <w:rPr>
                <w:rFonts w:ascii="Arial" w:eastAsia="Times New Roman" w:hAnsi="Arial" w:cs="Arial"/>
                <w:sz w:val="20"/>
                <w:szCs w:val="20"/>
                <w:vertAlign w:val="superscript"/>
                <w:lang w:eastAsia="en-AU"/>
              </w:rPr>
              <w:t>(</w:t>
            </w:r>
            <w:hyperlink r:id="rId98"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325D93">
                <w:rPr>
                  <w:rFonts w:ascii="Arial" w:eastAsia="Times New Roman" w:hAnsi="Arial" w:cs="Arial"/>
                  <w:color w:val="0000FF"/>
                  <w:sz w:val="20"/>
                  <w:szCs w:val="20"/>
                  <w:vertAlign w:val="superscript"/>
                  <w:lang w:eastAsia="en-AU"/>
                </w:rPr>
                <w:t>57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ensures that the design and layout responds to the nature of the overland flow affecting the premises such that: </w:t>
            </w:r>
          </w:p>
          <w:p w:rsidR="00325D93" w:rsidRPr="00325D93" w:rsidRDefault="00325D93" w:rsidP="002F6CE3">
            <w:pPr>
              <w:numPr>
                <w:ilvl w:val="0"/>
                <w:numId w:val="9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public benefit and enjoyment is maximised;</w:t>
            </w:r>
          </w:p>
          <w:p w:rsidR="00325D93" w:rsidRPr="00325D93" w:rsidRDefault="00325D93" w:rsidP="002F6CE3">
            <w:pPr>
              <w:numPr>
                <w:ilvl w:val="0"/>
                <w:numId w:val="9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impacts on the asset life and integrity of park structures is minimised;</w:t>
            </w:r>
          </w:p>
          <w:p w:rsidR="00325D93" w:rsidRPr="00325D93" w:rsidRDefault="00325D93" w:rsidP="002F6CE3">
            <w:pPr>
              <w:numPr>
                <w:ilvl w:val="0"/>
                <w:numId w:val="96"/>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maintenance and replacement costs are minimised.</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22</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for a Park</w:t>
            </w:r>
            <w:r w:rsidRPr="00325D93">
              <w:rPr>
                <w:rFonts w:ascii="Arial" w:eastAsia="Times New Roman" w:hAnsi="Arial" w:cs="Arial"/>
                <w:sz w:val="20"/>
                <w:szCs w:val="20"/>
                <w:vertAlign w:val="superscript"/>
                <w:lang w:eastAsia="en-AU"/>
              </w:rPr>
              <w:t>(</w:t>
            </w:r>
            <w:hyperlink r:id="rId99"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325D93">
                <w:rPr>
                  <w:rFonts w:ascii="Arial" w:eastAsia="Times New Roman" w:hAnsi="Arial" w:cs="Arial"/>
                  <w:color w:val="0000FF"/>
                  <w:sz w:val="20"/>
                  <w:szCs w:val="20"/>
                  <w:vertAlign w:val="superscript"/>
                  <w:lang w:eastAsia="en-AU"/>
                </w:rPr>
                <w:t>57</w:t>
              </w:r>
            </w:hyperlink>
            <w:r w:rsidRPr="00325D93">
              <w:rPr>
                <w:rFonts w:ascii="Arial" w:eastAsia="Times New Roman" w:hAnsi="Arial" w:cs="Arial"/>
                <w:sz w:val="20"/>
                <w:szCs w:val="20"/>
                <w:vertAlign w:val="superscript"/>
                <w:lang w:eastAsia="en-AU"/>
              </w:rPr>
              <w:t>)</w:t>
            </w:r>
            <w:r w:rsidRPr="00325D93">
              <w:rPr>
                <w:rFonts w:ascii="Arial" w:eastAsia="Times New Roman" w:hAnsi="Arial" w:cs="Arial"/>
                <w:sz w:val="20"/>
                <w:szCs w:val="20"/>
                <w:lang w:eastAsia="en-AU"/>
              </w:rPr>
              <w:t xml:space="preserve"> ensures works are provided in accordance with the requirements set out in Appendix B of the Planning scheme policy - Integrated design. </w:t>
            </w: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3222" w:type="pct"/>
            <w:gridSpan w:val="2"/>
            <w:tcBorders>
              <w:top w:val="outset" w:sz="6" w:space="0" w:color="auto"/>
              <w:left w:val="outset" w:sz="6" w:space="0" w:color="auto"/>
              <w:bottom w:val="outset" w:sz="6" w:space="0" w:color="auto"/>
              <w:right w:val="outset" w:sz="6" w:space="0" w:color="auto"/>
            </w:tcBorders>
            <w:shd w:val="clear" w:color="auto" w:fill="CCCCCC"/>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Riparian and wetland setbacks</w:t>
            </w:r>
          </w:p>
        </w:tc>
        <w:tc>
          <w:tcPr>
            <w:tcW w:w="623"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shd w:val="clear" w:color="auto" w:fill="CCCCCC"/>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r w:rsidR="0048307B" w:rsidRPr="00325D93" w:rsidTr="00093775">
        <w:trPr>
          <w:tblCellSpacing w:w="15" w:type="dxa"/>
        </w:trPr>
        <w:tc>
          <w:tcPr>
            <w:tcW w:w="1548"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PO1</w:t>
            </w:r>
            <w:r w:rsidR="00641907">
              <w:rPr>
                <w:rFonts w:ascii="Arial" w:eastAsia="Times New Roman" w:hAnsi="Arial" w:cs="Arial"/>
                <w:b/>
                <w:bCs/>
                <w:sz w:val="20"/>
                <w:szCs w:val="20"/>
                <w:lang w:eastAsia="en-AU"/>
              </w:rPr>
              <w:t>23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Development provides and maintains a suitable setback from waterways and wetlands that protects natural and environmental values.  This is achieved by recognising and responding to the following matters: </w:t>
            </w:r>
          </w:p>
          <w:p w:rsidR="00325D93" w:rsidRPr="00325D93" w:rsidRDefault="00325D93" w:rsidP="002F6CE3">
            <w:pPr>
              <w:numPr>
                <w:ilvl w:val="0"/>
                <w:numId w:val="9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impact on fauna habitats;</w:t>
            </w:r>
          </w:p>
          <w:p w:rsidR="00325D93" w:rsidRPr="00325D93" w:rsidRDefault="00325D93" w:rsidP="002F6CE3">
            <w:pPr>
              <w:numPr>
                <w:ilvl w:val="0"/>
                <w:numId w:val="9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impact on wildlife corridors and connectivity;</w:t>
            </w:r>
          </w:p>
          <w:p w:rsidR="00325D93" w:rsidRPr="00325D93" w:rsidRDefault="00325D93" w:rsidP="002F6CE3">
            <w:pPr>
              <w:numPr>
                <w:ilvl w:val="0"/>
                <w:numId w:val="9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impact on stream integrity;</w:t>
            </w:r>
          </w:p>
          <w:p w:rsidR="00325D93" w:rsidRPr="00325D93" w:rsidRDefault="00325D93" w:rsidP="002F6CE3">
            <w:pPr>
              <w:numPr>
                <w:ilvl w:val="0"/>
                <w:numId w:val="9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impact of opportunities for revegetation and rehabilitation planting;</w:t>
            </w:r>
          </w:p>
          <w:p w:rsidR="00325D93" w:rsidRPr="00325D93" w:rsidRDefault="00325D93" w:rsidP="002F6CE3">
            <w:pPr>
              <w:numPr>
                <w:ilvl w:val="0"/>
                <w:numId w:val="97"/>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edge effects.</w:t>
            </w:r>
          </w:p>
        </w:tc>
        <w:tc>
          <w:tcPr>
            <w:tcW w:w="1664" w:type="pct"/>
            <w:tcBorders>
              <w:top w:val="outset" w:sz="6" w:space="0" w:color="auto"/>
              <w:left w:val="outset" w:sz="6" w:space="0" w:color="auto"/>
              <w:bottom w:val="outset" w:sz="6" w:space="0" w:color="auto"/>
              <w:right w:val="outset" w:sz="6" w:space="0" w:color="auto"/>
            </w:tcBorders>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b/>
                <w:bCs/>
                <w:sz w:val="20"/>
                <w:szCs w:val="20"/>
                <w:lang w:eastAsia="en-AU"/>
              </w:rPr>
              <w:t>E1</w:t>
            </w:r>
            <w:r w:rsidR="00641907">
              <w:rPr>
                <w:rFonts w:ascii="Arial" w:eastAsia="Times New Roman" w:hAnsi="Arial" w:cs="Arial"/>
                <w:b/>
                <w:bCs/>
                <w:sz w:val="20"/>
                <w:szCs w:val="20"/>
                <w:lang w:eastAsia="en-AU"/>
              </w:rPr>
              <w:t>23</w:t>
            </w:r>
          </w:p>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Development does not occur within:</w:t>
            </w:r>
          </w:p>
          <w:p w:rsidR="00325D93" w:rsidRPr="00325D93" w:rsidRDefault="00325D93" w:rsidP="002F6CE3">
            <w:pPr>
              <w:numPr>
                <w:ilvl w:val="0"/>
                <w:numId w:val="9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50m from top of bank for W1 waterway and drainage line</w:t>
            </w:r>
          </w:p>
          <w:p w:rsidR="00325D93" w:rsidRPr="00325D93" w:rsidRDefault="00325D93" w:rsidP="002F6CE3">
            <w:pPr>
              <w:numPr>
                <w:ilvl w:val="0"/>
                <w:numId w:val="9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30m from top of bank for W2 waterway and drainage line</w:t>
            </w:r>
          </w:p>
          <w:p w:rsidR="00325D93" w:rsidRPr="00325D93" w:rsidRDefault="00325D93" w:rsidP="002F6CE3">
            <w:pPr>
              <w:numPr>
                <w:ilvl w:val="0"/>
                <w:numId w:val="9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20m from top of bank for W3 waterway and drainage line</w:t>
            </w:r>
          </w:p>
          <w:p w:rsidR="00325D93" w:rsidRPr="00325D93" w:rsidRDefault="00325D93" w:rsidP="002F6CE3">
            <w:pPr>
              <w:numPr>
                <w:ilvl w:val="0"/>
                <w:numId w:val="98"/>
              </w:numPr>
              <w:spacing w:before="100" w:beforeAutospacing="1" w:after="100" w:afterAutospacing="1" w:line="240" w:lineRule="auto"/>
              <w:ind w:left="600" w:right="150"/>
              <w:rPr>
                <w:rFonts w:ascii="Arial" w:eastAsia="Times New Roman" w:hAnsi="Arial" w:cs="Arial"/>
                <w:sz w:val="20"/>
                <w:szCs w:val="20"/>
                <w:lang w:eastAsia="en-AU"/>
              </w:rPr>
            </w:pPr>
            <w:r w:rsidRPr="00325D93">
              <w:rPr>
                <w:rFonts w:ascii="Arial" w:eastAsia="Times New Roman" w:hAnsi="Arial" w:cs="Arial"/>
                <w:sz w:val="20"/>
                <w:szCs w:val="20"/>
                <w:lang w:eastAsia="en-AU"/>
              </w:rPr>
              <w:t>100m from the edge of a Ramsar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087"/>
            </w:tblGrid>
            <w:tr w:rsidR="00325D93" w:rsidRPr="00325D93" w:rsidTr="00A915A5">
              <w:trPr>
                <w:tblCellSpacing w:w="15" w:type="dxa"/>
              </w:trPr>
              <w:tc>
                <w:tcPr>
                  <w:tcW w:w="5610" w:type="dxa"/>
                  <w:vAlign w:val="center"/>
                  <w:hideMark/>
                </w:tcPr>
                <w:p w:rsidR="00325D93" w:rsidRPr="00325D93" w:rsidRDefault="00325D93" w:rsidP="00325D93">
                  <w:pPr>
                    <w:spacing w:before="100" w:beforeAutospacing="1" w:after="100" w:afterAutospacing="1" w:line="240" w:lineRule="auto"/>
                    <w:ind w:left="150" w:right="150"/>
                    <w:rPr>
                      <w:rFonts w:ascii="Arial" w:eastAsia="Times New Roman" w:hAnsi="Arial" w:cs="Arial"/>
                      <w:sz w:val="20"/>
                      <w:szCs w:val="20"/>
                      <w:lang w:eastAsia="en-AU"/>
                    </w:rPr>
                  </w:pPr>
                  <w:r w:rsidRPr="00325D93">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325D93" w:rsidRPr="00325D93" w:rsidRDefault="00325D93" w:rsidP="00325D93">
            <w:pPr>
              <w:spacing w:before="100" w:beforeAutospacing="1" w:after="100" w:afterAutospacing="1" w:line="240" w:lineRule="auto"/>
              <w:rPr>
                <w:rFonts w:ascii="Arial" w:eastAsia="Times New Roman" w:hAnsi="Arial" w:cs="Arial"/>
                <w:sz w:val="20"/>
                <w:szCs w:val="20"/>
                <w:lang w:eastAsia="en-AU"/>
              </w:rPr>
            </w:pPr>
          </w:p>
        </w:tc>
        <w:tc>
          <w:tcPr>
            <w:tcW w:w="623"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117" w:type="pct"/>
            <w:tcBorders>
              <w:top w:val="outset" w:sz="6" w:space="0" w:color="auto"/>
              <w:left w:val="outset" w:sz="6" w:space="0" w:color="auto"/>
              <w:bottom w:val="outset" w:sz="6" w:space="0" w:color="auto"/>
              <w:right w:val="outset" w:sz="6" w:space="0" w:color="auto"/>
            </w:tcBorders>
          </w:tcPr>
          <w:p w:rsidR="00325D93" w:rsidRPr="00325D93" w:rsidRDefault="00325D93" w:rsidP="00325D93">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365B8E" w:rsidRPr="00325D93" w:rsidRDefault="00365B8E" w:rsidP="00325D93">
      <w:pPr>
        <w:shd w:val="clear" w:color="auto" w:fill="FFFFFF"/>
        <w:spacing w:before="100" w:beforeAutospacing="1" w:after="100" w:afterAutospacing="1" w:line="240" w:lineRule="auto"/>
        <w:rPr>
          <w:rFonts w:ascii="Arial" w:hAnsi="Arial" w:cs="Arial"/>
          <w:sz w:val="20"/>
          <w:szCs w:val="20"/>
        </w:rPr>
      </w:pPr>
    </w:p>
    <w:sectPr w:rsidR="00365B8E" w:rsidRPr="00325D93" w:rsidSect="00325D93">
      <w:footerReference w:type="default" r:id="rId10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F13" w:rsidRDefault="00193F13" w:rsidP="005536F0">
      <w:pPr>
        <w:spacing w:after="0" w:line="240" w:lineRule="auto"/>
      </w:pPr>
      <w:r>
        <w:separator/>
      </w:r>
    </w:p>
  </w:endnote>
  <w:endnote w:type="continuationSeparator" w:id="0">
    <w:p w:rsidR="00193F13" w:rsidRDefault="00193F13" w:rsidP="0055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110" w:rsidRPr="008975E5" w:rsidRDefault="008975E5" w:rsidP="008975E5">
    <w:pPr>
      <w:pStyle w:val="Footer"/>
      <w:jc w:val="center"/>
      <w:rPr>
        <w:rFonts w:ascii="Arial" w:hAnsi="Arial" w:cs="Arial"/>
        <w:i/>
        <w:sz w:val="20"/>
        <w:szCs w:val="20"/>
      </w:rPr>
    </w:pPr>
    <w:r w:rsidRPr="005536F0">
      <w:rPr>
        <w:rFonts w:ascii="Arial" w:hAnsi="Arial" w:cs="Arial"/>
        <w:i/>
        <w:sz w:val="20"/>
        <w:szCs w:val="20"/>
      </w:rPr>
      <w:t>MBRC Planning Scheme</w:t>
    </w:r>
    <w:r>
      <w:rPr>
        <w:rFonts w:ascii="Arial" w:hAnsi="Arial" w:cs="Arial"/>
        <w:i/>
        <w:sz w:val="20"/>
        <w:szCs w:val="20"/>
      </w:rPr>
      <w:t xml:space="preserve"> Version </w:t>
    </w:r>
    <w:r w:rsidR="00EF26DF">
      <w:rPr>
        <w:rFonts w:ascii="Arial" w:hAnsi="Arial" w:cs="Arial"/>
        <w:i/>
        <w:sz w:val="20"/>
        <w:szCs w:val="20"/>
      </w:rPr>
      <w:t>6</w:t>
    </w:r>
    <w:r w:rsidRPr="005536F0">
      <w:rPr>
        <w:rFonts w:ascii="Arial" w:hAnsi="Arial" w:cs="Arial"/>
        <w:i/>
        <w:sz w:val="20"/>
        <w:szCs w:val="20"/>
      </w:rPr>
      <w:t xml:space="preserve"> - Emerging community zone - Transition precinct - Developable</w:t>
    </w:r>
    <w:r>
      <w:rPr>
        <w:rFonts w:ascii="Arial" w:hAnsi="Arial" w:cs="Arial"/>
        <w:i/>
        <w:sz w:val="20"/>
        <w:szCs w:val="20"/>
      </w:rPr>
      <w:t xml:space="preserve"> lots - Assessable</w:t>
    </w:r>
    <w:r w:rsidRPr="005536F0">
      <w:rPr>
        <w:rFonts w:ascii="Arial" w:hAnsi="Arial" w:cs="Arial"/>
        <w:i/>
        <w:sz w:val="20"/>
        <w:szCs w:val="20"/>
      </w:rPr>
      <w:t xml:space="preserve"> - </w:t>
    </w:r>
    <w:r>
      <w:rPr>
        <w:rFonts w:ascii="Arial" w:hAnsi="Arial" w:cs="Arial"/>
        <w:i/>
        <w:sz w:val="20"/>
        <w:szCs w:val="20"/>
      </w:rPr>
      <w:t>3 July 2017</w:t>
    </w:r>
    <w:r w:rsidRPr="005536F0">
      <w:rPr>
        <w:rFonts w:ascii="Arial" w:hAnsi="Arial" w:cs="Arial"/>
        <w:i/>
        <w:sz w:val="20"/>
        <w:szCs w:val="20"/>
      </w:rPr>
      <w:tab/>
    </w:r>
    <w:r w:rsidRPr="005536F0">
      <w:rPr>
        <w:rFonts w:ascii="Arial" w:hAnsi="Arial" w:cs="Arial"/>
        <w:i/>
        <w:sz w:val="20"/>
        <w:szCs w:val="20"/>
      </w:rPr>
      <w:tab/>
    </w:r>
    <w:r w:rsidRPr="005536F0">
      <w:rPr>
        <w:rFonts w:ascii="Arial" w:hAnsi="Arial" w:cs="Arial"/>
        <w:i/>
        <w:sz w:val="20"/>
        <w:szCs w:val="20"/>
      </w:rPr>
      <w:tab/>
    </w:r>
    <w:r w:rsidRPr="005536F0">
      <w:rPr>
        <w:rFonts w:ascii="Arial" w:hAnsi="Arial" w:cs="Arial"/>
        <w:i/>
        <w:sz w:val="20"/>
        <w:szCs w:val="20"/>
      </w:rPr>
      <w:tab/>
    </w:r>
    <w:r w:rsidRPr="005536F0">
      <w:rPr>
        <w:rFonts w:ascii="Arial" w:hAnsi="Arial" w:cs="Arial"/>
        <w:i/>
        <w:sz w:val="20"/>
        <w:szCs w:val="20"/>
      </w:rPr>
      <w:tab/>
    </w:r>
    <w:sdt>
      <w:sdtPr>
        <w:rPr>
          <w:rFonts w:ascii="Arial" w:hAnsi="Arial" w:cs="Arial"/>
          <w:sz w:val="20"/>
          <w:szCs w:val="20"/>
        </w:rPr>
        <w:id w:val="1024602024"/>
        <w:docPartObj>
          <w:docPartGallery w:val="Page Numbers (Bottom of Page)"/>
          <w:docPartUnique/>
        </w:docPartObj>
      </w:sdtPr>
      <w:sdtEndPr>
        <w:rPr>
          <w:noProof/>
        </w:rPr>
      </w:sdtEndPr>
      <w:sdtContent>
        <w:r w:rsidRPr="005536F0">
          <w:rPr>
            <w:rFonts w:ascii="Arial" w:hAnsi="Arial" w:cs="Arial"/>
            <w:sz w:val="20"/>
            <w:szCs w:val="20"/>
          </w:rPr>
          <w:fldChar w:fldCharType="begin"/>
        </w:r>
        <w:r w:rsidRPr="005536F0">
          <w:rPr>
            <w:rFonts w:ascii="Arial" w:hAnsi="Arial" w:cs="Arial"/>
            <w:sz w:val="20"/>
            <w:szCs w:val="20"/>
          </w:rPr>
          <w:instrText xml:space="preserve"> PAGE   \* MERGEFORMAT </w:instrText>
        </w:r>
        <w:r w:rsidRPr="005536F0">
          <w:rPr>
            <w:rFonts w:ascii="Arial" w:hAnsi="Arial" w:cs="Arial"/>
            <w:sz w:val="20"/>
            <w:szCs w:val="20"/>
          </w:rPr>
          <w:fldChar w:fldCharType="separate"/>
        </w:r>
        <w:r>
          <w:rPr>
            <w:rFonts w:ascii="Arial" w:hAnsi="Arial" w:cs="Arial"/>
            <w:sz w:val="20"/>
            <w:szCs w:val="20"/>
          </w:rPr>
          <w:t>1</w:t>
        </w:r>
        <w:r w:rsidRPr="005536F0">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F13" w:rsidRDefault="00193F13" w:rsidP="005536F0">
      <w:pPr>
        <w:spacing w:after="0" w:line="240" w:lineRule="auto"/>
      </w:pPr>
      <w:r>
        <w:separator/>
      </w:r>
    </w:p>
  </w:footnote>
  <w:footnote w:type="continuationSeparator" w:id="0">
    <w:p w:rsidR="00193F13" w:rsidRDefault="00193F13" w:rsidP="00553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38C"/>
    <w:multiLevelType w:val="multilevel"/>
    <w:tmpl w:val="6F36D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295F"/>
    <w:multiLevelType w:val="multilevel"/>
    <w:tmpl w:val="998ABD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4F0579"/>
    <w:multiLevelType w:val="multilevel"/>
    <w:tmpl w:val="24E27D0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50127B"/>
    <w:multiLevelType w:val="multilevel"/>
    <w:tmpl w:val="7986713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40F1D"/>
    <w:multiLevelType w:val="multilevel"/>
    <w:tmpl w:val="E8688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D67A8E"/>
    <w:multiLevelType w:val="multilevel"/>
    <w:tmpl w:val="FA565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F415DB"/>
    <w:multiLevelType w:val="multilevel"/>
    <w:tmpl w:val="484296D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212A47"/>
    <w:multiLevelType w:val="multilevel"/>
    <w:tmpl w:val="1B840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CA12141"/>
    <w:multiLevelType w:val="multilevel"/>
    <w:tmpl w:val="D1C85A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883B4A"/>
    <w:multiLevelType w:val="multilevel"/>
    <w:tmpl w:val="6A34AC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9627AF"/>
    <w:multiLevelType w:val="multilevel"/>
    <w:tmpl w:val="1DC69D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F75BA3"/>
    <w:multiLevelType w:val="multilevel"/>
    <w:tmpl w:val="884673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4222D2"/>
    <w:multiLevelType w:val="multilevel"/>
    <w:tmpl w:val="1368F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67F2E83"/>
    <w:multiLevelType w:val="multilevel"/>
    <w:tmpl w:val="199491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68D4491"/>
    <w:multiLevelType w:val="multilevel"/>
    <w:tmpl w:val="470C0D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185B2171"/>
    <w:multiLevelType w:val="multilevel"/>
    <w:tmpl w:val="5288B6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1E0C8C"/>
    <w:multiLevelType w:val="multilevel"/>
    <w:tmpl w:val="28FA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540F5B"/>
    <w:multiLevelType w:val="multilevel"/>
    <w:tmpl w:val="733A03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B596335"/>
    <w:multiLevelType w:val="multilevel"/>
    <w:tmpl w:val="591AA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CDF4FA2"/>
    <w:multiLevelType w:val="multilevel"/>
    <w:tmpl w:val="5F166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D655AE1"/>
    <w:multiLevelType w:val="multilevel"/>
    <w:tmpl w:val="5EEE31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EB426DA"/>
    <w:multiLevelType w:val="multilevel"/>
    <w:tmpl w:val="59BE3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F2747C9"/>
    <w:multiLevelType w:val="multilevel"/>
    <w:tmpl w:val="7334371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F5377EC"/>
    <w:multiLevelType w:val="multilevel"/>
    <w:tmpl w:val="EE3C0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F647C70"/>
    <w:multiLevelType w:val="multilevel"/>
    <w:tmpl w:val="5F4C7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0D53A66"/>
    <w:multiLevelType w:val="multilevel"/>
    <w:tmpl w:val="52167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14336D5"/>
    <w:multiLevelType w:val="multilevel"/>
    <w:tmpl w:val="808CF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3CB6885"/>
    <w:multiLevelType w:val="multilevel"/>
    <w:tmpl w:val="FE0CC3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4201D0F"/>
    <w:multiLevelType w:val="multilevel"/>
    <w:tmpl w:val="14D8E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48C3A09"/>
    <w:multiLevelType w:val="multilevel"/>
    <w:tmpl w:val="5156E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4A03E05"/>
    <w:multiLevelType w:val="multilevel"/>
    <w:tmpl w:val="EB62CC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6B35CF8"/>
    <w:multiLevelType w:val="multilevel"/>
    <w:tmpl w:val="A3EAE8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8EE59E4"/>
    <w:multiLevelType w:val="multilevel"/>
    <w:tmpl w:val="9DE86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90B41C2"/>
    <w:multiLevelType w:val="multilevel"/>
    <w:tmpl w:val="02AE3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9E85CC3"/>
    <w:multiLevelType w:val="multilevel"/>
    <w:tmpl w:val="F328E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C9B6C82"/>
    <w:multiLevelType w:val="multilevel"/>
    <w:tmpl w:val="0E529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F9770BC"/>
    <w:multiLevelType w:val="multilevel"/>
    <w:tmpl w:val="6F2EA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12513D1"/>
    <w:multiLevelType w:val="multilevel"/>
    <w:tmpl w:val="CEE600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3755F83"/>
    <w:multiLevelType w:val="multilevel"/>
    <w:tmpl w:val="C002B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4A720C6"/>
    <w:multiLevelType w:val="multilevel"/>
    <w:tmpl w:val="EB000F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6144FE6"/>
    <w:multiLevelType w:val="multilevel"/>
    <w:tmpl w:val="D2DE3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6244A57"/>
    <w:multiLevelType w:val="multilevel"/>
    <w:tmpl w:val="548A9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6B7415E"/>
    <w:multiLevelType w:val="multilevel"/>
    <w:tmpl w:val="D26AA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7852CA9"/>
    <w:multiLevelType w:val="multilevel"/>
    <w:tmpl w:val="F9F0F9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957066E"/>
    <w:multiLevelType w:val="multilevel"/>
    <w:tmpl w:val="D33C3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B3E671D"/>
    <w:multiLevelType w:val="multilevel"/>
    <w:tmpl w:val="26E201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E1158D3"/>
    <w:multiLevelType w:val="multilevel"/>
    <w:tmpl w:val="BC78B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0507697"/>
    <w:multiLevelType w:val="multilevel"/>
    <w:tmpl w:val="805AA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1397459"/>
    <w:multiLevelType w:val="multilevel"/>
    <w:tmpl w:val="AB1AAAF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24466DB"/>
    <w:multiLevelType w:val="multilevel"/>
    <w:tmpl w:val="497474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2A1530C"/>
    <w:multiLevelType w:val="multilevel"/>
    <w:tmpl w:val="8838348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4523D24"/>
    <w:multiLevelType w:val="multilevel"/>
    <w:tmpl w:val="A030EC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4897174"/>
    <w:multiLevelType w:val="multilevel"/>
    <w:tmpl w:val="92DCAF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4F36CF8"/>
    <w:multiLevelType w:val="multilevel"/>
    <w:tmpl w:val="789C7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6C94B34"/>
    <w:multiLevelType w:val="multilevel"/>
    <w:tmpl w:val="AD6220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7A677FD"/>
    <w:multiLevelType w:val="multilevel"/>
    <w:tmpl w:val="00865B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86A42FD"/>
    <w:multiLevelType w:val="multilevel"/>
    <w:tmpl w:val="38907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B4D11D4"/>
    <w:multiLevelType w:val="multilevel"/>
    <w:tmpl w:val="6D143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C842A3A"/>
    <w:multiLevelType w:val="multilevel"/>
    <w:tmpl w:val="3F6C8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C853D48"/>
    <w:multiLevelType w:val="multilevel"/>
    <w:tmpl w:val="541C21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D881721"/>
    <w:multiLevelType w:val="hybridMultilevel"/>
    <w:tmpl w:val="04708E0C"/>
    <w:lvl w:ilvl="0" w:tplc="0C090019">
      <w:start w:val="1"/>
      <w:numFmt w:val="lowerLetter"/>
      <w:lvlText w:val="%1."/>
      <w:lvlJc w:val="left"/>
      <w:pPr>
        <w:ind w:left="935" w:hanging="360"/>
      </w:pPr>
    </w:lvl>
    <w:lvl w:ilvl="1" w:tplc="0C090019" w:tentative="1">
      <w:start w:val="1"/>
      <w:numFmt w:val="lowerLetter"/>
      <w:lvlText w:val="%2."/>
      <w:lvlJc w:val="left"/>
      <w:pPr>
        <w:ind w:left="1655" w:hanging="360"/>
      </w:pPr>
    </w:lvl>
    <w:lvl w:ilvl="2" w:tplc="0C09001B" w:tentative="1">
      <w:start w:val="1"/>
      <w:numFmt w:val="lowerRoman"/>
      <w:lvlText w:val="%3."/>
      <w:lvlJc w:val="right"/>
      <w:pPr>
        <w:ind w:left="2375" w:hanging="180"/>
      </w:pPr>
    </w:lvl>
    <w:lvl w:ilvl="3" w:tplc="0C09000F" w:tentative="1">
      <w:start w:val="1"/>
      <w:numFmt w:val="decimal"/>
      <w:lvlText w:val="%4."/>
      <w:lvlJc w:val="left"/>
      <w:pPr>
        <w:ind w:left="3095" w:hanging="360"/>
      </w:pPr>
    </w:lvl>
    <w:lvl w:ilvl="4" w:tplc="0C090019" w:tentative="1">
      <w:start w:val="1"/>
      <w:numFmt w:val="lowerLetter"/>
      <w:lvlText w:val="%5."/>
      <w:lvlJc w:val="left"/>
      <w:pPr>
        <w:ind w:left="3815" w:hanging="360"/>
      </w:pPr>
    </w:lvl>
    <w:lvl w:ilvl="5" w:tplc="0C09001B" w:tentative="1">
      <w:start w:val="1"/>
      <w:numFmt w:val="lowerRoman"/>
      <w:lvlText w:val="%6."/>
      <w:lvlJc w:val="right"/>
      <w:pPr>
        <w:ind w:left="4535" w:hanging="180"/>
      </w:pPr>
    </w:lvl>
    <w:lvl w:ilvl="6" w:tplc="0C09000F" w:tentative="1">
      <w:start w:val="1"/>
      <w:numFmt w:val="decimal"/>
      <w:lvlText w:val="%7."/>
      <w:lvlJc w:val="left"/>
      <w:pPr>
        <w:ind w:left="5255" w:hanging="360"/>
      </w:pPr>
    </w:lvl>
    <w:lvl w:ilvl="7" w:tplc="0C090019" w:tentative="1">
      <w:start w:val="1"/>
      <w:numFmt w:val="lowerLetter"/>
      <w:lvlText w:val="%8."/>
      <w:lvlJc w:val="left"/>
      <w:pPr>
        <w:ind w:left="5975" w:hanging="360"/>
      </w:pPr>
    </w:lvl>
    <w:lvl w:ilvl="8" w:tplc="0C09001B" w:tentative="1">
      <w:start w:val="1"/>
      <w:numFmt w:val="lowerRoman"/>
      <w:lvlText w:val="%9."/>
      <w:lvlJc w:val="right"/>
      <w:pPr>
        <w:ind w:left="6695" w:hanging="180"/>
      </w:pPr>
    </w:lvl>
  </w:abstractNum>
  <w:abstractNum w:abstractNumId="62" w15:restartNumberingAfterBreak="0">
    <w:nsid w:val="4D947640"/>
    <w:multiLevelType w:val="multilevel"/>
    <w:tmpl w:val="9AB80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E7645DA"/>
    <w:multiLevelType w:val="multilevel"/>
    <w:tmpl w:val="F0464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F912173"/>
    <w:multiLevelType w:val="multilevel"/>
    <w:tmpl w:val="CC08C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05A4EF5"/>
    <w:multiLevelType w:val="multilevel"/>
    <w:tmpl w:val="C630A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0CF650A"/>
    <w:multiLevelType w:val="multilevel"/>
    <w:tmpl w:val="DB8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FB3E05"/>
    <w:multiLevelType w:val="multilevel"/>
    <w:tmpl w:val="F9E68EC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30A60DC"/>
    <w:multiLevelType w:val="multilevel"/>
    <w:tmpl w:val="4F1691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3B62F13"/>
    <w:multiLevelType w:val="multilevel"/>
    <w:tmpl w:val="3A7046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4406B10"/>
    <w:multiLevelType w:val="multilevel"/>
    <w:tmpl w:val="0F7C68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73B3467"/>
    <w:multiLevelType w:val="multilevel"/>
    <w:tmpl w:val="4626A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AC619E6"/>
    <w:multiLevelType w:val="multilevel"/>
    <w:tmpl w:val="79BA5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C630FFE"/>
    <w:multiLevelType w:val="multilevel"/>
    <w:tmpl w:val="61E0672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D497650"/>
    <w:multiLevelType w:val="multilevel"/>
    <w:tmpl w:val="5EE851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EF76F79"/>
    <w:multiLevelType w:val="multilevel"/>
    <w:tmpl w:val="722A4A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F18554F"/>
    <w:multiLevelType w:val="multilevel"/>
    <w:tmpl w:val="E648F3D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F5D3E54"/>
    <w:multiLevelType w:val="multilevel"/>
    <w:tmpl w:val="BEFA2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0747CC8"/>
    <w:multiLevelType w:val="multilevel"/>
    <w:tmpl w:val="A5820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17E62F4"/>
    <w:multiLevelType w:val="multilevel"/>
    <w:tmpl w:val="F9A6F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3783337"/>
    <w:multiLevelType w:val="multilevel"/>
    <w:tmpl w:val="DEC85E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6D72022"/>
    <w:multiLevelType w:val="multilevel"/>
    <w:tmpl w:val="EAF8DB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73945AD"/>
    <w:multiLevelType w:val="multilevel"/>
    <w:tmpl w:val="9B9AD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9BE753B"/>
    <w:multiLevelType w:val="multilevel"/>
    <w:tmpl w:val="79589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DB87688"/>
    <w:multiLevelType w:val="multilevel"/>
    <w:tmpl w:val="3A5C35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DC31CB9"/>
    <w:multiLevelType w:val="multilevel"/>
    <w:tmpl w:val="5260995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EDA7863"/>
    <w:multiLevelType w:val="multilevel"/>
    <w:tmpl w:val="98D46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F3764FE"/>
    <w:multiLevelType w:val="multilevel"/>
    <w:tmpl w:val="4BE858F2"/>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F6420D5"/>
    <w:multiLevelType w:val="multilevel"/>
    <w:tmpl w:val="AB020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FB23E2D"/>
    <w:multiLevelType w:val="multilevel"/>
    <w:tmpl w:val="10D2B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02055D1"/>
    <w:multiLevelType w:val="multilevel"/>
    <w:tmpl w:val="E9642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1993E5C"/>
    <w:multiLevelType w:val="multilevel"/>
    <w:tmpl w:val="3DDEE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241792A"/>
    <w:multiLevelType w:val="multilevel"/>
    <w:tmpl w:val="12DCD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41C1976"/>
    <w:multiLevelType w:val="multilevel"/>
    <w:tmpl w:val="F18E7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60F74A6"/>
    <w:multiLevelType w:val="multilevel"/>
    <w:tmpl w:val="BE066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6F7464D"/>
    <w:multiLevelType w:val="multilevel"/>
    <w:tmpl w:val="7296589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7F130D9"/>
    <w:multiLevelType w:val="multilevel"/>
    <w:tmpl w:val="846EE6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7FE2262"/>
    <w:multiLevelType w:val="multilevel"/>
    <w:tmpl w:val="65A014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81E6BCD"/>
    <w:multiLevelType w:val="multilevel"/>
    <w:tmpl w:val="C3AE9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8BA4965"/>
    <w:multiLevelType w:val="multilevel"/>
    <w:tmpl w:val="E982D9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9D9599A"/>
    <w:multiLevelType w:val="multilevel"/>
    <w:tmpl w:val="7F2086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A1E1FC8"/>
    <w:multiLevelType w:val="multilevel"/>
    <w:tmpl w:val="FA94B4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A7E1450"/>
    <w:multiLevelType w:val="multilevel"/>
    <w:tmpl w:val="C7D495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E1B1C0A"/>
    <w:multiLevelType w:val="multilevel"/>
    <w:tmpl w:val="AFD888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E320A8C"/>
    <w:multiLevelType w:val="multilevel"/>
    <w:tmpl w:val="8DEE5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EE7347D"/>
    <w:multiLevelType w:val="multilevel"/>
    <w:tmpl w:val="C53ACA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F1820D1"/>
    <w:multiLevelType w:val="multilevel"/>
    <w:tmpl w:val="4F2E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FC17109"/>
    <w:multiLevelType w:val="multilevel"/>
    <w:tmpl w:val="630E865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FC20C1C"/>
    <w:multiLevelType w:val="multilevel"/>
    <w:tmpl w:val="90DCC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FEB32D7"/>
    <w:multiLevelType w:val="multilevel"/>
    <w:tmpl w:val="3D32FC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5"/>
  </w:num>
  <w:num w:numId="2">
    <w:abstractNumId w:val="13"/>
  </w:num>
  <w:num w:numId="3">
    <w:abstractNumId w:val="34"/>
  </w:num>
  <w:num w:numId="4">
    <w:abstractNumId w:val="36"/>
  </w:num>
  <w:num w:numId="5">
    <w:abstractNumId w:val="31"/>
  </w:num>
  <w:num w:numId="6">
    <w:abstractNumId w:val="12"/>
  </w:num>
  <w:num w:numId="7">
    <w:abstractNumId w:val="69"/>
  </w:num>
  <w:num w:numId="8">
    <w:abstractNumId w:val="76"/>
  </w:num>
  <w:num w:numId="9">
    <w:abstractNumId w:val="85"/>
  </w:num>
  <w:num w:numId="10">
    <w:abstractNumId w:val="6"/>
  </w:num>
  <w:num w:numId="11">
    <w:abstractNumId w:val="109"/>
  </w:num>
  <w:num w:numId="12">
    <w:abstractNumId w:val="27"/>
  </w:num>
  <w:num w:numId="13">
    <w:abstractNumId w:val="73"/>
  </w:num>
  <w:num w:numId="14">
    <w:abstractNumId w:val="48"/>
  </w:num>
  <w:num w:numId="15">
    <w:abstractNumId w:val="50"/>
  </w:num>
  <w:num w:numId="16">
    <w:abstractNumId w:val="45"/>
  </w:num>
  <w:num w:numId="17">
    <w:abstractNumId w:val="60"/>
  </w:num>
  <w:num w:numId="18">
    <w:abstractNumId w:val="22"/>
  </w:num>
  <w:num w:numId="19">
    <w:abstractNumId w:val="80"/>
  </w:num>
  <w:num w:numId="20">
    <w:abstractNumId w:val="29"/>
  </w:num>
  <w:num w:numId="21">
    <w:abstractNumId w:val="21"/>
  </w:num>
  <w:num w:numId="22">
    <w:abstractNumId w:val="43"/>
  </w:num>
  <w:num w:numId="23">
    <w:abstractNumId w:val="101"/>
  </w:num>
  <w:num w:numId="24">
    <w:abstractNumId w:val="68"/>
  </w:num>
  <w:num w:numId="25">
    <w:abstractNumId w:val="2"/>
  </w:num>
  <w:num w:numId="26">
    <w:abstractNumId w:val="87"/>
  </w:num>
  <w:num w:numId="27">
    <w:abstractNumId w:val="32"/>
  </w:num>
  <w:num w:numId="28">
    <w:abstractNumId w:val="51"/>
  </w:num>
  <w:num w:numId="29">
    <w:abstractNumId w:val="74"/>
  </w:num>
  <w:num w:numId="30">
    <w:abstractNumId w:val="3"/>
  </w:num>
  <w:num w:numId="31">
    <w:abstractNumId w:val="35"/>
  </w:num>
  <w:num w:numId="32">
    <w:abstractNumId w:val="0"/>
  </w:num>
  <w:num w:numId="33">
    <w:abstractNumId w:val="16"/>
  </w:num>
  <w:num w:numId="34">
    <w:abstractNumId w:val="103"/>
  </w:num>
  <w:num w:numId="35">
    <w:abstractNumId w:val="42"/>
  </w:num>
  <w:num w:numId="36">
    <w:abstractNumId w:val="91"/>
  </w:num>
  <w:num w:numId="37">
    <w:abstractNumId w:val="24"/>
  </w:num>
  <w:num w:numId="38">
    <w:abstractNumId w:val="84"/>
  </w:num>
  <w:num w:numId="39">
    <w:abstractNumId w:val="82"/>
  </w:num>
  <w:num w:numId="40">
    <w:abstractNumId w:val="56"/>
  </w:num>
  <w:num w:numId="41">
    <w:abstractNumId w:val="72"/>
  </w:num>
  <w:num w:numId="42">
    <w:abstractNumId w:val="70"/>
  </w:num>
  <w:num w:numId="43">
    <w:abstractNumId w:val="104"/>
  </w:num>
  <w:num w:numId="44">
    <w:abstractNumId w:val="30"/>
  </w:num>
  <w:num w:numId="45">
    <w:abstractNumId w:val="55"/>
  </w:num>
  <w:num w:numId="46">
    <w:abstractNumId w:val="81"/>
  </w:num>
  <w:num w:numId="47">
    <w:abstractNumId w:val="9"/>
  </w:num>
  <w:num w:numId="48">
    <w:abstractNumId w:val="62"/>
  </w:num>
  <w:num w:numId="49">
    <w:abstractNumId w:val="65"/>
  </w:num>
  <w:num w:numId="50">
    <w:abstractNumId w:val="37"/>
  </w:num>
  <w:num w:numId="51">
    <w:abstractNumId w:val="26"/>
  </w:num>
  <w:num w:numId="52">
    <w:abstractNumId w:val="33"/>
  </w:num>
  <w:num w:numId="53">
    <w:abstractNumId w:val="94"/>
  </w:num>
  <w:num w:numId="54">
    <w:abstractNumId w:val="4"/>
  </w:num>
  <w:num w:numId="55">
    <w:abstractNumId w:val="20"/>
  </w:num>
  <w:num w:numId="56">
    <w:abstractNumId w:val="64"/>
  </w:num>
  <w:num w:numId="57">
    <w:abstractNumId w:val="41"/>
  </w:num>
  <w:num w:numId="58">
    <w:abstractNumId w:val="95"/>
  </w:num>
  <w:num w:numId="59">
    <w:abstractNumId w:val="47"/>
  </w:num>
  <w:num w:numId="60">
    <w:abstractNumId w:val="5"/>
  </w:num>
  <w:num w:numId="61">
    <w:abstractNumId w:val="107"/>
  </w:num>
  <w:num w:numId="62">
    <w:abstractNumId w:val="90"/>
  </w:num>
  <w:num w:numId="63">
    <w:abstractNumId w:val="18"/>
  </w:num>
  <w:num w:numId="64">
    <w:abstractNumId w:val="7"/>
  </w:num>
  <w:num w:numId="65">
    <w:abstractNumId w:val="99"/>
  </w:num>
  <w:num w:numId="66">
    <w:abstractNumId w:val="19"/>
  </w:num>
  <w:num w:numId="67">
    <w:abstractNumId w:val="58"/>
  </w:num>
  <w:num w:numId="68">
    <w:abstractNumId w:val="88"/>
  </w:num>
  <w:num w:numId="69">
    <w:abstractNumId w:val="1"/>
  </w:num>
  <w:num w:numId="70">
    <w:abstractNumId w:val="102"/>
  </w:num>
  <w:num w:numId="71">
    <w:abstractNumId w:val="96"/>
  </w:num>
  <w:num w:numId="72">
    <w:abstractNumId w:val="44"/>
  </w:num>
  <w:num w:numId="73">
    <w:abstractNumId w:val="67"/>
  </w:num>
  <w:num w:numId="74">
    <w:abstractNumId w:val="93"/>
  </w:num>
  <w:num w:numId="75">
    <w:abstractNumId w:val="53"/>
  </w:num>
  <w:num w:numId="76">
    <w:abstractNumId w:val="105"/>
  </w:num>
  <w:num w:numId="77">
    <w:abstractNumId w:val="14"/>
  </w:num>
  <w:num w:numId="78">
    <w:abstractNumId w:val="92"/>
  </w:num>
  <w:num w:numId="79">
    <w:abstractNumId w:val="106"/>
  </w:num>
  <w:num w:numId="80">
    <w:abstractNumId w:val="63"/>
  </w:num>
  <w:num w:numId="81">
    <w:abstractNumId w:val="86"/>
  </w:num>
  <w:num w:numId="82">
    <w:abstractNumId w:val="46"/>
  </w:num>
  <w:num w:numId="83">
    <w:abstractNumId w:val="108"/>
  </w:num>
  <w:num w:numId="84">
    <w:abstractNumId w:val="54"/>
  </w:num>
  <w:num w:numId="85">
    <w:abstractNumId w:val="71"/>
  </w:num>
  <w:num w:numId="86">
    <w:abstractNumId w:val="38"/>
  </w:num>
  <w:num w:numId="87">
    <w:abstractNumId w:val="100"/>
  </w:num>
  <w:num w:numId="88">
    <w:abstractNumId w:val="83"/>
  </w:num>
  <w:num w:numId="89">
    <w:abstractNumId w:val="97"/>
  </w:num>
  <w:num w:numId="90">
    <w:abstractNumId w:val="79"/>
  </w:num>
  <w:num w:numId="91">
    <w:abstractNumId w:val="8"/>
  </w:num>
  <w:num w:numId="92">
    <w:abstractNumId w:val="78"/>
  </w:num>
  <w:num w:numId="93">
    <w:abstractNumId w:val="25"/>
  </w:num>
  <w:num w:numId="94">
    <w:abstractNumId w:val="28"/>
  </w:num>
  <w:num w:numId="95">
    <w:abstractNumId w:val="98"/>
  </w:num>
  <w:num w:numId="96">
    <w:abstractNumId w:val="59"/>
  </w:num>
  <w:num w:numId="97">
    <w:abstractNumId w:val="11"/>
  </w:num>
  <w:num w:numId="98">
    <w:abstractNumId w:val="52"/>
  </w:num>
  <w:num w:numId="99">
    <w:abstractNumId w:val="15"/>
  </w:num>
  <w:num w:numId="100">
    <w:abstractNumId w:val="49"/>
  </w:num>
  <w:num w:numId="101">
    <w:abstractNumId w:val="77"/>
  </w:num>
  <w:num w:numId="102">
    <w:abstractNumId w:val="10"/>
  </w:num>
  <w:num w:numId="103">
    <w:abstractNumId w:val="17"/>
  </w:num>
  <w:num w:numId="104">
    <w:abstractNumId w:val="66"/>
  </w:num>
  <w:num w:numId="105">
    <w:abstractNumId w:val="23"/>
  </w:num>
  <w:num w:numId="106">
    <w:abstractNumId w:val="39"/>
  </w:num>
  <w:num w:numId="107">
    <w:abstractNumId w:val="61"/>
  </w:num>
  <w:num w:numId="108">
    <w:abstractNumId w:val="89"/>
  </w:num>
  <w:num w:numId="109">
    <w:abstractNumId w:val="40"/>
  </w:num>
  <w:num w:numId="110">
    <w:abstractNumId w:val="5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93"/>
    <w:rsid w:val="00045485"/>
    <w:rsid w:val="00093775"/>
    <w:rsid w:val="00193F13"/>
    <w:rsid w:val="00257110"/>
    <w:rsid w:val="002F6CE3"/>
    <w:rsid w:val="00325D93"/>
    <w:rsid w:val="003324B1"/>
    <w:rsid w:val="00350D19"/>
    <w:rsid w:val="003562A8"/>
    <w:rsid w:val="00365B8E"/>
    <w:rsid w:val="00384AF1"/>
    <w:rsid w:val="0048307B"/>
    <w:rsid w:val="005536F0"/>
    <w:rsid w:val="00587E7F"/>
    <w:rsid w:val="00641907"/>
    <w:rsid w:val="00704C9B"/>
    <w:rsid w:val="00766A5F"/>
    <w:rsid w:val="00766D37"/>
    <w:rsid w:val="007C6DF5"/>
    <w:rsid w:val="00825826"/>
    <w:rsid w:val="00853DD2"/>
    <w:rsid w:val="00866748"/>
    <w:rsid w:val="008975E5"/>
    <w:rsid w:val="00972A79"/>
    <w:rsid w:val="00974F60"/>
    <w:rsid w:val="00A915A5"/>
    <w:rsid w:val="00AF1E0D"/>
    <w:rsid w:val="00B1245B"/>
    <w:rsid w:val="00B146E8"/>
    <w:rsid w:val="00B16D4A"/>
    <w:rsid w:val="00BD4CDC"/>
    <w:rsid w:val="00C944B3"/>
    <w:rsid w:val="00CC700A"/>
    <w:rsid w:val="00CF58C3"/>
    <w:rsid w:val="00D72F49"/>
    <w:rsid w:val="00D804D0"/>
    <w:rsid w:val="00DD6639"/>
    <w:rsid w:val="00DE016C"/>
    <w:rsid w:val="00EE1718"/>
    <w:rsid w:val="00EF26DF"/>
    <w:rsid w:val="00F32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BD71A"/>
  <w15:chartTrackingRefBased/>
  <w15:docId w15:val="{EBF4544E-B5B3-4862-85E4-C2E2A436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5D93"/>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325D93"/>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325D93"/>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25D93"/>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325D93"/>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325D93"/>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D93"/>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325D93"/>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325D93"/>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25D93"/>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325D93"/>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325D93"/>
    <w:rPr>
      <w:rFonts w:ascii="Times New Roman" w:eastAsia="Times New Roman" w:hAnsi="Times New Roman" w:cs="Times New Roman"/>
      <w:b/>
      <w:bCs/>
      <w:sz w:val="15"/>
      <w:szCs w:val="15"/>
      <w:lang w:eastAsia="en-AU"/>
    </w:rPr>
  </w:style>
  <w:style w:type="character" w:styleId="Hyperlink">
    <w:name w:val="Hyperlink"/>
    <w:basedOn w:val="DefaultParagraphFont"/>
    <w:uiPriority w:val="99"/>
    <w:semiHidden/>
    <w:unhideWhenUsed/>
    <w:rsid w:val="00325D93"/>
    <w:rPr>
      <w:b/>
      <w:bCs/>
      <w:strike w:val="0"/>
      <w:dstrike w:val="0"/>
      <w:color w:val="0000FF"/>
      <w:u w:val="none"/>
      <w:effect w:val="none"/>
    </w:rPr>
  </w:style>
  <w:style w:type="character" w:styleId="Emphasis">
    <w:name w:val="Emphasis"/>
    <w:basedOn w:val="DefaultParagraphFont"/>
    <w:uiPriority w:val="20"/>
    <w:qFormat/>
    <w:rsid w:val="00325D93"/>
    <w:rPr>
      <w:i/>
      <w:iCs/>
    </w:rPr>
  </w:style>
  <w:style w:type="paragraph" w:customStyle="1" w:styleId="error">
    <w:name w:val="erro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325D93"/>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325D93"/>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325D93"/>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325D93"/>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325D93"/>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325D93"/>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325D93"/>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325D93"/>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325D93"/>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325D93"/>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325D93"/>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325D93"/>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325D93"/>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325D93"/>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325D93"/>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325D93"/>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325D93"/>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325D93"/>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325D93"/>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325D93"/>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325D93"/>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325D93"/>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325D93"/>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325D93"/>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325D93"/>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325D93"/>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325D93"/>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325D93"/>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325D93"/>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325D93"/>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325D93"/>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325D93"/>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325D93"/>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325D93"/>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325D93"/>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325D93"/>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325D93"/>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325D93"/>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325D93"/>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325D93"/>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325D93"/>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325D93"/>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325D93"/>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325D93"/>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325D93"/>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325D93"/>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325D93"/>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325D93"/>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325D93"/>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325D93"/>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325D93"/>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325D93"/>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325D93"/>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325D93"/>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325D93"/>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325D9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325D93"/>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325D93"/>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325D93"/>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325D93"/>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325D93"/>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325D93"/>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325D93"/>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325D93"/>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325D93"/>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325D9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325D93"/>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325D93"/>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325D93"/>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325D93"/>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325D93"/>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325D93"/>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325D93"/>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325D9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325D93"/>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325D93"/>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325D93"/>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325D93"/>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325D93"/>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325D93"/>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325D93"/>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325D93"/>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325D93"/>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325D93"/>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325D93"/>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325D93"/>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325D93"/>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325D93"/>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325D93"/>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325D93"/>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325D93"/>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325D93"/>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325D93"/>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325D93"/>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325D93"/>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325D93"/>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325D93"/>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325D93"/>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325D93"/>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325D93"/>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325D93"/>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325D93"/>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325D93"/>
    <w:rPr>
      <w:bdr w:val="single" w:sz="6" w:space="0" w:color="FFFFFF" w:frame="1"/>
    </w:rPr>
  </w:style>
  <w:style w:type="character" w:customStyle="1" w:styleId="pagingicon1">
    <w:name w:val="pagingicon1"/>
    <w:basedOn w:val="DefaultParagraphFont"/>
    <w:rsid w:val="00325D93"/>
  </w:style>
  <w:style w:type="character" w:customStyle="1" w:styleId="mapclearicon">
    <w:name w:val="mapclearicon"/>
    <w:basedOn w:val="DefaultParagraphFont"/>
    <w:rsid w:val="00325D93"/>
    <w:rPr>
      <w:sz w:val="24"/>
      <w:szCs w:val="24"/>
    </w:rPr>
  </w:style>
  <w:style w:type="character" w:customStyle="1" w:styleId="mapokicon">
    <w:name w:val="mapokicon"/>
    <w:basedOn w:val="DefaultParagraphFont"/>
    <w:rsid w:val="00325D93"/>
    <w:rPr>
      <w:sz w:val="24"/>
      <w:szCs w:val="24"/>
    </w:rPr>
  </w:style>
  <w:style w:type="character" w:customStyle="1" w:styleId="mapstepbackicon">
    <w:name w:val="mapstepbackicon"/>
    <w:basedOn w:val="DefaultParagraphFont"/>
    <w:rsid w:val="00325D93"/>
    <w:rPr>
      <w:sz w:val="24"/>
      <w:szCs w:val="24"/>
    </w:rPr>
  </w:style>
  <w:style w:type="character" w:customStyle="1" w:styleId="mapok">
    <w:name w:val="mapok"/>
    <w:basedOn w:val="DefaultParagraphFont"/>
    <w:rsid w:val="00325D93"/>
    <w:rPr>
      <w:sz w:val="24"/>
      <w:szCs w:val="24"/>
    </w:rPr>
  </w:style>
  <w:style w:type="character" w:customStyle="1" w:styleId="addnew">
    <w:name w:val="addnew"/>
    <w:basedOn w:val="DefaultParagraphFont"/>
    <w:rsid w:val="00325D93"/>
    <w:rPr>
      <w:sz w:val="24"/>
      <w:szCs w:val="24"/>
    </w:rPr>
  </w:style>
  <w:style w:type="character" w:customStyle="1" w:styleId="cancelbtn">
    <w:name w:val="cancelbtn"/>
    <w:basedOn w:val="DefaultParagraphFont"/>
    <w:rsid w:val="00325D93"/>
    <w:rPr>
      <w:sz w:val="24"/>
      <w:szCs w:val="24"/>
    </w:rPr>
  </w:style>
  <w:style w:type="character" w:customStyle="1" w:styleId="nexticon1">
    <w:name w:val="nexticon1"/>
    <w:basedOn w:val="DefaultParagraphFont"/>
    <w:rsid w:val="00325D93"/>
  </w:style>
  <w:style w:type="character" w:customStyle="1" w:styleId="previcon">
    <w:name w:val="previcon"/>
    <w:basedOn w:val="DefaultParagraphFont"/>
    <w:rsid w:val="00325D93"/>
  </w:style>
  <w:style w:type="character" w:customStyle="1" w:styleId="answer">
    <w:name w:val="answer"/>
    <w:basedOn w:val="DefaultParagraphFont"/>
    <w:rsid w:val="00325D93"/>
  </w:style>
  <w:style w:type="character" w:customStyle="1" w:styleId="featurename">
    <w:name w:val="featurename"/>
    <w:basedOn w:val="DefaultParagraphFont"/>
    <w:rsid w:val="00325D93"/>
  </w:style>
  <w:style w:type="character" w:customStyle="1" w:styleId="question1">
    <w:name w:val="question1"/>
    <w:basedOn w:val="DefaultParagraphFont"/>
    <w:rsid w:val="00325D93"/>
  </w:style>
  <w:style w:type="character" w:customStyle="1" w:styleId="delete">
    <w:name w:val="delete"/>
    <w:basedOn w:val="DefaultParagraphFont"/>
    <w:rsid w:val="00325D93"/>
  </w:style>
  <w:style w:type="paragraph" w:customStyle="1" w:styleId="firstnode1">
    <w:name w:val="firstnod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325D93"/>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325D93"/>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325D93"/>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325D93"/>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325D93"/>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325D93"/>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325D93"/>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325D93"/>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325D93"/>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325D93"/>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325D93"/>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325D93"/>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325D93"/>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325D93"/>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325D93"/>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325D93"/>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325D93"/>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325D93"/>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325D93"/>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325D93"/>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325D93"/>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325D93"/>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325D93"/>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325D93"/>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325D93"/>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325D93"/>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325D93"/>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325D93"/>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325D93"/>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325D93"/>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325D93"/>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325D93"/>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325D93"/>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325D93"/>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325D93"/>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325D93"/>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325D93"/>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325D93"/>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325D93"/>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325D93"/>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325D93"/>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325D93"/>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325D93"/>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325D93"/>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325D93"/>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325D93"/>
  </w:style>
  <w:style w:type="character" w:customStyle="1" w:styleId="previcon1">
    <w:name w:val="previcon1"/>
    <w:basedOn w:val="DefaultParagraphFont"/>
    <w:rsid w:val="00325D93"/>
  </w:style>
  <w:style w:type="paragraph" w:customStyle="1" w:styleId="eventnavtitle1">
    <w:name w:val="eventnavtitle1"/>
    <w:basedOn w:val="Normal"/>
    <w:rsid w:val="00325D93"/>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325D93"/>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325D93"/>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325D93"/>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325D93"/>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325D93"/>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325D93"/>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325D93"/>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325D93"/>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325D93"/>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325D93"/>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325D93"/>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325D93"/>
    <w:rPr>
      <w:b/>
      <w:bCs/>
      <w:vanish w:val="0"/>
      <w:webHidden w:val="0"/>
      <w:specVanish w:val="0"/>
    </w:rPr>
  </w:style>
  <w:style w:type="paragraph" w:customStyle="1" w:styleId="questionbody1">
    <w:name w:val="questionbody1"/>
    <w:basedOn w:val="Normal"/>
    <w:rsid w:val="00325D93"/>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325D93"/>
    <w:rPr>
      <w:vanish w:val="0"/>
      <w:webHidden w:val="0"/>
      <w:specVanish w:val="0"/>
    </w:rPr>
  </w:style>
  <w:style w:type="paragraph" w:customStyle="1" w:styleId="title10">
    <w:name w:val="title1"/>
    <w:basedOn w:val="Normal"/>
    <w:rsid w:val="00325D93"/>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325D93"/>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325D93"/>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325D93"/>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325D93"/>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325D93"/>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325D93"/>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325D93"/>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325D93"/>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325D93"/>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325D93"/>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325D93"/>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325D93"/>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325D93"/>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325D93"/>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325D93"/>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325D93"/>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325D93"/>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325D93"/>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325D93"/>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325D93"/>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325D93"/>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325D93"/>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325D93"/>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325D93"/>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325D93"/>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325D93"/>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325D93"/>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325D93"/>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325D93"/>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325D93"/>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325D93"/>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325D93"/>
    <w:rPr>
      <w:vanish w:val="0"/>
      <w:webHidden w:val="0"/>
      <w:specVanish w:val="0"/>
    </w:rPr>
  </w:style>
  <w:style w:type="paragraph" w:customStyle="1" w:styleId="select1">
    <w:name w:val="select1"/>
    <w:basedOn w:val="Normal"/>
    <w:rsid w:val="00325D93"/>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325D93"/>
    <w:rPr>
      <w:vanish w:val="0"/>
      <w:webHidden w:val="0"/>
      <w:specVanish w:val="0"/>
    </w:rPr>
  </w:style>
  <w:style w:type="paragraph" w:customStyle="1" w:styleId="back2">
    <w:name w:val="back2"/>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325D93"/>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325D93"/>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325D93"/>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325D93"/>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325D93"/>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325D93"/>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325D9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325D93"/>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325D93"/>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325D93"/>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325D93"/>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325D93"/>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325D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25D93"/>
    <w:rPr>
      <w:b/>
      <w:bCs/>
    </w:rPr>
  </w:style>
  <w:style w:type="character" w:customStyle="1" w:styleId="highlighttext2">
    <w:name w:val="highlighttext2"/>
    <w:basedOn w:val="DefaultParagraphFont"/>
    <w:rsid w:val="00325D93"/>
    <w:rPr>
      <w:color w:val="FF0000"/>
    </w:rPr>
  </w:style>
  <w:style w:type="character" w:customStyle="1" w:styleId="number">
    <w:name w:val="number"/>
    <w:basedOn w:val="DefaultParagraphFont"/>
    <w:rsid w:val="00325D93"/>
  </w:style>
  <w:style w:type="character" w:customStyle="1" w:styleId="newwindow">
    <w:name w:val="newwindow"/>
    <w:basedOn w:val="DefaultParagraphFont"/>
    <w:rsid w:val="00325D93"/>
  </w:style>
  <w:style w:type="paragraph" w:styleId="ListParagraph">
    <w:name w:val="List Paragraph"/>
    <w:basedOn w:val="Normal"/>
    <w:uiPriority w:val="34"/>
    <w:qFormat/>
    <w:rsid w:val="00A915A5"/>
    <w:pPr>
      <w:spacing w:after="200" w:line="276" w:lineRule="auto"/>
      <w:ind w:left="720"/>
      <w:contextualSpacing/>
    </w:pPr>
    <w:rPr>
      <w:rFonts w:ascii="Arial" w:hAnsi="Arial"/>
    </w:rPr>
  </w:style>
  <w:style w:type="paragraph" w:styleId="Header">
    <w:name w:val="header"/>
    <w:basedOn w:val="Normal"/>
    <w:link w:val="HeaderChar"/>
    <w:uiPriority w:val="99"/>
    <w:unhideWhenUsed/>
    <w:rsid w:val="0055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6F0"/>
  </w:style>
  <w:style w:type="paragraph" w:styleId="Footer">
    <w:name w:val="footer"/>
    <w:basedOn w:val="Normal"/>
    <w:link w:val="FooterChar"/>
    <w:uiPriority w:val="99"/>
    <w:unhideWhenUsed/>
    <w:rsid w:val="0055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6F0"/>
  </w:style>
  <w:style w:type="paragraph" w:styleId="BalloonText">
    <w:name w:val="Balloon Text"/>
    <w:basedOn w:val="Normal"/>
    <w:link w:val="BalloonTextChar"/>
    <w:uiPriority w:val="99"/>
    <w:semiHidden/>
    <w:unhideWhenUsed/>
    <w:rsid w:val="00DE0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16C"/>
    <w:rPr>
      <w:rFonts w:ascii="Segoe UI" w:hAnsi="Segoe UI" w:cs="Segoe UI"/>
      <w:sz w:val="18"/>
      <w:szCs w:val="18"/>
    </w:rPr>
  </w:style>
  <w:style w:type="table" w:styleId="TableGrid">
    <w:name w:val="Table Grid"/>
    <w:basedOn w:val="TableNormal"/>
    <w:uiPriority w:val="39"/>
    <w:rsid w:val="00DD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711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874820">
      <w:bodyDiv w:val="1"/>
      <w:marLeft w:val="0"/>
      <w:marRight w:val="0"/>
      <w:marTop w:val="0"/>
      <w:marBottom w:val="0"/>
      <w:divBdr>
        <w:top w:val="none" w:sz="0" w:space="0" w:color="auto"/>
        <w:left w:val="none" w:sz="0" w:space="0" w:color="auto"/>
        <w:bottom w:val="none" w:sz="0" w:space="0" w:color="auto"/>
        <w:right w:val="none" w:sz="0" w:space="0" w:color="auto"/>
      </w:divBdr>
      <w:divsChild>
        <w:div w:id="1461026109">
          <w:marLeft w:val="0"/>
          <w:marRight w:val="0"/>
          <w:marTop w:val="0"/>
          <w:marBottom w:val="0"/>
          <w:divBdr>
            <w:top w:val="none" w:sz="0" w:space="0" w:color="auto"/>
            <w:left w:val="none" w:sz="0" w:space="0" w:color="auto"/>
            <w:bottom w:val="none" w:sz="0" w:space="0" w:color="auto"/>
            <w:right w:val="none" w:sz="0" w:space="0" w:color="auto"/>
          </w:divBdr>
          <w:divsChild>
            <w:div w:id="1204709632">
              <w:marLeft w:val="0"/>
              <w:marRight w:val="0"/>
              <w:marTop w:val="150"/>
              <w:marBottom w:val="0"/>
              <w:divBdr>
                <w:top w:val="none" w:sz="0" w:space="0" w:color="auto"/>
                <w:left w:val="none" w:sz="0" w:space="0" w:color="auto"/>
                <w:bottom w:val="none" w:sz="0" w:space="0" w:color="auto"/>
                <w:right w:val="none" w:sz="0" w:space="0" w:color="auto"/>
              </w:divBdr>
              <w:divsChild>
                <w:div w:id="950937945">
                  <w:marLeft w:val="3300"/>
                  <w:marRight w:val="0"/>
                  <w:marTop w:val="0"/>
                  <w:marBottom w:val="0"/>
                  <w:divBdr>
                    <w:top w:val="none" w:sz="0" w:space="0" w:color="auto"/>
                    <w:left w:val="none" w:sz="0" w:space="0" w:color="auto"/>
                    <w:bottom w:val="none" w:sz="0" w:space="0" w:color="auto"/>
                    <w:right w:val="none" w:sz="0" w:space="0" w:color="auto"/>
                  </w:divBdr>
                  <w:divsChild>
                    <w:div w:id="2107262185">
                      <w:marLeft w:val="0"/>
                      <w:marRight w:val="0"/>
                      <w:marTop w:val="0"/>
                      <w:marBottom w:val="0"/>
                      <w:divBdr>
                        <w:top w:val="single" w:sz="6" w:space="7" w:color="A8A8A8"/>
                        <w:left w:val="single" w:sz="2" w:space="14" w:color="A8A8A8"/>
                        <w:bottom w:val="single" w:sz="6" w:space="7" w:color="A8A8A8"/>
                        <w:right w:val="single" w:sz="2" w:space="14" w:color="A8A8A8"/>
                      </w:divBdr>
                      <w:divsChild>
                        <w:div w:id="1172064051">
                          <w:marLeft w:val="0"/>
                          <w:marRight w:val="0"/>
                          <w:marTop w:val="0"/>
                          <w:marBottom w:val="0"/>
                          <w:divBdr>
                            <w:top w:val="none" w:sz="0" w:space="0" w:color="auto"/>
                            <w:left w:val="none" w:sz="0" w:space="0" w:color="auto"/>
                            <w:bottom w:val="none" w:sz="0" w:space="0" w:color="auto"/>
                            <w:right w:val="none" w:sz="0" w:space="0" w:color="auto"/>
                          </w:divBdr>
                          <w:divsChild>
                            <w:div w:id="133068426">
                              <w:marLeft w:val="0"/>
                              <w:marRight w:val="0"/>
                              <w:marTop w:val="0"/>
                              <w:marBottom w:val="0"/>
                              <w:divBdr>
                                <w:top w:val="none" w:sz="0" w:space="0" w:color="auto"/>
                                <w:left w:val="none" w:sz="0" w:space="0" w:color="auto"/>
                                <w:bottom w:val="none" w:sz="0" w:space="0" w:color="auto"/>
                                <w:right w:val="none" w:sz="0" w:space="0" w:color="auto"/>
                              </w:divBdr>
                              <w:divsChild>
                                <w:div w:id="198981583">
                                  <w:marLeft w:val="0"/>
                                  <w:marRight w:val="0"/>
                                  <w:marTop w:val="0"/>
                                  <w:marBottom w:val="0"/>
                                  <w:divBdr>
                                    <w:top w:val="none" w:sz="0" w:space="0" w:color="auto"/>
                                    <w:left w:val="none" w:sz="0" w:space="0" w:color="auto"/>
                                    <w:bottom w:val="none" w:sz="0" w:space="0" w:color="auto"/>
                                    <w:right w:val="none" w:sz="0" w:space="0" w:color="auto"/>
                                  </w:divBdr>
                                  <w:divsChild>
                                    <w:div w:id="1284580692">
                                      <w:marLeft w:val="0"/>
                                      <w:marRight w:val="0"/>
                                      <w:marTop w:val="0"/>
                                      <w:marBottom w:val="0"/>
                                      <w:divBdr>
                                        <w:top w:val="none" w:sz="0" w:space="0" w:color="auto"/>
                                        <w:left w:val="none" w:sz="0" w:space="0" w:color="auto"/>
                                        <w:bottom w:val="none" w:sz="0" w:space="0" w:color="auto"/>
                                        <w:right w:val="none" w:sz="0" w:space="0" w:color="auto"/>
                                      </w:divBdr>
                                      <w:divsChild>
                                        <w:div w:id="1645810945">
                                          <w:marLeft w:val="0"/>
                                          <w:marRight w:val="0"/>
                                          <w:marTop w:val="0"/>
                                          <w:marBottom w:val="0"/>
                                          <w:divBdr>
                                            <w:top w:val="none" w:sz="0" w:space="0" w:color="auto"/>
                                            <w:left w:val="none" w:sz="0" w:space="0" w:color="auto"/>
                                            <w:bottom w:val="none" w:sz="0" w:space="0" w:color="auto"/>
                                            <w:right w:val="none" w:sz="0" w:space="0" w:color="auto"/>
                                          </w:divBdr>
                                          <w:divsChild>
                                            <w:div w:id="414012141">
                                              <w:marLeft w:val="0"/>
                                              <w:marRight w:val="0"/>
                                              <w:marTop w:val="0"/>
                                              <w:marBottom w:val="0"/>
                                              <w:divBdr>
                                                <w:top w:val="none" w:sz="0" w:space="0" w:color="auto"/>
                                                <w:left w:val="none" w:sz="0" w:space="0" w:color="auto"/>
                                                <w:bottom w:val="none" w:sz="0" w:space="0" w:color="auto"/>
                                                <w:right w:val="none" w:sz="0" w:space="0" w:color="auto"/>
                                              </w:divBdr>
                                              <w:divsChild>
                                                <w:div w:id="1529489772">
                                                  <w:marLeft w:val="0"/>
                                                  <w:marRight w:val="0"/>
                                                  <w:marTop w:val="0"/>
                                                  <w:marBottom w:val="0"/>
                                                  <w:divBdr>
                                                    <w:top w:val="none" w:sz="0" w:space="0" w:color="auto"/>
                                                    <w:left w:val="none" w:sz="0" w:space="0" w:color="auto"/>
                                                    <w:bottom w:val="none" w:sz="0" w:space="0" w:color="auto"/>
                                                    <w:right w:val="none" w:sz="0" w:space="0" w:color="auto"/>
                                                  </w:divBdr>
                                                  <w:divsChild>
                                                    <w:div w:id="665520101">
                                                      <w:marLeft w:val="0"/>
                                                      <w:marRight w:val="0"/>
                                                      <w:marTop w:val="0"/>
                                                      <w:marBottom w:val="0"/>
                                                      <w:divBdr>
                                                        <w:top w:val="none" w:sz="0" w:space="0" w:color="auto"/>
                                                        <w:left w:val="none" w:sz="0" w:space="0" w:color="auto"/>
                                                        <w:bottom w:val="none" w:sz="0" w:space="0" w:color="auto"/>
                                                        <w:right w:val="none" w:sz="0" w:space="0" w:color="auto"/>
                                                      </w:divBdr>
                                                    </w:div>
                                                  </w:divsChild>
                                                </w:div>
                                                <w:div w:id="714543688">
                                                  <w:marLeft w:val="0"/>
                                                  <w:marRight w:val="0"/>
                                                  <w:marTop w:val="0"/>
                                                  <w:marBottom w:val="0"/>
                                                  <w:divBdr>
                                                    <w:top w:val="none" w:sz="0" w:space="0" w:color="auto"/>
                                                    <w:left w:val="none" w:sz="0" w:space="0" w:color="auto"/>
                                                    <w:bottom w:val="none" w:sz="0" w:space="0" w:color="auto"/>
                                                    <w:right w:val="none" w:sz="0" w:space="0" w:color="auto"/>
                                                  </w:divBdr>
                                                  <w:divsChild>
                                                    <w:div w:id="283925812">
                                                      <w:marLeft w:val="0"/>
                                                      <w:marRight w:val="0"/>
                                                      <w:marTop w:val="0"/>
                                                      <w:marBottom w:val="0"/>
                                                      <w:divBdr>
                                                        <w:top w:val="none" w:sz="0" w:space="0" w:color="auto"/>
                                                        <w:left w:val="none" w:sz="0" w:space="0" w:color="auto"/>
                                                        <w:bottom w:val="none" w:sz="0" w:space="0" w:color="auto"/>
                                                        <w:right w:val="none" w:sz="0" w:space="0" w:color="auto"/>
                                                      </w:divBdr>
                                                    </w:div>
                                                  </w:divsChild>
                                                </w:div>
                                                <w:div w:id="201212846">
                                                  <w:marLeft w:val="0"/>
                                                  <w:marRight w:val="0"/>
                                                  <w:marTop w:val="0"/>
                                                  <w:marBottom w:val="0"/>
                                                  <w:divBdr>
                                                    <w:top w:val="none" w:sz="0" w:space="0" w:color="auto"/>
                                                    <w:left w:val="none" w:sz="0" w:space="0" w:color="auto"/>
                                                    <w:bottom w:val="none" w:sz="0" w:space="0" w:color="auto"/>
                                                    <w:right w:val="none" w:sz="0" w:space="0" w:color="auto"/>
                                                  </w:divBdr>
                                                  <w:divsChild>
                                                    <w:div w:id="1889992954">
                                                      <w:marLeft w:val="0"/>
                                                      <w:marRight w:val="0"/>
                                                      <w:marTop w:val="0"/>
                                                      <w:marBottom w:val="0"/>
                                                      <w:divBdr>
                                                        <w:top w:val="none" w:sz="0" w:space="0" w:color="auto"/>
                                                        <w:left w:val="none" w:sz="0" w:space="0" w:color="auto"/>
                                                        <w:bottom w:val="none" w:sz="0" w:space="0" w:color="auto"/>
                                                        <w:right w:val="none" w:sz="0" w:space="0" w:color="auto"/>
                                                      </w:divBdr>
                                                    </w:div>
                                                  </w:divsChild>
                                                </w:div>
                                                <w:div w:id="35474870">
                                                  <w:marLeft w:val="0"/>
                                                  <w:marRight w:val="0"/>
                                                  <w:marTop w:val="0"/>
                                                  <w:marBottom w:val="0"/>
                                                  <w:divBdr>
                                                    <w:top w:val="none" w:sz="0" w:space="0" w:color="auto"/>
                                                    <w:left w:val="none" w:sz="0" w:space="0" w:color="auto"/>
                                                    <w:bottom w:val="none" w:sz="0" w:space="0" w:color="auto"/>
                                                    <w:right w:val="none" w:sz="0" w:space="0" w:color="auto"/>
                                                  </w:divBdr>
                                                  <w:divsChild>
                                                    <w:div w:id="1636371370">
                                                      <w:marLeft w:val="0"/>
                                                      <w:marRight w:val="0"/>
                                                      <w:marTop w:val="0"/>
                                                      <w:marBottom w:val="0"/>
                                                      <w:divBdr>
                                                        <w:top w:val="none" w:sz="0" w:space="0" w:color="auto"/>
                                                        <w:left w:val="none" w:sz="0" w:space="0" w:color="auto"/>
                                                        <w:bottom w:val="none" w:sz="0" w:space="0" w:color="auto"/>
                                                        <w:right w:val="none" w:sz="0" w:space="0" w:color="auto"/>
                                                      </w:divBdr>
                                                    </w:div>
                                                  </w:divsChild>
                                                </w:div>
                                                <w:div w:id="459539353">
                                                  <w:marLeft w:val="0"/>
                                                  <w:marRight w:val="0"/>
                                                  <w:marTop w:val="0"/>
                                                  <w:marBottom w:val="0"/>
                                                  <w:divBdr>
                                                    <w:top w:val="none" w:sz="0" w:space="0" w:color="auto"/>
                                                    <w:left w:val="none" w:sz="0" w:space="0" w:color="auto"/>
                                                    <w:bottom w:val="none" w:sz="0" w:space="0" w:color="auto"/>
                                                    <w:right w:val="none" w:sz="0" w:space="0" w:color="auto"/>
                                                  </w:divBdr>
                                                  <w:divsChild>
                                                    <w:div w:id="1560553932">
                                                      <w:marLeft w:val="0"/>
                                                      <w:marRight w:val="0"/>
                                                      <w:marTop w:val="0"/>
                                                      <w:marBottom w:val="0"/>
                                                      <w:divBdr>
                                                        <w:top w:val="none" w:sz="0" w:space="0" w:color="auto"/>
                                                        <w:left w:val="none" w:sz="0" w:space="0" w:color="auto"/>
                                                        <w:bottom w:val="none" w:sz="0" w:space="0" w:color="auto"/>
                                                        <w:right w:val="none" w:sz="0" w:space="0" w:color="auto"/>
                                                      </w:divBdr>
                                                    </w:div>
                                                  </w:divsChild>
                                                </w:div>
                                                <w:div w:id="1969504507">
                                                  <w:marLeft w:val="0"/>
                                                  <w:marRight w:val="0"/>
                                                  <w:marTop w:val="0"/>
                                                  <w:marBottom w:val="0"/>
                                                  <w:divBdr>
                                                    <w:top w:val="none" w:sz="0" w:space="0" w:color="auto"/>
                                                    <w:left w:val="none" w:sz="0" w:space="0" w:color="auto"/>
                                                    <w:bottom w:val="none" w:sz="0" w:space="0" w:color="auto"/>
                                                    <w:right w:val="none" w:sz="0" w:space="0" w:color="auto"/>
                                                  </w:divBdr>
                                                  <w:divsChild>
                                                    <w:div w:id="999698698">
                                                      <w:marLeft w:val="0"/>
                                                      <w:marRight w:val="0"/>
                                                      <w:marTop w:val="0"/>
                                                      <w:marBottom w:val="0"/>
                                                      <w:divBdr>
                                                        <w:top w:val="none" w:sz="0" w:space="0" w:color="auto"/>
                                                        <w:left w:val="none" w:sz="0" w:space="0" w:color="auto"/>
                                                        <w:bottom w:val="none" w:sz="0" w:space="0" w:color="auto"/>
                                                        <w:right w:val="none" w:sz="0" w:space="0" w:color="auto"/>
                                                      </w:divBdr>
                                                    </w:div>
                                                  </w:divsChild>
                                                </w:div>
                                                <w:div w:id="1847204028">
                                                  <w:marLeft w:val="0"/>
                                                  <w:marRight w:val="0"/>
                                                  <w:marTop w:val="0"/>
                                                  <w:marBottom w:val="0"/>
                                                  <w:divBdr>
                                                    <w:top w:val="none" w:sz="0" w:space="0" w:color="auto"/>
                                                    <w:left w:val="none" w:sz="0" w:space="0" w:color="auto"/>
                                                    <w:bottom w:val="none" w:sz="0" w:space="0" w:color="auto"/>
                                                    <w:right w:val="none" w:sz="0" w:space="0" w:color="auto"/>
                                                  </w:divBdr>
                                                  <w:divsChild>
                                                    <w:div w:id="1759596005">
                                                      <w:marLeft w:val="0"/>
                                                      <w:marRight w:val="0"/>
                                                      <w:marTop w:val="0"/>
                                                      <w:marBottom w:val="0"/>
                                                      <w:divBdr>
                                                        <w:top w:val="none" w:sz="0" w:space="0" w:color="auto"/>
                                                        <w:left w:val="none" w:sz="0" w:space="0" w:color="auto"/>
                                                        <w:bottom w:val="none" w:sz="0" w:space="0" w:color="auto"/>
                                                        <w:right w:val="none" w:sz="0" w:space="0" w:color="auto"/>
                                                      </w:divBdr>
                                                    </w:div>
                                                  </w:divsChild>
                                                </w:div>
                                                <w:div w:id="770516389">
                                                  <w:marLeft w:val="0"/>
                                                  <w:marRight w:val="0"/>
                                                  <w:marTop w:val="0"/>
                                                  <w:marBottom w:val="0"/>
                                                  <w:divBdr>
                                                    <w:top w:val="none" w:sz="0" w:space="0" w:color="auto"/>
                                                    <w:left w:val="none" w:sz="0" w:space="0" w:color="auto"/>
                                                    <w:bottom w:val="none" w:sz="0" w:space="0" w:color="auto"/>
                                                    <w:right w:val="none" w:sz="0" w:space="0" w:color="auto"/>
                                                  </w:divBdr>
                                                  <w:divsChild>
                                                    <w:div w:id="306983143">
                                                      <w:marLeft w:val="0"/>
                                                      <w:marRight w:val="0"/>
                                                      <w:marTop w:val="0"/>
                                                      <w:marBottom w:val="0"/>
                                                      <w:divBdr>
                                                        <w:top w:val="none" w:sz="0" w:space="0" w:color="auto"/>
                                                        <w:left w:val="none" w:sz="0" w:space="0" w:color="auto"/>
                                                        <w:bottom w:val="none" w:sz="0" w:space="0" w:color="auto"/>
                                                        <w:right w:val="none" w:sz="0" w:space="0" w:color="auto"/>
                                                      </w:divBdr>
                                                    </w:div>
                                                  </w:divsChild>
                                                </w:div>
                                                <w:div w:id="1681850599">
                                                  <w:marLeft w:val="0"/>
                                                  <w:marRight w:val="0"/>
                                                  <w:marTop w:val="0"/>
                                                  <w:marBottom w:val="0"/>
                                                  <w:divBdr>
                                                    <w:top w:val="none" w:sz="0" w:space="0" w:color="auto"/>
                                                    <w:left w:val="none" w:sz="0" w:space="0" w:color="auto"/>
                                                    <w:bottom w:val="none" w:sz="0" w:space="0" w:color="auto"/>
                                                    <w:right w:val="none" w:sz="0" w:space="0" w:color="auto"/>
                                                  </w:divBdr>
                                                  <w:divsChild>
                                                    <w:div w:id="273099334">
                                                      <w:marLeft w:val="0"/>
                                                      <w:marRight w:val="0"/>
                                                      <w:marTop w:val="0"/>
                                                      <w:marBottom w:val="0"/>
                                                      <w:divBdr>
                                                        <w:top w:val="none" w:sz="0" w:space="0" w:color="auto"/>
                                                        <w:left w:val="none" w:sz="0" w:space="0" w:color="auto"/>
                                                        <w:bottom w:val="none" w:sz="0" w:space="0" w:color="auto"/>
                                                        <w:right w:val="none" w:sz="0" w:space="0" w:color="auto"/>
                                                      </w:divBdr>
                                                    </w:div>
                                                  </w:divsChild>
                                                </w:div>
                                                <w:div w:id="1176073363">
                                                  <w:marLeft w:val="0"/>
                                                  <w:marRight w:val="0"/>
                                                  <w:marTop w:val="0"/>
                                                  <w:marBottom w:val="0"/>
                                                  <w:divBdr>
                                                    <w:top w:val="none" w:sz="0" w:space="0" w:color="auto"/>
                                                    <w:left w:val="none" w:sz="0" w:space="0" w:color="auto"/>
                                                    <w:bottom w:val="none" w:sz="0" w:space="0" w:color="auto"/>
                                                    <w:right w:val="none" w:sz="0" w:space="0" w:color="auto"/>
                                                  </w:divBdr>
                                                  <w:divsChild>
                                                    <w:div w:id="1786851974">
                                                      <w:marLeft w:val="0"/>
                                                      <w:marRight w:val="0"/>
                                                      <w:marTop w:val="0"/>
                                                      <w:marBottom w:val="0"/>
                                                      <w:divBdr>
                                                        <w:top w:val="none" w:sz="0" w:space="0" w:color="auto"/>
                                                        <w:left w:val="none" w:sz="0" w:space="0" w:color="auto"/>
                                                        <w:bottom w:val="none" w:sz="0" w:space="0" w:color="auto"/>
                                                        <w:right w:val="none" w:sz="0" w:space="0" w:color="auto"/>
                                                      </w:divBdr>
                                                    </w:div>
                                                  </w:divsChild>
                                                </w:div>
                                                <w:div w:id="958611489">
                                                  <w:marLeft w:val="0"/>
                                                  <w:marRight w:val="0"/>
                                                  <w:marTop w:val="0"/>
                                                  <w:marBottom w:val="0"/>
                                                  <w:divBdr>
                                                    <w:top w:val="none" w:sz="0" w:space="0" w:color="auto"/>
                                                    <w:left w:val="none" w:sz="0" w:space="0" w:color="auto"/>
                                                    <w:bottom w:val="none" w:sz="0" w:space="0" w:color="auto"/>
                                                    <w:right w:val="none" w:sz="0" w:space="0" w:color="auto"/>
                                                  </w:divBdr>
                                                  <w:divsChild>
                                                    <w:div w:id="1082141457">
                                                      <w:marLeft w:val="0"/>
                                                      <w:marRight w:val="0"/>
                                                      <w:marTop w:val="0"/>
                                                      <w:marBottom w:val="0"/>
                                                      <w:divBdr>
                                                        <w:top w:val="none" w:sz="0" w:space="0" w:color="auto"/>
                                                        <w:left w:val="none" w:sz="0" w:space="0" w:color="auto"/>
                                                        <w:bottom w:val="none" w:sz="0" w:space="0" w:color="auto"/>
                                                        <w:right w:val="none" w:sz="0" w:space="0" w:color="auto"/>
                                                      </w:divBdr>
                                                    </w:div>
                                                  </w:divsChild>
                                                </w:div>
                                                <w:div w:id="697508826">
                                                  <w:marLeft w:val="0"/>
                                                  <w:marRight w:val="0"/>
                                                  <w:marTop w:val="0"/>
                                                  <w:marBottom w:val="0"/>
                                                  <w:divBdr>
                                                    <w:top w:val="none" w:sz="0" w:space="0" w:color="auto"/>
                                                    <w:left w:val="none" w:sz="0" w:space="0" w:color="auto"/>
                                                    <w:bottom w:val="none" w:sz="0" w:space="0" w:color="auto"/>
                                                    <w:right w:val="none" w:sz="0" w:space="0" w:color="auto"/>
                                                  </w:divBdr>
                                                  <w:divsChild>
                                                    <w:div w:id="562908039">
                                                      <w:marLeft w:val="0"/>
                                                      <w:marRight w:val="0"/>
                                                      <w:marTop w:val="0"/>
                                                      <w:marBottom w:val="0"/>
                                                      <w:divBdr>
                                                        <w:top w:val="none" w:sz="0" w:space="0" w:color="auto"/>
                                                        <w:left w:val="none" w:sz="0" w:space="0" w:color="auto"/>
                                                        <w:bottom w:val="none" w:sz="0" w:space="0" w:color="auto"/>
                                                        <w:right w:val="none" w:sz="0" w:space="0" w:color="auto"/>
                                                      </w:divBdr>
                                                    </w:div>
                                                  </w:divsChild>
                                                </w:div>
                                                <w:div w:id="1681394752">
                                                  <w:marLeft w:val="0"/>
                                                  <w:marRight w:val="0"/>
                                                  <w:marTop w:val="0"/>
                                                  <w:marBottom w:val="0"/>
                                                  <w:divBdr>
                                                    <w:top w:val="none" w:sz="0" w:space="0" w:color="auto"/>
                                                    <w:left w:val="none" w:sz="0" w:space="0" w:color="auto"/>
                                                    <w:bottom w:val="none" w:sz="0" w:space="0" w:color="auto"/>
                                                    <w:right w:val="none" w:sz="0" w:space="0" w:color="auto"/>
                                                  </w:divBdr>
                                                  <w:divsChild>
                                                    <w:div w:id="414471630">
                                                      <w:marLeft w:val="0"/>
                                                      <w:marRight w:val="0"/>
                                                      <w:marTop w:val="0"/>
                                                      <w:marBottom w:val="0"/>
                                                      <w:divBdr>
                                                        <w:top w:val="none" w:sz="0" w:space="0" w:color="auto"/>
                                                        <w:left w:val="none" w:sz="0" w:space="0" w:color="auto"/>
                                                        <w:bottom w:val="none" w:sz="0" w:space="0" w:color="auto"/>
                                                        <w:right w:val="none" w:sz="0" w:space="0" w:color="auto"/>
                                                      </w:divBdr>
                                                    </w:div>
                                                  </w:divsChild>
                                                </w:div>
                                                <w:div w:id="759568106">
                                                  <w:marLeft w:val="0"/>
                                                  <w:marRight w:val="0"/>
                                                  <w:marTop w:val="0"/>
                                                  <w:marBottom w:val="0"/>
                                                  <w:divBdr>
                                                    <w:top w:val="none" w:sz="0" w:space="0" w:color="auto"/>
                                                    <w:left w:val="none" w:sz="0" w:space="0" w:color="auto"/>
                                                    <w:bottom w:val="none" w:sz="0" w:space="0" w:color="auto"/>
                                                    <w:right w:val="none" w:sz="0" w:space="0" w:color="auto"/>
                                                  </w:divBdr>
                                                  <w:divsChild>
                                                    <w:div w:id="1083722144">
                                                      <w:marLeft w:val="0"/>
                                                      <w:marRight w:val="0"/>
                                                      <w:marTop w:val="0"/>
                                                      <w:marBottom w:val="0"/>
                                                      <w:divBdr>
                                                        <w:top w:val="none" w:sz="0" w:space="0" w:color="auto"/>
                                                        <w:left w:val="none" w:sz="0" w:space="0" w:color="auto"/>
                                                        <w:bottom w:val="none" w:sz="0" w:space="0" w:color="auto"/>
                                                        <w:right w:val="none" w:sz="0" w:space="0" w:color="auto"/>
                                                      </w:divBdr>
                                                    </w:div>
                                                  </w:divsChild>
                                                </w:div>
                                                <w:div w:id="1168205057">
                                                  <w:marLeft w:val="0"/>
                                                  <w:marRight w:val="0"/>
                                                  <w:marTop w:val="0"/>
                                                  <w:marBottom w:val="0"/>
                                                  <w:divBdr>
                                                    <w:top w:val="none" w:sz="0" w:space="0" w:color="auto"/>
                                                    <w:left w:val="none" w:sz="0" w:space="0" w:color="auto"/>
                                                    <w:bottom w:val="none" w:sz="0" w:space="0" w:color="auto"/>
                                                    <w:right w:val="none" w:sz="0" w:space="0" w:color="auto"/>
                                                  </w:divBdr>
                                                  <w:divsChild>
                                                    <w:div w:id="1332292039">
                                                      <w:marLeft w:val="0"/>
                                                      <w:marRight w:val="0"/>
                                                      <w:marTop w:val="0"/>
                                                      <w:marBottom w:val="0"/>
                                                      <w:divBdr>
                                                        <w:top w:val="none" w:sz="0" w:space="0" w:color="auto"/>
                                                        <w:left w:val="none" w:sz="0" w:space="0" w:color="auto"/>
                                                        <w:bottom w:val="none" w:sz="0" w:space="0" w:color="auto"/>
                                                        <w:right w:val="none" w:sz="0" w:space="0" w:color="auto"/>
                                                      </w:divBdr>
                                                    </w:div>
                                                  </w:divsChild>
                                                </w:div>
                                                <w:div w:id="251478626">
                                                  <w:marLeft w:val="0"/>
                                                  <w:marRight w:val="0"/>
                                                  <w:marTop w:val="0"/>
                                                  <w:marBottom w:val="0"/>
                                                  <w:divBdr>
                                                    <w:top w:val="none" w:sz="0" w:space="0" w:color="auto"/>
                                                    <w:left w:val="none" w:sz="0" w:space="0" w:color="auto"/>
                                                    <w:bottom w:val="none" w:sz="0" w:space="0" w:color="auto"/>
                                                    <w:right w:val="none" w:sz="0" w:space="0" w:color="auto"/>
                                                  </w:divBdr>
                                                  <w:divsChild>
                                                    <w:div w:id="1488397552">
                                                      <w:marLeft w:val="0"/>
                                                      <w:marRight w:val="0"/>
                                                      <w:marTop w:val="0"/>
                                                      <w:marBottom w:val="0"/>
                                                      <w:divBdr>
                                                        <w:top w:val="none" w:sz="0" w:space="0" w:color="auto"/>
                                                        <w:left w:val="none" w:sz="0" w:space="0" w:color="auto"/>
                                                        <w:bottom w:val="none" w:sz="0" w:space="0" w:color="auto"/>
                                                        <w:right w:val="none" w:sz="0" w:space="0" w:color="auto"/>
                                                      </w:divBdr>
                                                    </w:div>
                                                  </w:divsChild>
                                                </w:div>
                                                <w:div w:id="1009257543">
                                                  <w:marLeft w:val="0"/>
                                                  <w:marRight w:val="0"/>
                                                  <w:marTop w:val="0"/>
                                                  <w:marBottom w:val="0"/>
                                                  <w:divBdr>
                                                    <w:top w:val="none" w:sz="0" w:space="0" w:color="auto"/>
                                                    <w:left w:val="none" w:sz="0" w:space="0" w:color="auto"/>
                                                    <w:bottom w:val="none" w:sz="0" w:space="0" w:color="auto"/>
                                                    <w:right w:val="none" w:sz="0" w:space="0" w:color="auto"/>
                                                  </w:divBdr>
                                                  <w:divsChild>
                                                    <w:div w:id="1740207187">
                                                      <w:marLeft w:val="0"/>
                                                      <w:marRight w:val="0"/>
                                                      <w:marTop w:val="0"/>
                                                      <w:marBottom w:val="0"/>
                                                      <w:divBdr>
                                                        <w:top w:val="none" w:sz="0" w:space="0" w:color="auto"/>
                                                        <w:left w:val="none" w:sz="0" w:space="0" w:color="auto"/>
                                                        <w:bottom w:val="none" w:sz="0" w:space="0" w:color="auto"/>
                                                        <w:right w:val="none" w:sz="0" w:space="0" w:color="auto"/>
                                                      </w:divBdr>
                                                    </w:div>
                                                  </w:divsChild>
                                                </w:div>
                                                <w:div w:id="103576049">
                                                  <w:marLeft w:val="0"/>
                                                  <w:marRight w:val="0"/>
                                                  <w:marTop w:val="0"/>
                                                  <w:marBottom w:val="0"/>
                                                  <w:divBdr>
                                                    <w:top w:val="none" w:sz="0" w:space="0" w:color="auto"/>
                                                    <w:left w:val="none" w:sz="0" w:space="0" w:color="auto"/>
                                                    <w:bottom w:val="none" w:sz="0" w:space="0" w:color="auto"/>
                                                    <w:right w:val="none" w:sz="0" w:space="0" w:color="auto"/>
                                                  </w:divBdr>
                                                  <w:divsChild>
                                                    <w:div w:id="1886794716">
                                                      <w:marLeft w:val="0"/>
                                                      <w:marRight w:val="0"/>
                                                      <w:marTop w:val="0"/>
                                                      <w:marBottom w:val="0"/>
                                                      <w:divBdr>
                                                        <w:top w:val="none" w:sz="0" w:space="0" w:color="auto"/>
                                                        <w:left w:val="none" w:sz="0" w:space="0" w:color="auto"/>
                                                        <w:bottom w:val="none" w:sz="0" w:space="0" w:color="auto"/>
                                                        <w:right w:val="none" w:sz="0" w:space="0" w:color="auto"/>
                                                      </w:divBdr>
                                                    </w:div>
                                                  </w:divsChild>
                                                </w:div>
                                                <w:div w:id="467557121">
                                                  <w:marLeft w:val="0"/>
                                                  <w:marRight w:val="0"/>
                                                  <w:marTop w:val="0"/>
                                                  <w:marBottom w:val="0"/>
                                                  <w:divBdr>
                                                    <w:top w:val="none" w:sz="0" w:space="0" w:color="auto"/>
                                                    <w:left w:val="none" w:sz="0" w:space="0" w:color="auto"/>
                                                    <w:bottom w:val="none" w:sz="0" w:space="0" w:color="auto"/>
                                                    <w:right w:val="none" w:sz="0" w:space="0" w:color="auto"/>
                                                  </w:divBdr>
                                                  <w:divsChild>
                                                    <w:div w:id="2104648081">
                                                      <w:marLeft w:val="0"/>
                                                      <w:marRight w:val="0"/>
                                                      <w:marTop w:val="0"/>
                                                      <w:marBottom w:val="0"/>
                                                      <w:divBdr>
                                                        <w:top w:val="none" w:sz="0" w:space="0" w:color="auto"/>
                                                        <w:left w:val="none" w:sz="0" w:space="0" w:color="auto"/>
                                                        <w:bottom w:val="none" w:sz="0" w:space="0" w:color="auto"/>
                                                        <w:right w:val="none" w:sz="0" w:space="0" w:color="auto"/>
                                                      </w:divBdr>
                                                    </w:div>
                                                  </w:divsChild>
                                                </w:div>
                                                <w:div w:id="1915780424">
                                                  <w:marLeft w:val="0"/>
                                                  <w:marRight w:val="0"/>
                                                  <w:marTop w:val="0"/>
                                                  <w:marBottom w:val="0"/>
                                                  <w:divBdr>
                                                    <w:top w:val="none" w:sz="0" w:space="0" w:color="auto"/>
                                                    <w:left w:val="none" w:sz="0" w:space="0" w:color="auto"/>
                                                    <w:bottom w:val="none" w:sz="0" w:space="0" w:color="auto"/>
                                                    <w:right w:val="none" w:sz="0" w:space="0" w:color="auto"/>
                                                  </w:divBdr>
                                                  <w:divsChild>
                                                    <w:div w:id="401101169">
                                                      <w:marLeft w:val="0"/>
                                                      <w:marRight w:val="0"/>
                                                      <w:marTop w:val="0"/>
                                                      <w:marBottom w:val="0"/>
                                                      <w:divBdr>
                                                        <w:top w:val="none" w:sz="0" w:space="0" w:color="auto"/>
                                                        <w:left w:val="none" w:sz="0" w:space="0" w:color="auto"/>
                                                        <w:bottom w:val="none" w:sz="0" w:space="0" w:color="auto"/>
                                                        <w:right w:val="none" w:sz="0" w:space="0" w:color="auto"/>
                                                      </w:divBdr>
                                                    </w:div>
                                                  </w:divsChild>
                                                </w:div>
                                                <w:div w:id="1165587555">
                                                  <w:marLeft w:val="0"/>
                                                  <w:marRight w:val="0"/>
                                                  <w:marTop w:val="0"/>
                                                  <w:marBottom w:val="0"/>
                                                  <w:divBdr>
                                                    <w:top w:val="none" w:sz="0" w:space="0" w:color="auto"/>
                                                    <w:left w:val="none" w:sz="0" w:space="0" w:color="auto"/>
                                                    <w:bottom w:val="none" w:sz="0" w:space="0" w:color="auto"/>
                                                    <w:right w:val="none" w:sz="0" w:space="0" w:color="auto"/>
                                                  </w:divBdr>
                                                  <w:divsChild>
                                                    <w:div w:id="922030169">
                                                      <w:marLeft w:val="0"/>
                                                      <w:marRight w:val="0"/>
                                                      <w:marTop w:val="0"/>
                                                      <w:marBottom w:val="0"/>
                                                      <w:divBdr>
                                                        <w:top w:val="none" w:sz="0" w:space="0" w:color="auto"/>
                                                        <w:left w:val="none" w:sz="0" w:space="0" w:color="auto"/>
                                                        <w:bottom w:val="none" w:sz="0" w:space="0" w:color="auto"/>
                                                        <w:right w:val="none" w:sz="0" w:space="0" w:color="auto"/>
                                                      </w:divBdr>
                                                    </w:div>
                                                  </w:divsChild>
                                                </w:div>
                                                <w:div w:id="1929776384">
                                                  <w:marLeft w:val="0"/>
                                                  <w:marRight w:val="0"/>
                                                  <w:marTop w:val="0"/>
                                                  <w:marBottom w:val="0"/>
                                                  <w:divBdr>
                                                    <w:top w:val="none" w:sz="0" w:space="0" w:color="auto"/>
                                                    <w:left w:val="none" w:sz="0" w:space="0" w:color="auto"/>
                                                    <w:bottom w:val="none" w:sz="0" w:space="0" w:color="auto"/>
                                                    <w:right w:val="none" w:sz="0" w:space="0" w:color="auto"/>
                                                  </w:divBdr>
                                                  <w:divsChild>
                                                    <w:div w:id="368527141">
                                                      <w:marLeft w:val="0"/>
                                                      <w:marRight w:val="0"/>
                                                      <w:marTop w:val="0"/>
                                                      <w:marBottom w:val="0"/>
                                                      <w:divBdr>
                                                        <w:top w:val="none" w:sz="0" w:space="0" w:color="auto"/>
                                                        <w:left w:val="none" w:sz="0" w:space="0" w:color="auto"/>
                                                        <w:bottom w:val="none" w:sz="0" w:space="0" w:color="auto"/>
                                                        <w:right w:val="none" w:sz="0" w:space="0" w:color="auto"/>
                                                      </w:divBdr>
                                                    </w:div>
                                                  </w:divsChild>
                                                </w:div>
                                                <w:div w:id="844251058">
                                                  <w:marLeft w:val="0"/>
                                                  <w:marRight w:val="0"/>
                                                  <w:marTop w:val="0"/>
                                                  <w:marBottom w:val="0"/>
                                                  <w:divBdr>
                                                    <w:top w:val="none" w:sz="0" w:space="0" w:color="auto"/>
                                                    <w:left w:val="none" w:sz="0" w:space="0" w:color="auto"/>
                                                    <w:bottom w:val="none" w:sz="0" w:space="0" w:color="auto"/>
                                                    <w:right w:val="none" w:sz="0" w:space="0" w:color="auto"/>
                                                  </w:divBdr>
                                                  <w:divsChild>
                                                    <w:div w:id="948049619">
                                                      <w:marLeft w:val="0"/>
                                                      <w:marRight w:val="0"/>
                                                      <w:marTop w:val="0"/>
                                                      <w:marBottom w:val="0"/>
                                                      <w:divBdr>
                                                        <w:top w:val="none" w:sz="0" w:space="0" w:color="auto"/>
                                                        <w:left w:val="none" w:sz="0" w:space="0" w:color="auto"/>
                                                        <w:bottom w:val="none" w:sz="0" w:space="0" w:color="auto"/>
                                                        <w:right w:val="none" w:sz="0" w:space="0" w:color="auto"/>
                                                      </w:divBdr>
                                                    </w:div>
                                                  </w:divsChild>
                                                </w:div>
                                                <w:div w:id="523058272">
                                                  <w:marLeft w:val="0"/>
                                                  <w:marRight w:val="0"/>
                                                  <w:marTop w:val="0"/>
                                                  <w:marBottom w:val="0"/>
                                                  <w:divBdr>
                                                    <w:top w:val="none" w:sz="0" w:space="0" w:color="auto"/>
                                                    <w:left w:val="none" w:sz="0" w:space="0" w:color="auto"/>
                                                    <w:bottom w:val="none" w:sz="0" w:space="0" w:color="auto"/>
                                                    <w:right w:val="none" w:sz="0" w:space="0" w:color="auto"/>
                                                  </w:divBdr>
                                                  <w:divsChild>
                                                    <w:div w:id="458839494">
                                                      <w:marLeft w:val="0"/>
                                                      <w:marRight w:val="0"/>
                                                      <w:marTop w:val="0"/>
                                                      <w:marBottom w:val="0"/>
                                                      <w:divBdr>
                                                        <w:top w:val="none" w:sz="0" w:space="0" w:color="auto"/>
                                                        <w:left w:val="none" w:sz="0" w:space="0" w:color="auto"/>
                                                        <w:bottom w:val="none" w:sz="0" w:space="0" w:color="auto"/>
                                                        <w:right w:val="none" w:sz="0" w:space="0" w:color="auto"/>
                                                      </w:divBdr>
                                                    </w:div>
                                                  </w:divsChild>
                                                </w:div>
                                                <w:div w:id="1758093149">
                                                  <w:marLeft w:val="0"/>
                                                  <w:marRight w:val="0"/>
                                                  <w:marTop w:val="0"/>
                                                  <w:marBottom w:val="0"/>
                                                  <w:divBdr>
                                                    <w:top w:val="none" w:sz="0" w:space="0" w:color="auto"/>
                                                    <w:left w:val="none" w:sz="0" w:space="0" w:color="auto"/>
                                                    <w:bottom w:val="none" w:sz="0" w:space="0" w:color="auto"/>
                                                    <w:right w:val="none" w:sz="0" w:space="0" w:color="auto"/>
                                                  </w:divBdr>
                                                  <w:divsChild>
                                                    <w:div w:id="1601332591">
                                                      <w:marLeft w:val="0"/>
                                                      <w:marRight w:val="0"/>
                                                      <w:marTop w:val="0"/>
                                                      <w:marBottom w:val="0"/>
                                                      <w:divBdr>
                                                        <w:top w:val="none" w:sz="0" w:space="0" w:color="auto"/>
                                                        <w:left w:val="none" w:sz="0" w:space="0" w:color="auto"/>
                                                        <w:bottom w:val="none" w:sz="0" w:space="0" w:color="auto"/>
                                                        <w:right w:val="none" w:sz="0" w:space="0" w:color="auto"/>
                                                      </w:divBdr>
                                                    </w:div>
                                                  </w:divsChild>
                                                </w:div>
                                                <w:div w:id="185797795">
                                                  <w:marLeft w:val="0"/>
                                                  <w:marRight w:val="0"/>
                                                  <w:marTop w:val="0"/>
                                                  <w:marBottom w:val="0"/>
                                                  <w:divBdr>
                                                    <w:top w:val="none" w:sz="0" w:space="0" w:color="auto"/>
                                                    <w:left w:val="none" w:sz="0" w:space="0" w:color="auto"/>
                                                    <w:bottom w:val="none" w:sz="0" w:space="0" w:color="auto"/>
                                                    <w:right w:val="none" w:sz="0" w:space="0" w:color="auto"/>
                                                  </w:divBdr>
                                                  <w:divsChild>
                                                    <w:div w:id="1225293099">
                                                      <w:marLeft w:val="0"/>
                                                      <w:marRight w:val="0"/>
                                                      <w:marTop w:val="0"/>
                                                      <w:marBottom w:val="0"/>
                                                      <w:divBdr>
                                                        <w:top w:val="none" w:sz="0" w:space="0" w:color="auto"/>
                                                        <w:left w:val="none" w:sz="0" w:space="0" w:color="auto"/>
                                                        <w:bottom w:val="none" w:sz="0" w:space="0" w:color="auto"/>
                                                        <w:right w:val="none" w:sz="0" w:space="0" w:color="auto"/>
                                                      </w:divBdr>
                                                    </w:div>
                                                  </w:divsChild>
                                                </w:div>
                                                <w:div w:id="1585216388">
                                                  <w:marLeft w:val="0"/>
                                                  <w:marRight w:val="0"/>
                                                  <w:marTop w:val="0"/>
                                                  <w:marBottom w:val="0"/>
                                                  <w:divBdr>
                                                    <w:top w:val="none" w:sz="0" w:space="0" w:color="auto"/>
                                                    <w:left w:val="none" w:sz="0" w:space="0" w:color="auto"/>
                                                    <w:bottom w:val="none" w:sz="0" w:space="0" w:color="auto"/>
                                                    <w:right w:val="none" w:sz="0" w:space="0" w:color="auto"/>
                                                  </w:divBdr>
                                                  <w:divsChild>
                                                    <w:div w:id="105465413">
                                                      <w:marLeft w:val="0"/>
                                                      <w:marRight w:val="0"/>
                                                      <w:marTop w:val="0"/>
                                                      <w:marBottom w:val="0"/>
                                                      <w:divBdr>
                                                        <w:top w:val="none" w:sz="0" w:space="0" w:color="auto"/>
                                                        <w:left w:val="none" w:sz="0" w:space="0" w:color="auto"/>
                                                        <w:bottom w:val="none" w:sz="0" w:space="0" w:color="auto"/>
                                                        <w:right w:val="none" w:sz="0" w:space="0" w:color="auto"/>
                                                      </w:divBdr>
                                                    </w:div>
                                                  </w:divsChild>
                                                </w:div>
                                                <w:div w:id="1635217583">
                                                  <w:marLeft w:val="0"/>
                                                  <w:marRight w:val="0"/>
                                                  <w:marTop w:val="0"/>
                                                  <w:marBottom w:val="0"/>
                                                  <w:divBdr>
                                                    <w:top w:val="none" w:sz="0" w:space="0" w:color="auto"/>
                                                    <w:left w:val="none" w:sz="0" w:space="0" w:color="auto"/>
                                                    <w:bottom w:val="none" w:sz="0" w:space="0" w:color="auto"/>
                                                    <w:right w:val="none" w:sz="0" w:space="0" w:color="auto"/>
                                                  </w:divBdr>
                                                  <w:divsChild>
                                                    <w:div w:id="636954863">
                                                      <w:marLeft w:val="0"/>
                                                      <w:marRight w:val="0"/>
                                                      <w:marTop w:val="45"/>
                                                      <w:marBottom w:val="45"/>
                                                      <w:divBdr>
                                                        <w:top w:val="none" w:sz="0" w:space="0" w:color="auto"/>
                                                        <w:left w:val="none" w:sz="0" w:space="0" w:color="auto"/>
                                                        <w:bottom w:val="none" w:sz="0" w:space="0" w:color="auto"/>
                                                        <w:right w:val="none" w:sz="0" w:space="0" w:color="auto"/>
                                                      </w:divBdr>
                                                    </w:div>
                                                  </w:divsChild>
                                                </w:div>
                                                <w:div w:id="73403599">
                                                  <w:marLeft w:val="0"/>
                                                  <w:marRight w:val="0"/>
                                                  <w:marTop w:val="0"/>
                                                  <w:marBottom w:val="0"/>
                                                  <w:divBdr>
                                                    <w:top w:val="none" w:sz="0" w:space="0" w:color="auto"/>
                                                    <w:left w:val="none" w:sz="0" w:space="0" w:color="auto"/>
                                                    <w:bottom w:val="none" w:sz="0" w:space="0" w:color="auto"/>
                                                    <w:right w:val="none" w:sz="0" w:space="0" w:color="auto"/>
                                                  </w:divBdr>
                                                  <w:divsChild>
                                                    <w:div w:id="1270966780">
                                                      <w:marLeft w:val="0"/>
                                                      <w:marRight w:val="0"/>
                                                      <w:marTop w:val="0"/>
                                                      <w:marBottom w:val="0"/>
                                                      <w:divBdr>
                                                        <w:top w:val="none" w:sz="0" w:space="0" w:color="auto"/>
                                                        <w:left w:val="none" w:sz="0" w:space="0" w:color="auto"/>
                                                        <w:bottom w:val="none" w:sz="0" w:space="0" w:color="auto"/>
                                                        <w:right w:val="none" w:sz="0" w:space="0" w:color="auto"/>
                                                      </w:divBdr>
                                                    </w:div>
                                                  </w:divsChild>
                                                </w:div>
                                                <w:div w:id="33309962">
                                                  <w:marLeft w:val="0"/>
                                                  <w:marRight w:val="0"/>
                                                  <w:marTop w:val="0"/>
                                                  <w:marBottom w:val="0"/>
                                                  <w:divBdr>
                                                    <w:top w:val="none" w:sz="0" w:space="0" w:color="auto"/>
                                                    <w:left w:val="none" w:sz="0" w:space="0" w:color="auto"/>
                                                    <w:bottom w:val="none" w:sz="0" w:space="0" w:color="auto"/>
                                                    <w:right w:val="none" w:sz="0" w:space="0" w:color="auto"/>
                                                  </w:divBdr>
                                                  <w:divsChild>
                                                    <w:div w:id="796946023">
                                                      <w:marLeft w:val="0"/>
                                                      <w:marRight w:val="0"/>
                                                      <w:marTop w:val="0"/>
                                                      <w:marBottom w:val="0"/>
                                                      <w:divBdr>
                                                        <w:top w:val="none" w:sz="0" w:space="0" w:color="auto"/>
                                                        <w:left w:val="none" w:sz="0" w:space="0" w:color="auto"/>
                                                        <w:bottom w:val="none" w:sz="0" w:space="0" w:color="auto"/>
                                                        <w:right w:val="none" w:sz="0" w:space="0" w:color="auto"/>
                                                      </w:divBdr>
                                                    </w:div>
                                                  </w:divsChild>
                                                </w:div>
                                                <w:div w:id="296690295">
                                                  <w:marLeft w:val="0"/>
                                                  <w:marRight w:val="0"/>
                                                  <w:marTop w:val="0"/>
                                                  <w:marBottom w:val="0"/>
                                                  <w:divBdr>
                                                    <w:top w:val="none" w:sz="0" w:space="0" w:color="auto"/>
                                                    <w:left w:val="none" w:sz="0" w:space="0" w:color="auto"/>
                                                    <w:bottom w:val="none" w:sz="0" w:space="0" w:color="auto"/>
                                                    <w:right w:val="none" w:sz="0" w:space="0" w:color="auto"/>
                                                  </w:divBdr>
                                                  <w:divsChild>
                                                    <w:div w:id="1867477791">
                                                      <w:marLeft w:val="0"/>
                                                      <w:marRight w:val="0"/>
                                                      <w:marTop w:val="0"/>
                                                      <w:marBottom w:val="0"/>
                                                      <w:divBdr>
                                                        <w:top w:val="none" w:sz="0" w:space="0" w:color="auto"/>
                                                        <w:left w:val="none" w:sz="0" w:space="0" w:color="auto"/>
                                                        <w:bottom w:val="none" w:sz="0" w:space="0" w:color="auto"/>
                                                        <w:right w:val="none" w:sz="0" w:space="0" w:color="auto"/>
                                                      </w:divBdr>
                                                    </w:div>
                                                  </w:divsChild>
                                                </w:div>
                                                <w:div w:id="210850179">
                                                  <w:marLeft w:val="0"/>
                                                  <w:marRight w:val="0"/>
                                                  <w:marTop w:val="0"/>
                                                  <w:marBottom w:val="0"/>
                                                  <w:divBdr>
                                                    <w:top w:val="none" w:sz="0" w:space="0" w:color="auto"/>
                                                    <w:left w:val="none" w:sz="0" w:space="0" w:color="auto"/>
                                                    <w:bottom w:val="none" w:sz="0" w:space="0" w:color="auto"/>
                                                    <w:right w:val="none" w:sz="0" w:space="0" w:color="auto"/>
                                                  </w:divBdr>
                                                  <w:divsChild>
                                                    <w:div w:id="458383263">
                                                      <w:marLeft w:val="0"/>
                                                      <w:marRight w:val="0"/>
                                                      <w:marTop w:val="0"/>
                                                      <w:marBottom w:val="0"/>
                                                      <w:divBdr>
                                                        <w:top w:val="none" w:sz="0" w:space="0" w:color="auto"/>
                                                        <w:left w:val="none" w:sz="0" w:space="0" w:color="auto"/>
                                                        <w:bottom w:val="none" w:sz="0" w:space="0" w:color="auto"/>
                                                        <w:right w:val="none" w:sz="0" w:space="0" w:color="auto"/>
                                                      </w:divBdr>
                                                    </w:div>
                                                  </w:divsChild>
                                                </w:div>
                                                <w:div w:id="907960196">
                                                  <w:marLeft w:val="0"/>
                                                  <w:marRight w:val="0"/>
                                                  <w:marTop w:val="0"/>
                                                  <w:marBottom w:val="0"/>
                                                  <w:divBdr>
                                                    <w:top w:val="none" w:sz="0" w:space="0" w:color="auto"/>
                                                    <w:left w:val="none" w:sz="0" w:space="0" w:color="auto"/>
                                                    <w:bottom w:val="none" w:sz="0" w:space="0" w:color="auto"/>
                                                    <w:right w:val="none" w:sz="0" w:space="0" w:color="auto"/>
                                                  </w:divBdr>
                                                  <w:divsChild>
                                                    <w:div w:id="239488861">
                                                      <w:marLeft w:val="0"/>
                                                      <w:marRight w:val="0"/>
                                                      <w:marTop w:val="0"/>
                                                      <w:marBottom w:val="0"/>
                                                      <w:divBdr>
                                                        <w:top w:val="none" w:sz="0" w:space="0" w:color="auto"/>
                                                        <w:left w:val="none" w:sz="0" w:space="0" w:color="auto"/>
                                                        <w:bottom w:val="none" w:sz="0" w:space="0" w:color="auto"/>
                                                        <w:right w:val="none" w:sz="0" w:space="0" w:color="auto"/>
                                                      </w:divBdr>
                                                    </w:div>
                                                  </w:divsChild>
                                                </w:div>
                                                <w:div w:id="719400358">
                                                  <w:marLeft w:val="0"/>
                                                  <w:marRight w:val="0"/>
                                                  <w:marTop w:val="0"/>
                                                  <w:marBottom w:val="0"/>
                                                  <w:divBdr>
                                                    <w:top w:val="none" w:sz="0" w:space="0" w:color="auto"/>
                                                    <w:left w:val="none" w:sz="0" w:space="0" w:color="auto"/>
                                                    <w:bottom w:val="none" w:sz="0" w:space="0" w:color="auto"/>
                                                    <w:right w:val="none" w:sz="0" w:space="0" w:color="auto"/>
                                                  </w:divBdr>
                                                  <w:divsChild>
                                                    <w:div w:id="823739528">
                                                      <w:marLeft w:val="0"/>
                                                      <w:marRight w:val="0"/>
                                                      <w:marTop w:val="45"/>
                                                      <w:marBottom w:val="45"/>
                                                      <w:divBdr>
                                                        <w:top w:val="none" w:sz="0" w:space="0" w:color="auto"/>
                                                        <w:left w:val="none" w:sz="0" w:space="0" w:color="auto"/>
                                                        <w:bottom w:val="none" w:sz="0" w:space="0" w:color="auto"/>
                                                        <w:right w:val="none" w:sz="0" w:space="0" w:color="auto"/>
                                                      </w:divBdr>
                                                    </w:div>
                                                  </w:divsChild>
                                                </w:div>
                                                <w:div w:id="807749572">
                                                  <w:marLeft w:val="0"/>
                                                  <w:marRight w:val="0"/>
                                                  <w:marTop w:val="0"/>
                                                  <w:marBottom w:val="0"/>
                                                  <w:divBdr>
                                                    <w:top w:val="none" w:sz="0" w:space="0" w:color="auto"/>
                                                    <w:left w:val="none" w:sz="0" w:space="0" w:color="auto"/>
                                                    <w:bottom w:val="none" w:sz="0" w:space="0" w:color="auto"/>
                                                    <w:right w:val="none" w:sz="0" w:space="0" w:color="auto"/>
                                                  </w:divBdr>
                                                  <w:divsChild>
                                                    <w:div w:id="1443264301">
                                                      <w:marLeft w:val="0"/>
                                                      <w:marRight w:val="0"/>
                                                      <w:marTop w:val="45"/>
                                                      <w:marBottom w:val="45"/>
                                                      <w:divBdr>
                                                        <w:top w:val="none" w:sz="0" w:space="0" w:color="auto"/>
                                                        <w:left w:val="none" w:sz="0" w:space="0" w:color="auto"/>
                                                        <w:bottom w:val="none" w:sz="0" w:space="0" w:color="auto"/>
                                                        <w:right w:val="none" w:sz="0" w:space="0" w:color="auto"/>
                                                      </w:divBdr>
                                                    </w:div>
                                                  </w:divsChild>
                                                </w:div>
                                                <w:div w:id="515310439">
                                                  <w:marLeft w:val="0"/>
                                                  <w:marRight w:val="0"/>
                                                  <w:marTop w:val="0"/>
                                                  <w:marBottom w:val="0"/>
                                                  <w:divBdr>
                                                    <w:top w:val="none" w:sz="0" w:space="0" w:color="auto"/>
                                                    <w:left w:val="none" w:sz="0" w:space="0" w:color="auto"/>
                                                    <w:bottom w:val="none" w:sz="0" w:space="0" w:color="auto"/>
                                                    <w:right w:val="none" w:sz="0" w:space="0" w:color="auto"/>
                                                  </w:divBdr>
                                                  <w:divsChild>
                                                    <w:div w:id="1420254699">
                                                      <w:marLeft w:val="0"/>
                                                      <w:marRight w:val="0"/>
                                                      <w:marTop w:val="45"/>
                                                      <w:marBottom w:val="45"/>
                                                      <w:divBdr>
                                                        <w:top w:val="none" w:sz="0" w:space="0" w:color="auto"/>
                                                        <w:left w:val="none" w:sz="0" w:space="0" w:color="auto"/>
                                                        <w:bottom w:val="none" w:sz="0" w:space="0" w:color="auto"/>
                                                        <w:right w:val="none" w:sz="0" w:space="0" w:color="auto"/>
                                                      </w:divBdr>
                                                    </w:div>
                                                  </w:divsChild>
                                                </w:div>
                                                <w:div w:id="788550353">
                                                  <w:marLeft w:val="0"/>
                                                  <w:marRight w:val="0"/>
                                                  <w:marTop w:val="0"/>
                                                  <w:marBottom w:val="0"/>
                                                  <w:divBdr>
                                                    <w:top w:val="none" w:sz="0" w:space="0" w:color="auto"/>
                                                    <w:left w:val="none" w:sz="0" w:space="0" w:color="auto"/>
                                                    <w:bottom w:val="none" w:sz="0" w:space="0" w:color="auto"/>
                                                    <w:right w:val="none" w:sz="0" w:space="0" w:color="auto"/>
                                                  </w:divBdr>
                                                  <w:divsChild>
                                                    <w:div w:id="1692102708">
                                                      <w:marLeft w:val="0"/>
                                                      <w:marRight w:val="0"/>
                                                      <w:marTop w:val="0"/>
                                                      <w:marBottom w:val="0"/>
                                                      <w:divBdr>
                                                        <w:top w:val="none" w:sz="0" w:space="0" w:color="auto"/>
                                                        <w:left w:val="none" w:sz="0" w:space="0" w:color="auto"/>
                                                        <w:bottom w:val="none" w:sz="0" w:space="0" w:color="auto"/>
                                                        <w:right w:val="none" w:sz="0" w:space="0" w:color="auto"/>
                                                      </w:divBdr>
                                                    </w:div>
                                                  </w:divsChild>
                                                </w:div>
                                                <w:div w:id="1136333600">
                                                  <w:marLeft w:val="0"/>
                                                  <w:marRight w:val="0"/>
                                                  <w:marTop w:val="0"/>
                                                  <w:marBottom w:val="0"/>
                                                  <w:divBdr>
                                                    <w:top w:val="none" w:sz="0" w:space="0" w:color="auto"/>
                                                    <w:left w:val="none" w:sz="0" w:space="0" w:color="auto"/>
                                                    <w:bottom w:val="none" w:sz="0" w:space="0" w:color="auto"/>
                                                    <w:right w:val="none" w:sz="0" w:space="0" w:color="auto"/>
                                                  </w:divBdr>
                                                  <w:divsChild>
                                                    <w:div w:id="736318335">
                                                      <w:marLeft w:val="0"/>
                                                      <w:marRight w:val="0"/>
                                                      <w:marTop w:val="0"/>
                                                      <w:marBottom w:val="0"/>
                                                      <w:divBdr>
                                                        <w:top w:val="none" w:sz="0" w:space="0" w:color="auto"/>
                                                        <w:left w:val="none" w:sz="0" w:space="0" w:color="auto"/>
                                                        <w:bottom w:val="none" w:sz="0" w:space="0" w:color="auto"/>
                                                        <w:right w:val="none" w:sz="0" w:space="0" w:color="auto"/>
                                                      </w:divBdr>
                                                    </w:div>
                                                  </w:divsChild>
                                                </w:div>
                                                <w:div w:id="387723673">
                                                  <w:marLeft w:val="0"/>
                                                  <w:marRight w:val="0"/>
                                                  <w:marTop w:val="0"/>
                                                  <w:marBottom w:val="0"/>
                                                  <w:divBdr>
                                                    <w:top w:val="none" w:sz="0" w:space="0" w:color="auto"/>
                                                    <w:left w:val="none" w:sz="0" w:space="0" w:color="auto"/>
                                                    <w:bottom w:val="none" w:sz="0" w:space="0" w:color="auto"/>
                                                    <w:right w:val="none" w:sz="0" w:space="0" w:color="auto"/>
                                                  </w:divBdr>
                                                  <w:divsChild>
                                                    <w:div w:id="427778242">
                                                      <w:marLeft w:val="0"/>
                                                      <w:marRight w:val="0"/>
                                                      <w:marTop w:val="0"/>
                                                      <w:marBottom w:val="0"/>
                                                      <w:divBdr>
                                                        <w:top w:val="none" w:sz="0" w:space="0" w:color="auto"/>
                                                        <w:left w:val="none" w:sz="0" w:space="0" w:color="auto"/>
                                                        <w:bottom w:val="none" w:sz="0" w:space="0" w:color="auto"/>
                                                        <w:right w:val="none" w:sz="0" w:space="0" w:color="auto"/>
                                                      </w:divBdr>
                                                    </w:div>
                                                  </w:divsChild>
                                                </w:div>
                                                <w:div w:id="1592666508">
                                                  <w:marLeft w:val="0"/>
                                                  <w:marRight w:val="0"/>
                                                  <w:marTop w:val="0"/>
                                                  <w:marBottom w:val="0"/>
                                                  <w:divBdr>
                                                    <w:top w:val="none" w:sz="0" w:space="0" w:color="auto"/>
                                                    <w:left w:val="none" w:sz="0" w:space="0" w:color="auto"/>
                                                    <w:bottom w:val="none" w:sz="0" w:space="0" w:color="auto"/>
                                                    <w:right w:val="none" w:sz="0" w:space="0" w:color="auto"/>
                                                  </w:divBdr>
                                                  <w:divsChild>
                                                    <w:div w:id="1267468364">
                                                      <w:marLeft w:val="0"/>
                                                      <w:marRight w:val="0"/>
                                                      <w:marTop w:val="0"/>
                                                      <w:marBottom w:val="0"/>
                                                      <w:divBdr>
                                                        <w:top w:val="none" w:sz="0" w:space="0" w:color="auto"/>
                                                        <w:left w:val="none" w:sz="0" w:space="0" w:color="auto"/>
                                                        <w:bottom w:val="none" w:sz="0" w:space="0" w:color="auto"/>
                                                        <w:right w:val="none" w:sz="0" w:space="0" w:color="auto"/>
                                                      </w:divBdr>
                                                    </w:div>
                                                  </w:divsChild>
                                                </w:div>
                                                <w:div w:id="843320411">
                                                  <w:marLeft w:val="0"/>
                                                  <w:marRight w:val="0"/>
                                                  <w:marTop w:val="0"/>
                                                  <w:marBottom w:val="0"/>
                                                  <w:divBdr>
                                                    <w:top w:val="none" w:sz="0" w:space="0" w:color="auto"/>
                                                    <w:left w:val="none" w:sz="0" w:space="0" w:color="auto"/>
                                                    <w:bottom w:val="none" w:sz="0" w:space="0" w:color="auto"/>
                                                    <w:right w:val="none" w:sz="0" w:space="0" w:color="auto"/>
                                                  </w:divBdr>
                                                  <w:divsChild>
                                                    <w:div w:id="2111971795">
                                                      <w:marLeft w:val="0"/>
                                                      <w:marRight w:val="0"/>
                                                      <w:marTop w:val="0"/>
                                                      <w:marBottom w:val="0"/>
                                                      <w:divBdr>
                                                        <w:top w:val="none" w:sz="0" w:space="0" w:color="auto"/>
                                                        <w:left w:val="none" w:sz="0" w:space="0" w:color="auto"/>
                                                        <w:bottom w:val="none" w:sz="0" w:space="0" w:color="auto"/>
                                                        <w:right w:val="none" w:sz="0" w:space="0" w:color="auto"/>
                                                      </w:divBdr>
                                                    </w:div>
                                                  </w:divsChild>
                                                </w:div>
                                                <w:div w:id="683482779">
                                                  <w:marLeft w:val="0"/>
                                                  <w:marRight w:val="0"/>
                                                  <w:marTop w:val="0"/>
                                                  <w:marBottom w:val="0"/>
                                                  <w:divBdr>
                                                    <w:top w:val="none" w:sz="0" w:space="0" w:color="auto"/>
                                                    <w:left w:val="none" w:sz="0" w:space="0" w:color="auto"/>
                                                    <w:bottom w:val="none" w:sz="0" w:space="0" w:color="auto"/>
                                                    <w:right w:val="none" w:sz="0" w:space="0" w:color="auto"/>
                                                  </w:divBdr>
                                                  <w:divsChild>
                                                    <w:div w:id="454447638">
                                                      <w:marLeft w:val="0"/>
                                                      <w:marRight w:val="0"/>
                                                      <w:marTop w:val="0"/>
                                                      <w:marBottom w:val="0"/>
                                                      <w:divBdr>
                                                        <w:top w:val="none" w:sz="0" w:space="0" w:color="auto"/>
                                                        <w:left w:val="none" w:sz="0" w:space="0" w:color="auto"/>
                                                        <w:bottom w:val="none" w:sz="0" w:space="0" w:color="auto"/>
                                                        <w:right w:val="none" w:sz="0" w:space="0" w:color="auto"/>
                                                      </w:divBdr>
                                                    </w:div>
                                                  </w:divsChild>
                                                </w:div>
                                                <w:div w:id="1319844984">
                                                  <w:marLeft w:val="0"/>
                                                  <w:marRight w:val="0"/>
                                                  <w:marTop w:val="0"/>
                                                  <w:marBottom w:val="0"/>
                                                  <w:divBdr>
                                                    <w:top w:val="none" w:sz="0" w:space="0" w:color="auto"/>
                                                    <w:left w:val="none" w:sz="0" w:space="0" w:color="auto"/>
                                                    <w:bottom w:val="none" w:sz="0" w:space="0" w:color="auto"/>
                                                    <w:right w:val="none" w:sz="0" w:space="0" w:color="auto"/>
                                                  </w:divBdr>
                                                  <w:divsChild>
                                                    <w:div w:id="97601983">
                                                      <w:marLeft w:val="0"/>
                                                      <w:marRight w:val="0"/>
                                                      <w:marTop w:val="0"/>
                                                      <w:marBottom w:val="0"/>
                                                      <w:divBdr>
                                                        <w:top w:val="none" w:sz="0" w:space="0" w:color="auto"/>
                                                        <w:left w:val="none" w:sz="0" w:space="0" w:color="auto"/>
                                                        <w:bottom w:val="none" w:sz="0" w:space="0" w:color="auto"/>
                                                        <w:right w:val="none" w:sz="0" w:space="0" w:color="auto"/>
                                                      </w:divBdr>
                                                    </w:div>
                                                  </w:divsChild>
                                                </w:div>
                                                <w:div w:id="1698114032">
                                                  <w:marLeft w:val="0"/>
                                                  <w:marRight w:val="0"/>
                                                  <w:marTop w:val="0"/>
                                                  <w:marBottom w:val="0"/>
                                                  <w:divBdr>
                                                    <w:top w:val="none" w:sz="0" w:space="0" w:color="auto"/>
                                                    <w:left w:val="none" w:sz="0" w:space="0" w:color="auto"/>
                                                    <w:bottom w:val="none" w:sz="0" w:space="0" w:color="auto"/>
                                                    <w:right w:val="none" w:sz="0" w:space="0" w:color="auto"/>
                                                  </w:divBdr>
                                                  <w:divsChild>
                                                    <w:div w:id="628515766">
                                                      <w:marLeft w:val="0"/>
                                                      <w:marRight w:val="0"/>
                                                      <w:marTop w:val="0"/>
                                                      <w:marBottom w:val="0"/>
                                                      <w:divBdr>
                                                        <w:top w:val="none" w:sz="0" w:space="0" w:color="auto"/>
                                                        <w:left w:val="none" w:sz="0" w:space="0" w:color="auto"/>
                                                        <w:bottom w:val="none" w:sz="0" w:space="0" w:color="auto"/>
                                                        <w:right w:val="none" w:sz="0" w:space="0" w:color="auto"/>
                                                      </w:divBdr>
                                                    </w:div>
                                                  </w:divsChild>
                                                </w:div>
                                                <w:div w:id="181868892">
                                                  <w:marLeft w:val="0"/>
                                                  <w:marRight w:val="0"/>
                                                  <w:marTop w:val="0"/>
                                                  <w:marBottom w:val="0"/>
                                                  <w:divBdr>
                                                    <w:top w:val="none" w:sz="0" w:space="0" w:color="auto"/>
                                                    <w:left w:val="none" w:sz="0" w:space="0" w:color="auto"/>
                                                    <w:bottom w:val="none" w:sz="0" w:space="0" w:color="auto"/>
                                                    <w:right w:val="none" w:sz="0" w:space="0" w:color="auto"/>
                                                  </w:divBdr>
                                                  <w:divsChild>
                                                    <w:div w:id="2021463612">
                                                      <w:marLeft w:val="0"/>
                                                      <w:marRight w:val="0"/>
                                                      <w:marTop w:val="0"/>
                                                      <w:marBottom w:val="0"/>
                                                      <w:divBdr>
                                                        <w:top w:val="none" w:sz="0" w:space="0" w:color="auto"/>
                                                        <w:left w:val="none" w:sz="0" w:space="0" w:color="auto"/>
                                                        <w:bottom w:val="none" w:sz="0" w:space="0" w:color="auto"/>
                                                        <w:right w:val="none" w:sz="0" w:space="0" w:color="auto"/>
                                                      </w:divBdr>
                                                    </w:div>
                                                  </w:divsChild>
                                                </w:div>
                                                <w:div w:id="227227891">
                                                  <w:marLeft w:val="0"/>
                                                  <w:marRight w:val="0"/>
                                                  <w:marTop w:val="0"/>
                                                  <w:marBottom w:val="0"/>
                                                  <w:divBdr>
                                                    <w:top w:val="none" w:sz="0" w:space="0" w:color="auto"/>
                                                    <w:left w:val="none" w:sz="0" w:space="0" w:color="auto"/>
                                                    <w:bottom w:val="none" w:sz="0" w:space="0" w:color="auto"/>
                                                    <w:right w:val="none" w:sz="0" w:space="0" w:color="auto"/>
                                                  </w:divBdr>
                                                  <w:divsChild>
                                                    <w:div w:id="701053379">
                                                      <w:marLeft w:val="0"/>
                                                      <w:marRight w:val="0"/>
                                                      <w:marTop w:val="0"/>
                                                      <w:marBottom w:val="0"/>
                                                      <w:divBdr>
                                                        <w:top w:val="none" w:sz="0" w:space="0" w:color="auto"/>
                                                        <w:left w:val="none" w:sz="0" w:space="0" w:color="auto"/>
                                                        <w:bottom w:val="none" w:sz="0" w:space="0" w:color="auto"/>
                                                        <w:right w:val="none" w:sz="0" w:space="0" w:color="auto"/>
                                                      </w:divBdr>
                                                    </w:div>
                                                  </w:divsChild>
                                                </w:div>
                                                <w:div w:id="1178695237">
                                                  <w:marLeft w:val="0"/>
                                                  <w:marRight w:val="0"/>
                                                  <w:marTop w:val="0"/>
                                                  <w:marBottom w:val="0"/>
                                                  <w:divBdr>
                                                    <w:top w:val="none" w:sz="0" w:space="0" w:color="auto"/>
                                                    <w:left w:val="none" w:sz="0" w:space="0" w:color="auto"/>
                                                    <w:bottom w:val="none" w:sz="0" w:space="0" w:color="auto"/>
                                                    <w:right w:val="none" w:sz="0" w:space="0" w:color="auto"/>
                                                  </w:divBdr>
                                                  <w:divsChild>
                                                    <w:div w:id="467623778">
                                                      <w:marLeft w:val="0"/>
                                                      <w:marRight w:val="0"/>
                                                      <w:marTop w:val="0"/>
                                                      <w:marBottom w:val="0"/>
                                                      <w:divBdr>
                                                        <w:top w:val="none" w:sz="0" w:space="0" w:color="auto"/>
                                                        <w:left w:val="none" w:sz="0" w:space="0" w:color="auto"/>
                                                        <w:bottom w:val="none" w:sz="0" w:space="0" w:color="auto"/>
                                                        <w:right w:val="none" w:sz="0" w:space="0" w:color="auto"/>
                                                      </w:divBdr>
                                                    </w:div>
                                                  </w:divsChild>
                                                </w:div>
                                                <w:div w:id="1971587367">
                                                  <w:marLeft w:val="0"/>
                                                  <w:marRight w:val="0"/>
                                                  <w:marTop w:val="0"/>
                                                  <w:marBottom w:val="0"/>
                                                  <w:divBdr>
                                                    <w:top w:val="none" w:sz="0" w:space="0" w:color="auto"/>
                                                    <w:left w:val="none" w:sz="0" w:space="0" w:color="auto"/>
                                                    <w:bottom w:val="none" w:sz="0" w:space="0" w:color="auto"/>
                                                    <w:right w:val="none" w:sz="0" w:space="0" w:color="auto"/>
                                                  </w:divBdr>
                                                  <w:divsChild>
                                                    <w:div w:id="540673367">
                                                      <w:marLeft w:val="0"/>
                                                      <w:marRight w:val="0"/>
                                                      <w:marTop w:val="0"/>
                                                      <w:marBottom w:val="0"/>
                                                      <w:divBdr>
                                                        <w:top w:val="none" w:sz="0" w:space="0" w:color="auto"/>
                                                        <w:left w:val="none" w:sz="0" w:space="0" w:color="auto"/>
                                                        <w:bottom w:val="none" w:sz="0" w:space="0" w:color="auto"/>
                                                        <w:right w:val="none" w:sz="0" w:space="0" w:color="auto"/>
                                                      </w:divBdr>
                                                    </w:div>
                                                  </w:divsChild>
                                                </w:div>
                                                <w:div w:id="723336978">
                                                  <w:marLeft w:val="0"/>
                                                  <w:marRight w:val="0"/>
                                                  <w:marTop w:val="0"/>
                                                  <w:marBottom w:val="0"/>
                                                  <w:divBdr>
                                                    <w:top w:val="none" w:sz="0" w:space="0" w:color="auto"/>
                                                    <w:left w:val="none" w:sz="0" w:space="0" w:color="auto"/>
                                                    <w:bottom w:val="none" w:sz="0" w:space="0" w:color="auto"/>
                                                    <w:right w:val="none" w:sz="0" w:space="0" w:color="auto"/>
                                                  </w:divBdr>
                                                  <w:divsChild>
                                                    <w:div w:id="274604295">
                                                      <w:marLeft w:val="0"/>
                                                      <w:marRight w:val="0"/>
                                                      <w:marTop w:val="0"/>
                                                      <w:marBottom w:val="0"/>
                                                      <w:divBdr>
                                                        <w:top w:val="none" w:sz="0" w:space="0" w:color="auto"/>
                                                        <w:left w:val="none" w:sz="0" w:space="0" w:color="auto"/>
                                                        <w:bottom w:val="none" w:sz="0" w:space="0" w:color="auto"/>
                                                        <w:right w:val="none" w:sz="0" w:space="0" w:color="auto"/>
                                                      </w:divBdr>
                                                    </w:div>
                                                  </w:divsChild>
                                                </w:div>
                                                <w:div w:id="2078548444">
                                                  <w:marLeft w:val="0"/>
                                                  <w:marRight w:val="0"/>
                                                  <w:marTop w:val="0"/>
                                                  <w:marBottom w:val="0"/>
                                                  <w:divBdr>
                                                    <w:top w:val="none" w:sz="0" w:space="0" w:color="auto"/>
                                                    <w:left w:val="none" w:sz="0" w:space="0" w:color="auto"/>
                                                    <w:bottom w:val="none" w:sz="0" w:space="0" w:color="auto"/>
                                                    <w:right w:val="none" w:sz="0" w:space="0" w:color="auto"/>
                                                  </w:divBdr>
                                                  <w:divsChild>
                                                    <w:div w:id="1668747655">
                                                      <w:marLeft w:val="0"/>
                                                      <w:marRight w:val="0"/>
                                                      <w:marTop w:val="0"/>
                                                      <w:marBottom w:val="0"/>
                                                      <w:divBdr>
                                                        <w:top w:val="none" w:sz="0" w:space="0" w:color="auto"/>
                                                        <w:left w:val="none" w:sz="0" w:space="0" w:color="auto"/>
                                                        <w:bottom w:val="none" w:sz="0" w:space="0" w:color="auto"/>
                                                        <w:right w:val="none" w:sz="0" w:space="0" w:color="auto"/>
                                                      </w:divBdr>
                                                    </w:div>
                                                  </w:divsChild>
                                                </w:div>
                                                <w:div w:id="236329499">
                                                  <w:marLeft w:val="0"/>
                                                  <w:marRight w:val="0"/>
                                                  <w:marTop w:val="0"/>
                                                  <w:marBottom w:val="0"/>
                                                  <w:divBdr>
                                                    <w:top w:val="none" w:sz="0" w:space="0" w:color="auto"/>
                                                    <w:left w:val="none" w:sz="0" w:space="0" w:color="auto"/>
                                                    <w:bottom w:val="none" w:sz="0" w:space="0" w:color="auto"/>
                                                    <w:right w:val="none" w:sz="0" w:space="0" w:color="auto"/>
                                                  </w:divBdr>
                                                  <w:divsChild>
                                                    <w:div w:id="1259019289">
                                                      <w:marLeft w:val="0"/>
                                                      <w:marRight w:val="0"/>
                                                      <w:marTop w:val="0"/>
                                                      <w:marBottom w:val="0"/>
                                                      <w:divBdr>
                                                        <w:top w:val="none" w:sz="0" w:space="0" w:color="auto"/>
                                                        <w:left w:val="none" w:sz="0" w:space="0" w:color="auto"/>
                                                        <w:bottom w:val="none" w:sz="0" w:space="0" w:color="auto"/>
                                                        <w:right w:val="none" w:sz="0" w:space="0" w:color="auto"/>
                                                      </w:divBdr>
                                                    </w:div>
                                                  </w:divsChild>
                                                </w:div>
                                                <w:div w:id="1825584322">
                                                  <w:marLeft w:val="0"/>
                                                  <w:marRight w:val="0"/>
                                                  <w:marTop w:val="0"/>
                                                  <w:marBottom w:val="0"/>
                                                  <w:divBdr>
                                                    <w:top w:val="none" w:sz="0" w:space="0" w:color="auto"/>
                                                    <w:left w:val="none" w:sz="0" w:space="0" w:color="auto"/>
                                                    <w:bottom w:val="none" w:sz="0" w:space="0" w:color="auto"/>
                                                    <w:right w:val="none" w:sz="0" w:space="0" w:color="auto"/>
                                                  </w:divBdr>
                                                  <w:divsChild>
                                                    <w:div w:id="1966352399">
                                                      <w:marLeft w:val="0"/>
                                                      <w:marRight w:val="0"/>
                                                      <w:marTop w:val="0"/>
                                                      <w:marBottom w:val="0"/>
                                                      <w:divBdr>
                                                        <w:top w:val="none" w:sz="0" w:space="0" w:color="auto"/>
                                                        <w:left w:val="none" w:sz="0" w:space="0" w:color="auto"/>
                                                        <w:bottom w:val="none" w:sz="0" w:space="0" w:color="auto"/>
                                                        <w:right w:val="none" w:sz="0" w:space="0" w:color="auto"/>
                                                      </w:divBdr>
                                                    </w:div>
                                                  </w:divsChild>
                                                </w:div>
                                                <w:div w:id="199828057">
                                                  <w:marLeft w:val="0"/>
                                                  <w:marRight w:val="0"/>
                                                  <w:marTop w:val="0"/>
                                                  <w:marBottom w:val="0"/>
                                                  <w:divBdr>
                                                    <w:top w:val="none" w:sz="0" w:space="0" w:color="auto"/>
                                                    <w:left w:val="none" w:sz="0" w:space="0" w:color="auto"/>
                                                    <w:bottom w:val="none" w:sz="0" w:space="0" w:color="auto"/>
                                                    <w:right w:val="none" w:sz="0" w:space="0" w:color="auto"/>
                                                  </w:divBdr>
                                                  <w:divsChild>
                                                    <w:div w:id="748624618">
                                                      <w:marLeft w:val="0"/>
                                                      <w:marRight w:val="0"/>
                                                      <w:marTop w:val="0"/>
                                                      <w:marBottom w:val="0"/>
                                                      <w:divBdr>
                                                        <w:top w:val="none" w:sz="0" w:space="0" w:color="auto"/>
                                                        <w:left w:val="none" w:sz="0" w:space="0" w:color="auto"/>
                                                        <w:bottom w:val="none" w:sz="0" w:space="0" w:color="auto"/>
                                                        <w:right w:val="none" w:sz="0" w:space="0" w:color="auto"/>
                                                      </w:divBdr>
                                                    </w:div>
                                                  </w:divsChild>
                                                </w:div>
                                                <w:div w:id="611013302">
                                                  <w:marLeft w:val="0"/>
                                                  <w:marRight w:val="0"/>
                                                  <w:marTop w:val="0"/>
                                                  <w:marBottom w:val="0"/>
                                                  <w:divBdr>
                                                    <w:top w:val="none" w:sz="0" w:space="0" w:color="auto"/>
                                                    <w:left w:val="none" w:sz="0" w:space="0" w:color="auto"/>
                                                    <w:bottom w:val="none" w:sz="0" w:space="0" w:color="auto"/>
                                                    <w:right w:val="none" w:sz="0" w:space="0" w:color="auto"/>
                                                  </w:divBdr>
                                                  <w:divsChild>
                                                    <w:div w:id="180823637">
                                                      <w:marLeft w:val="0"/>
                                                      <w:marRight w:val="0"/>
                                                      <w:marTop w:val="0"/>
                                                      <w:marBottom w:val="0"/>
                                                      <w:divBdr>
                                                        <w:top w:val="none" w:sz="0" w:space="0" w:color="auto"/>
                                                        <w:left w:val="none" w:sz="0" w:space="0" w:color="auto"/>
                                                        <w:bottom w:val="none" w:sz="0" w:space="0" w:color="auto"/>
                                                        <w:right w:val="none" w:sz="0" w:space="0" w:color="auto"/>
                                                      </w:divBdr>
                                                    </w:div>
                                                  </w:divsChild>
                                                </w:div>
                                                <w:div w:id="1243760902">
                                                  <w:marLeft w:val="0"/>
                                                  <w:marRight w:val="0"/>
                                                  <w:marTop w:val="0"/>
                                                  <w:marBottom w:val="0"/>
                                                  <w:divBdr>
                                                    <w:top w:val="none" w:sz="0" w:space="0" w:color="auto"/>
                                                    <w:left w:val="none" w:sz="0" w:space="0" w:color="auto"/>
                                                    <w:bottom w:val="none" w:sz="0" w:space="0" w:color="auto"/>
                                                    <w:right w:val="none" w:sz="0" w:space="0" w:color="auto"/>
                                                  </w:divBdr>
                                                  <w:divsChild>
                                                    <w:div w:id="131482530">
                                                      <w:marLeft w:val="0"/>
                                                      <w:marRight w:val="0"/>
                                                      <w:marTop w:val="0"/>
                                                      <w:marBottom w:val="0"/>
                                                      <w:divBdr>
                                                        <w:top w:val="none" w:sz="0" w:space="0" w:color="auto"/>
                                                        <w:left w:val="none" w:sz="0" w:space="0" w:color="auto"/>
                                                        <w:bottom w:val="none" w:sz="0" w:space="0" w:color="auto"/>
                                                        <w:right w:val="none" w:sz="0" w:space="0" w:color="auto"/>
                                                      </w:divBdr>
                                                    </w:div>
                                                  </w:divsChild>
                                                </w:div>
                                                <w:div w:id="786195257">
                                                  <w:marLeft w:val="0"/>
                                                  <w:marRight w:val="0"/>
                                                  <w:marTop w:val="0"/>
                                                  <w:marBottom w:val="0"/>
                                                  <w:divBdr>
                                                    <w:top w:val="none" w:sz="0" w:space="0" w:color="auto"/>
                                                    <w:left w:val="none" w:sz="0" w:space="0" w:color="auto"/>
                                                    <w:bottom w:val="none" w:sz="0" w:space="0" w:color="auto"/>
                                                    <w:right w:val="none" w:sz="0" w:space="0" w:color="auto"/>
                                                  </w:divBdr>
                                                  <w:divsChild>
                                                    <w:div w:id="536771250">
                                                      <w:marLeft w:val="0"/>
                                                      <w:marRight w:val="0"/>
                                                      <w:marTop w:val="0"/>
                                                      <w:marBottom w:val="0"/>
                                                      <w:divBdr>
                                                        <w:top w:val="none" w:sz="0" w:space="0" w:color="auto"/>
                                                        <w:left w:val="none" w:sz="0" w:space="0" w:color="auto"/>
                                                        <w:bottom w:val="none" w:sz="0" w:space="0" w:color="auto"/>
                                                        <w:right w:val="none" w:sz="0" w:space="0" w:color="auto"/>
                                                      </w:divBdr>
                                                    </w:div>
                                                  </w:divsChild>
                                                </w:div>
                                                <w:div w:id="1259674596">
                                                  <w:marLeft w:val="0"/>
                                                  <w:marRight w:val="0"/>
                                                  <w:marTop w:val="0"/>
                                                  <w:marBottom w:val="0"/>
                                                  <w:divBdr>
                                                    <w:top w:val="none" w:sz="0" w:space="0" w:color="auto"/>
                                                    <w:left w:val="none" w:sz="0" w:space="0" w:color="auto"/>
                                                    <w:bottom w:val="none" w:sz="0" w:space="0" w:color="auto"/>
                                                    <w:right w:val="none" w:sz="0" w:space="0" w:color="auto"/>
                                                  </w:divBdr>
                                                  <w:divsChild>
                                                    <w:div w:id="1980765491">
                                                      <w:marLeft w:val="0"/>
                                                      <w:marRight w:val="0"/>
                                                      <w:marTop w:val="0"/>
                                                      <w:marBottom w:val="0"/>
                                                      <w:divBdr>
                                                        <w:top w:val="none" w:sz="0" w:space="0" w:color="auto"/>
                                                        <w:left w:val="none" w:sz="0" w:space="0" w:color="auto"/>
                                                        <w:bottom w:val="none" w:sz="0" w:space="0" w:color="auto"/>
                                                        <w:right w:val="none" w:sz="0" w:space="0" w:color="auto"/>
                                                      </w:divBdr>
                                                    </w:div>
                                                  </w:divsChild>
                                                </w:div>
                                                <w:div w:id="173233084">
                                                  <w:marLeft w:val="0"/>
                                                  <w:marRight w:val="0"/>
                                                  <w:marTop w:val="0"/>
                                                  <w:marBottom w:val="0"/>
                                                  <w:divBdr>
                                                    <w:top w:val="none" w:sz="0" w:space="0" w:color="auto"/>
                                                    <w:left w:val="none" w:sz="0" w:space="0" w:color="auto"/>
                                                    <w:bottom w:val="none" w:sz="0" w:space="0" w:color="auto"/>
                                                    <w:right w:val="none" w:sz="0" w:space="0" w:color="auto"/>
                                                  </w:divBdr>
                                                  <w:divsChild>
                                                    <w:div w:id="78412288">
                                                      <w:marLeft w:val="0"/>
                                                      <w:marRight w:val="0"/>
                                                      <w:marTop w:val="0"/>
                                                      <w:marBottom w:val="0"/>
                                                      <w:divBdr>
                                                        <w:top w:val="none" w:sz="0" w:space="0" w:color="auto"/>
                                                        <w:left w:val="none" w:sz="0" w:space="0" w:color="auto"/>
                                                        <w:bottom w:val="none" w:sz="0" w:space="0" w:color="auto"/>
                                                        <w:right w:val="none" w:sz="0" w:space="0" w:color="auto"/>
                                                      </w:divBdr>
                                                    </w:div>
                                                  </w:divsChild>
                                                </w:div>
                                                <w:div w:id="404231677">
                                                  <w:marLeft w:val="0"/>
                                                  <w:marRight w:val="0"/>
                                                  <w:marTop w:val="0"/>
                                                  <w:marBottom w:val="0"/>
                                                  <w:divBdr>
                                                    <w:top w:val="none" w:sz="0" w:space="0" w:color="auto"/>
                                                    <w:left w:val="none" w:sz="0" w:space="0" w:color="auto"/>
                                                    <w:bottom w:val="none" w:sz="0" w:space="0" w:color="auto"/>
                                                    <w:right w:val="none" w:sz="0" w:space="0" w:color="auto"/>
                                                  </w:divBdr>
                                                  <w:divsChild>
                                                    <w:div w:id="379328738">
                                                      <w:marLeft w:val="0"/>
                                                      <w:marRight w:val="0"/>
                                                      <w:marTop w:val="0"/>
                                                      <w:marBottom w:val="0"/>
                                                      <w:divBdr>
                                                        <w:top w:val="none" w:sz="0" w:space="0" w:color="auto"/>
                                                        <w:left w:val="none" w:sz="0" w:space="0" w:color="auto"/>
                                                        <w:bottom w:val="none" w:sz="0" w:space="0" w:color="auto"/>
                                                        <w:right w:val="none" w:sz="0" w:space="0" w:color="auto"/>
                                                      </w:divBdr>
                                                    </w:div>
                                                  </w:divsChild>
                                                </w:div>
                                                <w:div w:id="1347052115">
                                                  <w:marLeft w:val="0"/>
                                                  <w:marRight w:val="0"/>
                                                  <w:marTop w:val="0"/>
                                                  <w:marBottom w:val="0"/>
                                                  <w:divBdr>
                                                    <w:top w:val="none" w:sz="0" w:space="0" w:color="auto"/>
                                                    <w:left w:val="none" w:sz="0" w:space="0" w:color="auto"/>
                                                    <w:bottom w:val="none" w:sz="0" w:space="0" w:color="auto"/>
                                                    <w:right w:val="none" w:sz="0" w:space="0" w:color="auto"/>
                                                  </w:divBdr>
                                                  <w:divsChild>
                                                    <w:div w:id="306709122">
                                                      <w:marLeft w:val="0"/>
                                                      <w:marRight w:val="0"/>
                                                      <w:marTop w:val="0"/>
                                                      <w:marBottom w:val="0"/>
                                                      <w:divBdr>
                                                        <w:top w:val="none" w:sz="0" w:space="0" w:color="auto"/>
                                                        <w:left w:val="none" w:sz="0" w:space="0" w:color="auto"/>
                                                        <w:bottom w:val="none" w:sz="0" w:space="0" w:color="auto"/>
                                                        <w:right w:val="none" w:sz="0" w:space="0" w:color="auto"/>
                                                      </w:divBdr>
                                                    </w:div>
                                                  </w:divsChild>
                                                </w:div>
                                                <w:div w:id="713038115">
                                                  <w:marLeft w:val="0"/>
                                                  <w:marRight w:val="0"/>
                                                  <w:marTop w:val="0"/>
                                                  <w:marBottom w:val="0"/>
                                                  <w:divBdr>
                                                    <w:top w:val="none" w:sz="0" w:space="0" w:color="auto"/>
                                                    <w:left w:val="none" w:sz="0" w:space="0" w:color="auto"/>
                                                    <w:bottom w:val="none" w:sz="0" w:space="0" w:color="auto"/>
                                                    <w:right w:val="none" w:sz="0" w:space="0" w:color="auto"/>
                                                  </w:divBdr>
                                                  <w:divsChild>
                                                    <w:div w:id="26375801">
                                                      <w:marLeft w:val="0"/>
                                                      <w:marRight w:val="0"/>
                                                      <w:marTop w:val="0"/>
                                                      <w:marBottom w:val="0"/>
                                                      <w:divBdr>
                                                        <w:top w:val="none" w:sz="0" w:space="0" w:color="auto"/>
                                                        <w:left w:val="none" w:sz="0" w:space="0" w:color="auto"/>
                                                        <w:bottom w:val="none" w:sz="0" w:space="0" w:color="auto"/>
                                                        <w:right w:val="none" w:sz="0" w:space="0" w:color="auto"/>
                                                      </w:divBdr>
                                                    </w:div>
                                                  </w:divsChild>
                                                </w:div>
                                                <w:div w:id="1999188221">
                                                  <w:marLeft w:val="0"/>
                                                  <w:marRight w:val="0"/>
                                                  <w:marTop w:val="0"/>
                                                  <w:marBottom w:val="0"/>
                                                  <w:divBdr>
                                                    <w:top w:val="none" w:sz="0" w:space="0" w:color="auto"/>
                                                    <w:left w:val="none" w:sz="0" w:space="0" w:color="auto"/>
                                                    <w:bottom w:val="none" w:sz="0" w:space="0" w:color="auto"/>
                                                    <w:right w:val="none" w:sz="0" w:space="0" w:color="auto"/>
                                                  </w:divBdr>
                                                  <w:divsChild>
                                                    <w:div w:id="1436705265">
                                                      <w:marLeft w:val="0"/>
                                                      <w:marRight w:val="0"/>
                                                      <w:marTop w:val="0"/>
                                                      <w:marBottom w:val="0"/>
                                                      <w:divBdr>
                                                        <w:top w:val="none" w:sz="0" w:space="0" w:color="auto"/>
                                                        <w:left w:val="none" w:sz="0" w:space="0" w:color="auto"/>
                                                        <w:bottom w:val="none" w:sz="0" w:space="0" w:color="auto"/>
                                                        <w:right w:val="none" w:sz="0" w:space="0" w:color="auto"/>
                                                      </w:divBdr>
                                                    </w:div>
                                                  </w:divsChild>
                                                </w:div>
                                                <w:div w:id="1898009092">
                                                  <w:marLeft w:val="0"/>
                                                  <w:marRight w:val="0"/>
                                                  <w:marTop w:val="0"/>
                                                  <w:marBottom w:val="0"/>
                                                  <w:divBdr>
                                                    <w:top w:val="none" w:sz="0" w:space="0" w:color="auto"/>
                                                    <w:left w:val="none" w:sz="0" w:space="0" w:color="auto"/>
                                                    <w:bottom w:val="none" w:sz="0" w:space="0" w:color="auto"/>
                                                    <w:right w:val="none" w:sz="0" w:space="0" w:color="auto"/>
                                                  </w:divBdr>
                                                  <w:divsChild>
                                                    <w:div w:id="1747460491">
                                                      <w:marLeft w:val="0"/>
                                                      <w:marRight w:val="0"/>
                                                      <w:marTop w:val="0"/>
                                                      <w:marBottom w:val="0"/>
                                                      <w:divBdr>
                                                        <w:top w:val="none" w:sz="0" w:space="0" w:color="auto"/>
                                                        <w:left w:val="none" w:sz="0" w:space="0" w:color="auto"/>
                                                        <w:bottom w:val="none" w:sz="0" w:space="0" w:color="auto"/>
                                                        <w:right w:val="none" w:sz="0" w:space="0" w:color="auto"/>
                                                      </w:divBdr>
                                                    </w:div>
                                                  </w:divsChild>
                                                </w:div>
                                                <w:div w:id="473646942">
                                                  <w:marLeft w:val="0"/>
                                                  <w:marRight w:val="0"/>
                                                  <w:marTop w:val="0"/>
                                                  <w:marBottom w:val="0"/>
                                                  <w:divBdr>
                                                    <w:top w:val="none" w:sz="0" w:space="0" w:color="auto"/>
                                                    <w:left w:val="none" w:sz="0" w:space="0" w:color="auto"/>
                                                    <w:bottom w:val="none" w:sz="0" w:space="0" w:color="auto"/>
                                                    <w:right w:val="none" w:sz="0" w:space="0" w:color="auto"/>
                                                  </w:divBdr>
                                                  <w:divsChild>
                                                    <w:div w:id="1499005399">
                                                      <w:marLeft w:val="0"/>
                                                      <w:marRight w:val="0"/>
                                                      <w:marTop w:val="0"/>
                                                      <w:marBottom w:val="0"/>
                                                      <w:divBdr>
                                                        <w:top w:val="none" w:sz="0" w:space="0" w:color="auto"/>
                                                        <w:left w:val="none" w:sz="0" w:space="0" w:color="auto"/>
                                                        <w:bottom w:val="none" w:sz="0" w:space="0" w:color="auto"/>
                                                        <w:right w:val="none" w:sz="0" w:space="0" w:color="auto"/>
                                                      </w:divBdr>
                                                    </w:div>
                                                  </w:divsChild>
                                                </w:div>
                                                <w:div w:id="1808162764">
                                                  <w:marLeft w:val="0"/>
                                                  <w:marRight w:val="0"/>
                                                  <w:marTop w:val="0"/>
                                                  <w:marBottom w:val="0"/>
                                                  <w:divBdr>
                                                    <w:top w:val="none" w:sz="0" w:space="0" w:color="auto"/>
                                                    <w:left w:val="none" w:sz="0" w:space="0" w:color="auto"/>
                                                    <w:bottom w:val="none" w:sz="0" w:space="0" w:color="auto"/>
                                                    <w:right w:val="none" w:sz="0" w:space="0" w:color="auto"/>
                                                  </w:divBdr>
                                                  <w:divsChild>
                                                    <w:div w:id="2095931515">
                                                      <w:marLeft w:val="0"/>
                                                      <w:marRight w:val="0"/>
                                                      <w:marTop w:val="0"/>
                                                      <w:marBottom w:val="0"/>
                                                      <w:divBdr>
                                                        <w:top w:val="none" w:sz="0" w:space="0" w:color="auto"/>
                                                        <w:left w:val="none" w:sz="0" w:space="0" w:color="auto"/>
                                                        <w:bottom w:val="none" w:sz="0" w:space="0" w:color="auto"/>
                                                        <w:right w:val="none" w:sz="0" w:space="0" w:color="auto"/>
                                                      </w:divBdr>
                                                    </w:div>
                                                  </w:divsChild>
                                                </w:div>
                                                <w:div w:id="2082479078">
                                                  <w:marLeft w:val="0"/>
                                                  <w:marRight w:val="0"/>
                                                  <w:marTop w:val="0"/>
                                                  <w:marBottom w:val="0"/>
                                                  <w:divBdr>
                                                    <w:top w:val="none" w:sz="0" w:space="0" w:color="auto"/>
                                                    <w:left w:val="none" w:sz="0" w:space="0" w:color="auto"/>
                                                    <w:bottom w:val="none" w:sz="0" w:space="0" w:color="auto"/>
                                                    <w:right w:val="none" w:sz="0" w:space="0" w:color="auto"/>
                                                  </w:divBdr>
                                                  <w:divsChild>
                                                    <w:div w:id="1293364420">
                                                      <w:marLeft w:val="0"/>
                                                      <w:marRight w:val="0"/>
                                                      <w:marTop w:val="0"/>
                                                      <w:marBottom w:val="0"/>
                                                      <w:divBdr>
                                                        <w:top w:val="none" w:sz="0" w:space="0" w:color="auto"/>
                                                        <w:left w:val="none" w:sz="0" w:space="0" w:color="auto"/>
                                                        <w:bottom w:val="none" w:sz="0" w:space="0" w:color="auto"/>
                                                        <w:right w:val="none" w:sz="0" w:space="0" w:color="auto"/>
                                                      </w:divBdr>
                                                    </w:div>
                                                  </w:divsChild>
                                                </w:div>
                                                <w:div w:id="1616017763">
                                                  <w:marLeft w:val="0"/>
                                                  <w:marRight w:val="0"/>
                                                  <w:marTop w:val="0"/>
                                                  <w:marBottom w:val="0"/>
                                                  <w:divBdr>
                                                    <w:top w:val="none" w:sz="0" w:space="0" w:color="auto"/>
                                                    <w:left w:val="none" w:sz="0" w:space="0" w:color="auto"/>
                                                    <w:bottom w:val="none" w:sz="0" w:space="0" w:color="auto"/>
                                                    <w:right w:val="none" w:sz="0" w:space="0" w:color="auto"/>
                                                  </w:divBdr>
                                                  <w:divsChild>
                                                    <w:div w:id="1207179155">
                                                      <w:marLeft w:val="0"/>
                                                      <w:marRight w:val="0"/>
                                                      <w:marTop w:val="0"/>
                                                      <w:marBottom w:val="0"/>
                                                      <w:divBdr>
                                                        <w:top w:val="none" w:sz="0" w:space="0" w:color="auto"/>
                                                        <w:left w:val="none" w:sz="0" w:space="0" w:color="auto"/>
                                                        <w:bottom w:val="none" w:sz="0" w:space="0" w:color="auto"/>
                                                        <w:right w:val="none" w:sz="0" w:space="0" w:color="auto"/>
                                                      </w:divBdr>
                                                    </w:div>
                                                  </w:divsChild>
                                                </w:div>
                                                <w:div w:id="1510095422">
                                                  <w:marLeft w:val="0"/>
                                                  <w:marRight w:val="0"/>
                                                  <w:marTop w:val="0"/>
                                                  <w:marBottom w:val="0"/>
                                                  <w:divBdr>
                                                    <w:top w:val="none" w:sz="0" w:space="0" w:color="auto"/>
                                                    <w:left w:val="none" w:sz="0" w:space="0" w:color="auto"/>
                                                    <w:bottom w:val="none" w:sz="0" w:space="0" w:color="auto"/>
                                                    <w:right w:val="none" w:sz="0" w:space="0" w:color="auto"/>
                                                  </w:divBdr>
                                                  <w:divsChild>
                                                    <w:div w:id="1840852360">
                                                      <w:marLeft w:val="0"/>
                                                      <w:marRight w:val="0"/>
                                                      <w:marTop w:val="0"/>
                                                      <w:marBottom w:val="0"/>
                                                      <w:divBdr>
                                                        <w:top w:val="none" w:sz="0" w:space="0" w:color="auto"/>
                                                        <w:left w:val="none" w:sz="0" w:space="0" w:color="auto"/>
                                                        <w:bottom w:val="none" w:sz="0" w:space="0" w:color="auto"/>
                                                        <w:right w:val="none" w:sz="0" w:space="0" w:color="auto"/>
                                                      </w:divBdr>
                                                    </w:div>
                                                  </w:divsChild>
                                                </w:div>
                                                <w:div w:id="2123454007">
                                                  <w:marLeft w:val="0"/>
                                                  <w:marRight w:val="0"/>
                                                  <w:marTop w:val="0"/>
                                                  <w:marBottom w:val="0"/>
                                                  <w:divBdr>
                                                    <w:top w:val="none" w:sz="0" w:space="0" w:color="auto"/>
                                                    <w:left w:val="none" w:sz="0" w:space="0" w:color="auto"/>
                                                    <w:bottom w:val="none" w:sz="0" w:space="0" w:color="auto"/>
                                                    <w:right w:val="none" w:sz="0" w:space="0" w:color="auto"/>
                                                  </w:divBdr>
                                                  <w:divsChild>
                                                    <w:div w:id="1957981572">
                                                      <w:marLeft w:val="0"/>
                                                      <w:marRight w:val="0"/>
                                                      <w:marTop w:val="0"/>
                                                      <w:marBottom w:val="0"/>
                                                      <w:divBdr>
                                                        <w:top w:val="none" w:sz="0" w:space="0" w:color="auto"/>
                                                        <w:left w:val="none" w:sz="0" w:space="0" w:color="auto"/>
                                                        <w:bottom w:val="none" w:sz="0" w:space="0" w:color="auto"/>
                                                        <w:right w:val="none" w:sz="0" w:space="0" w:color="auto"/>
                                                      </w:divBdr>
                                                    </w:div>
                                                  </w:divsChild>
                                                </w:div>
                                                <w:div w:id="1991326353">
                                                  <w:marLeft w:val="0"/>
                                                  <w:marRight w:val="0"/>
                                                  <w:marTop w:val="0"/>
                                                  <w:marBottom w:val="0"/>
                                                  <w:divBdr>
                                                    <w:top w:val="none" w:sz="0" w:space="0" w:color="auto"/>
                                                    <w:left w:val="none" w:sz="0" w:space="0" w:color="auto"/>
                                                    <w:bottom w:val="none" w:sz="0" w:space="0" w:color="auto"/>
                                                    <w:right w:val="none" w:sz="0" w:space="0" w:color="auto"/>
                                                  </w:divBdr>
                                                  <w:divsChild>
                                                    <w:div w:id="390809685">
                                                      <w:marLeft w:val="0"/>
                                                      <w:marRight w:val="0"/>
                                                      <w:marTop w:val="0"/>
                                                      <w:marBottom w:val="0"/>
                                                      <w:divBdr>
                                                        <w:top w:val="none" w:sz="0" w:space="0" w:color="auto"/>
                                                        <w:left w:val="none" w:sz="0" w:space="0" w:color="auto"/>
                                                        <w:bottom w:val="none" w:sz="0" w:space="0" w:color="auto"/>
                                                        <w:right w:val="none" w:sz="0" w:space="0" w:color="auto"/>
                                                      </w:divBdr>
                                                    </w:div>
                                                  </w:divsChild>
                                                </w:div>
                                                <w:div w:id="1017344321">
                                                  <w:marLeft w:val="0"/>
                                                  <w:marRight w:val="0"/>
                                                  <w:marTop w:val="0"/>
                                                  <w:marBottom w:val="0"/>
                                                  <w:divBdr>
                                                    <w:top w:val="none" w:sz="0" w:space="0" w:color="auto"/>
                                                    <w:left w:val="none" w:sz="0" w:space="0" w:color="auto"/>
                                                    <w:bottom w:val="none" w:sz="0" w:space="0" w:color="auto"/>
                                                    <w:right w:val="none" w:sz="0" w:space="0" w:color="auto"/>
                                                  </w:divBdr>
                                                  <w:divsChild>
                                                    <w:div w:id="78214604">
                                                      <w:marLeft w:val="0"/>
                                                      <w:marRight w:val="0"/>
                                                      <w:marTop w:val="0"/>
                                                      <w:marBottom w:val="0"/>
                                                      <w:divBdr>
                                                        <w:top w:val="none" w:sz="0" w:space="0" w:color="auto"/>
                                                        <w:left w:val="none" w:sz="0" w:space="0" w:color="auto"/>
                                                        <w:bottom w:val="none" w:sz="0" w:space="0" w:color="auto"/>
                                                        <w:right w:val="none" w:sz="0" w:space="0" w:color="auto"/>
                                                      </w:divBdr>
                                                    </w:div>
                                                  </w:divsChild>
                                                </w:div>
                                                <w:div w:id="218903864">
                                                  <w:marLeft w:val="0"/>
                                                  <w:marRight w:val="0"/>
                                                  <w:marTop w:val="0"/>
                                                  <w:marBottom w:val="0"/>
                                                  <w:divBdr>
                                                    <w:top w:val="none" w:sz="0" w:space="0" w:color="auto"/>
                                                    <w:left w:val="none" w:sz="0" w:space="0" w:color="auto"/>
                                                    <w:bottom w:val="none" w:sz="0" w:space="0" w:color="auto"/>
                                                    <w:right w:val="none" w:sz="0" w:space="0" w:color="auto"/>
                                                  </w:divBdr>
                                                  <w:divsChild>
                                                    <w:div w:id="310136364">
                                                      <w:marLeft w:val="0"/>
                                                      <w:marRight w:val="0"/>
                                                      <w:marTop w:val="0"/>
                                                      <w:marBottom w:val="0"/>
                                                      <w:divBdr>
                                                        <w:top w:val="none" w:sz="0" w:space="0" w:color="auto"/>
                                                        <w:left w:val="none" w:sz="0" w:space="0" w:color="auto"/>
                                                        <w:bottom w:val="none" w:sz="0" w:space="0" w:color="auto"/>
                                                        <w:right w:val="none" w:sz="0" w:space="0" w:color="auto"/>
                                                      </w:divBdr>
                                                    </w:div>
                                                  </w:divsChild>
                                                </w:div>
                                                <w:div w:id="1349331141">
                                                  <w:marLeft w:val="0"/>
                                                  <w:marRight w:val="0"/>
                                                  <w:marTop w:val="0"/>
                                                  <w:marBottom w:val="0"/>
                                                  <w:divBdr>
                                                    <w:top w:val="none" w:sz="0" w:space="0" w:color="auto"/>
                                                    <w:left w:val="none" w:sz="0" w:space="0" w:color="auto"/>
                                                    <w:bottom w:val="none" w:sz="0" w:space="0" w:color="auto"/>
                                                    <w:right w:val="none" w:sz="0" w:space="0" w:color="auto"/>
                                                  </w:divBdr>
                                                  <w:divsChild>
                                                    <w:div w:id="780418621">
                                                      <w:marLeft w:val="0"/>
                                                      <w:marRight w:val="0"/>
                                                      <w:marTop w:val="0"/>
                                                      <w:marBottom w:val="0"/>
                                                      <w:divBdr>
                                                        <w:top w:val="none" w:sz="0" w:space="0" w:color="auto"/>
                                                        <w:left w:val="none" w:sz="0" w:space="0" w:color="auto"/>
                                                        <w:bottom w:val="none" w:sz="0" w:space="0" w:color="auto"/>
                                                        <w:right w:val="none" w:sz="0" w:space="0" w:color="auto"/>
                                                      </w:divBdr>
                                                    </w:div>
                                                  </w:divsChild>
                                                </w:div>
                                                <w:div w:id="1005592333">
                                                  <w:marLeft w:val="0"/>
                                                  <w:marRight w:val="0"/>
                                                  <w:marTop w:val="0"/>
                                                  <w:marBottom w:val="0"/>
                                                  <w:divBdr>
                                                    <w:top w:val="none" w:sz="0" w:space="0" w:color="auto"/>
                                                    <w:left w:val="none" w:sz="0" w:space="0" w:color="auto"/>
                                                    <w:bottom w:val="none" w:sz="0" w:space="0" w:color="auto"/>
                                                    <w:right w:val="none" w:sz="0" w:space="0" w:color="auto"/>
                                                  </w:divBdr>
                                                  <w:divsChild>
                                                    <w:div w:id="170490363">
                                                      <w:marLeft w:val="0"/>
                                                      <w:marRight w:val="0"/>
                                                      <w:marTop w:val="0"/>
                                                      <w:marBottom w:val="0"/>
                                                      <w:divBdr>
                                                        <w:top w:val="none" w:sz="0" w:space="0" w:color="auto"/>
                                                        <w:left w:val="none" w:sz="0" w:space="0" w:color="auto"/>
                                                        <w:bottom w:val="none" w:sz="0" w:space="0" w:color="auto"/>
                                                        <w:right w:val="none" w:sz="0" w:space="0" w:color="auto"/>
                                                      </w:divBdr>
                                                    </w:div>
                                                  </w:divsChild>
                                                </w:div>
                                                <w:div w:id="1868759785">
                                                  <w:marLeft w:val="0"/>
                                                  <w:marRight w:val="0"/>
                                                  <w:marTop w:val="0"/>
                                                  <w:marBottom w:val="0"/>
                                                  <w:divBdr>
                                                    <w:top w:val="none" w:sz="0" w:space="0" w:color="auto"/>
                                                    <w:left w:val="none" w:sz="0" w:space="0" w:color="auto"/>
                                                    <w:bottom w:val="none" w:sz="0" w:space="0" w:color="auto"/>
                                                    <w:right w:val="none" w:sz="0" w:space="0" w:color="auto"/>
                                                  </w:divBdr>
                                                  <w:divsChild>
                                                    <w:div w:id="617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899681">
                  <w:marLeft w:val="3300"/>
                  <w:marRight w:val="0"/>
                  <w:marTop w:val="0"/>
                  <w:marBottom w:val="0"/>
                  <w:divBdr>
                    <w:top w:val="single" w:sz="2" w:space="0" w:color="A8A8A8"/>
                    <w:left w:val="single" w:sz="6" w:space="0" w:color="A8A8A8"/>
                    <w:bottom w:val="single" w:sz="2" w:space="0" w:color="A8A8A8"/>
                    <w:right w:val="single" w:sz="6" w:space="0" w:color="A8A8A8"/>
                  </w:divBdr>
                  <w:divsChild>
                    <w:div w:id="1167282424">
                      <w:marLeft w:val="-15"/>
                      <w:marRight w:val="-15"/>
                      <w:marTop w:val="0"/>
                      <w:marBottom w:val="0"/>
                      <w:divBdr>
                        <w:top w:val="none" w:sz="0" w:space="0" w:color="auto"/>
                        <w:left w:val="none" w:sz="0" w:space="0" w:color="auto"/>
                        <w:bottom w:val="none" w:sz="0" w:space="0" w:color="auto"/>
                        <w:right w:val="none" w:sz="0" w:space="0" w:color="auto"/>
                      </w:divBdr>
                      <w:divsChild>
                        <w:div w:id="6069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9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sult.moretonbay.qld.gov.au/portal/mbrcpsv3?pointId=s1332743658181" TargetMode="External"/><Relationship Id="rId21" Type="http://schemas.openxmlformats.org/officeDocument/2006/relationships/image" Target="media/image3.jpeg"/><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50" Type="http://schemas.openxmlformats.org/officeDocument/2006/relationships/hyperlink" Target="http://consult.moretonbay.qld.gov.au/portal/mbrcpsv3?pointId=s1332743658181" TargetMode="External"/><Relationship Id="rId55" Type="http://schemas.openxmlformats.org/officeDocument/2006/relationships/hyperlink" Target="http://consult.moretonbay.qld.gov.au/portal/mbrcpsv3?pointId=s1332743658181" TargetMode="External"/><Relationship Id="rId63" Type="http://schemas.openxmlformats.org/officeDocument/2006/relationships/hyperlink" Target="http://consult.moretonbay.qld.gov.au/portal/mbrcpsv3?pointId=s1332743658181" TargetMode="External"/><Relationship Id="rId68" Type="http://schemas.openxmlformats.org/officeDocument/2006/relationships/hyperlink" Target="http://consult.moretonbay.qld.gov.au/portal/mbrcpsv3?pointId=s1332743658181" TargetMode="External"/><Relationship Id="rId76" Type="http://schemas.openxmlformats.org/officeDocument/2006/relationships/hyperlink" Target="http://consult.moretonbay.qld.gov.au/portal/mbrcpsv3?pointId=s1332743658181" TargetMode="External"/><Relationship Id="rId84" Type="http://schemas.openxmlformats.org/officeDocument/2006/relationships/hyperlink" Target="http://consult.moretonbay.qld.gov.au/portal/mbrcpsv3?pointId=s1332743658181" TargetMode="External"/><Relationship Id="rId89" Type="http://schemas.openxmlformats.org/officeDocument/2006/relationships/hyperlink" Target="http://consult.moretonbay.qld.gov.au/portal/mbrcpsv3?pointId=s1332743658181" TargetMode="External"/><Relationship Id="rId97" Type="http://schemas.openxmlformats.org/officeDocument/2006/relationships/hyperlink" Target="http://consult.moretonbay.qld.gov.au/portal/mbrcpsv3?pointId=s1332743658181" TargetMode="External"/><Relationship Id="rId7" Type="http://schemas.openxmlformats.org/officeDocument/2006/relationships/hyperlink" Target="http://consult.moretonbay.qld.gov.au/portal/mbrcpsv3?pointId=s1332743658181" TargetMode="External"/><Relationship Id="rId71" Type="http://schemas.openxmlformats.org/officeDocument/2006/relationships/hyperlink" Target="http://consult.moretonbay.qld.gov.au/portal/mbrcpsv3?pointId=s1332743658181" TargetMode="External"/><Relationship Id="rId92" Type="http://schemas.openxmlformats.org/officeDocument/2006/relationships/hyperlink" Target="http://consult.moretonbay.qld.gov.au/portal/mbrcpsv3?pointId=s1332743658181" TargetMode="External"/><Relationship Id="rId2" Type="http://schemas.openxmlformats.org/officeDocument/2006/relationships/styles" Target="styles.xml"/><Relationship Id="rId16" Type="http://schemas.openxmlformats.org/officeDocument/2006/relationships/hyperlink" Target="http://consult.moretonbay.qld.gov.au/events/3497/popimage_d60297e146247.html" TargetMode="External"/><Relationship Id="rId29" Type="http://schemas.openxmlformats.org/officeDocument/2006/relationships/hyperlink" Target="http://consult.moretonbay.qld.gov.au/portal/mbrcpsv3?pointId=s1332743658181" TargetMode="External"/><Relationship Id="rId11"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3" Type="http://schemas.openxmlformats.org/officeDocument/2006/relationships/hyperlink" Target="http://consult.moretonbay.qld.gov.au/portal/mbrcpsv3?pointId=s1332743658181" TargetMode="External"/><Relationship Id="rId58" Type="http://schemas.openxmlformats.org/officeDocument/2006/relationships/hyperlink" Target="http://consult.moretonbay.qld.gov.au/portal/mbrcpsv3?pointId=s1332743658181" TargetMode="External"/><Relationship Id="rId66" Type="http://schemas.openxmlformats.org/officeDocument/2006/relationships/hyperlink" Target="http://consult.moretonbay.qld.gov.au/portal/mbrcpsv3?pointId=s1332743658181" TargetMode="External"/><Relationship Id="rId74" Type="http://schemas.openxmlformats.org/officeDocument/2006/relationships/hyperlink" Target="http://consult.moretonbay.qld.gov.au/portal/mbrcpsv3?pointId=s1332743658181" TargetMode="External"/><Relationship Id="rId79" Type="http://schemas.openxmlformats.org/officeDocument/2006/relationships/hyperlink" Target="http://consult.moretonbay.qld.gov.au/portal/mbrcpsv3?pointId=s1332743658181" TargetMode="External"/><Relationship Id="rId87" Type="http://schemas.openxmlformats.org/officeDocument/2006/relationships/hyperlink" Target="http://consult.moretonbay.qld.gov.au/portal/mbrcpsv3?pointId=s1332743658181"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consult.moretonbay.qld.gov.au/portal/mbrcpsv3?pointId=s1332743658181" TargetMode="External"/><Relationship Id="rId82" Type="http://schemas.openxmlformats.org/officeDocument/2006/relationships/hyperlink" Target="http://consult.moretonbay.qld.gov.au/portal/mbrcpsv3?pointId=s1332743658181" TargetMode="External"/><Relationship Id="rId90" Type="http://schemas.openxmlformats.org/officeDocument/2006/relationships/hyperlink" Target="http://consult.moretonbay.qld.gov.au/portal/mbrcpsv3?pointId=s1332743658181" TargetMode="External"/><Relationship Id="rId95" Type="http://schemas.openxmlformats.org/officeDocument/2006/relationships/hyperlink" Target="http://consult.moretonbay.qld.gov.au/portal/mbrcpsv3?pointId=s1332743658181" TargetMode="External"/><Relationship Id="rId19" Type="http://schemas.openxmlformats.org/officeDocument/2006/relationships/image" Target="media/image2.jpeg"/><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events/3497/popimage_d60297e146362.html"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portal/mbrcpsv3?pointId=s1332743658181" TargetMode="External"/><Relationship Id="rId56" Type="http://schemas.openxmlformats.org/officeDocument/2006/relationships/hyperlink" Target="http://consult.moretonbay.qld.gov.au/portal/mbrcpsv3?pointId=s1332743658181" TargetMode="External"/><Relationship Id="rId64" Type="http://schemas.openxmlformats.org/officeDocument/2006/relationships/hyperlink" Target="http://consult.moretonbay.qld.gov.au/portal/mbrcpsv3?pointId=s1332743658181" TargetMode="External"/><Relationship Id="rId69" Type="http://schemas.openxmlformats.org/officeDocument/2006/relationships/hyperlink" Target="http://consult.moretonbay.qld.gov.au/portal/mbrcpsv3?pointId=s1332743658181" TargetMode="External"/><Relationship Id="rId77" Type="http://schemas.openxmlformats.org/officeDocument/2006/relationships/hyperlink" Target="http://consult.moretonbay.qld.gov.au/portal/mbrcpsv3?pointId=s1332743658181" TargetMode="External"/><Relationship Id="rId100" Type="http://schemas.openxmlformats.org/officeDocument/2006/relationships/footer" Target="footer1.xml"/><Relationship Id="rId8" Type="http://schemas.openxmlformats.org/officeDocument/2006/relationships/hyperlink" Target="http://consult.moretonbay.qld.gov.au/portal/mbrcpsv3?pointId=s1332743658181" TargetMode="External"/><Relationship Id="rId51" Type="http://schemas.openxmlformats.org/officeDocument/2006/relationships/hyperlink" Target="http://consult.moretonbay.qld.gov.au/portal/mbrcpsv3?pointId=s1332743658181" TargetMode="External"/><Relationship Id="rId72" Type="http://schemas.openxmlformats.org/officeDocument/2006/relationships/hyperlink" Target="http://consult.moretonbay.qld.gov.au/portal/mbrcpsv3?pointId=s1332743658181" TargetMode="External"/><Relationship Id="rId80" Type="http://schemas.openxmlformats.org/officeDocument/2006/relationships/hyperlink" Target="http://consult.moretonbay.qld.gov.au/portal/mbrcpsv3?pointId=s1332743658181" TargetMode="External"/><Relationship Id="rId85" Type="http://schemas.openxmlformats.org/officeDocument/2006/relationships/hyperlink" Target="http://consult.moretonbay.qld.gov.au/portal/mbrcpsv3?pointId=s1332743658181" TargetMode="External"/><Relationship Id="rId93" Type="http://schemas.openxmlformats.org/officeDocument/2006/relationships/hyperlink" Target="http://consult.moretonbay.qld.gov.au/portal/mbrcpsv3?pointId=s1332743658181" TargetMode="External"/><Relationship Id="rId98"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12" Type="http://schemas.openxmlformats.org/officeDocument/2006/relationships/hyperlink" Target="http://consult.moretonbay.qld.gov.au/portal/mbrcpsv3?pointId=s1332743658181" TargetMode="External"/><Relationship Id="rId17" Type="http://schemas.openxmlformats.org/officeDocument/2006/relationships/image" Target="media/image1.jpeg"/><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59" Type="http://schemas.openxmlformats.org/officeDocument/2006/relationships/hyperlink" Target="http://consult.moretonbay.qld.gov.au/portal/mbrcpsv3?pointId=s1332743658181" TargetMode="External"/><Relationship Id="rId67" Type="http://schemas.openxmlformats.org/officeDocument/2006/relationships/hyperlink" Target="http://consult.moretonbay.qld.gov.au/portal/mbrcpsv3?pointId=s1332743658181" TargetMode="External"/><Relationship Id="rId20" Type="http://schemas.openxmlformats.org/officeDocument/2006/relationships/hyperlink" Target="http://consult.moretonbay.qld.gov.au/events/3497/popimage_d60297e146359.html" TargetMode="External"/><Relationship Id="rId41" Type="http://schemas.openxmlformats.org/officeDocument/2006/relationships/hyperlink" Target="http://consult.moretonbay.qld.gov.au/portal/mbrcpsv3?pointId=s1332743658181" TargetMode="External"/><Relationship Id="rId54" Type="http://schemas.openxmlformats.org/officeDocument/2006/relationships/hyperlink" Target="http://consult.moretonbay.qld.gov.au/portal/mbrcpsv3?pointId=s1332743658181" TargetMode="External"/><Relationship Id="rId62" Type="http://schemas.openxmlformats.org/officeDocument/2006/relationships/hyperlink" Target="http://consult.moretonbay.qld.gov.au/portal/mbrcpsv3?pointId=s1332743658181" TargetMode="External"/><Relationship Id="rId70" Type="http://schemas.openxmlformats.org/officeDocument/2006/relationships/hyperlink" Target="http://consult.moretonbay.qld.gov.au/portal/mbrcpsv3?pointId=s1332743658181" TargetMode="External"/><Relationship Id="rId75" Type="http://schemas.openxmlformats.org/officeDocument/2006/relationships/hyperlink" Target="http://consult.moretonbay.qld.gov.au/portal/mbrcpsv3?pointId=s1332743658181" TargetMode="External"/><Relationship Id="rId83" Type="http://schemas.openxmlformats.org/officeDocument/2006/relationships/hyperlink" Target="http://consult.moretonbay.qld.gov.au/portal/mbrcpsv3?pointId=s1332743658181" TargetMode="External"/><Relationship Id="rId88" Type="http://schemas.openxmlformats.org/officeDocument/2006/relationships/hyperlink" Target="http://consult.moretonbay.qld.gov.au/portal/mbrcpsv3?pointId=s1332743658181" TargetMode="External"/><Relationship Id="rId91" Type="http://schemas.openxmlformats.org/officeDocument/2006/relationships/hyperlink" Target="http://consult.moretonbay.qld.gov.au/portal/mbrcpsv3?pointId=s1332743658181" TargetMode="External"/><Relationship Id="rId96" Type="http://schemas.openxmlformats.org/officeDocument/2006/relationships/hyperlink" Target="http://consult.moretonbay.qld.gov.au/portal/mbrcpsv3?pointId=s133274365818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nsult.moretonbay.qld.gov.au/portal/mbrcpsv3?pointId=s1332743658181" TargetMode="External"/><Relationship Id="rId23" Type="http://schemas.openxmlformats.org/officeDocument/2006/relationships/image" Target="media/image4.jpeg"/><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hyperlink" Target="http://consult.moretonbay.qld.gov.au/portal/mbrcpsv3?pointId=s1332743658181" TargetMode="External"/><Relationship Id="rId57" Type="http://schemas.openxmlformats.org/officeDocument/2006/relationships/hyperlink" Target="http://consult.moretonbay.qld.gov.au/portal/mbrcpsv3?pointId=s1332743658181" TargetMode="External"/><Relationship Id="rId10"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hyperlink" Target="http://consult.moretonbay.qld.gov.au/portal/mbrcpsv3?pointId=s1332743658181" TargetMode="External"/><Relationship Id="rId60" Type="http://schemas.openxmlformats.org/officeDocument/2006/relationships/hyperlink" Target="http://consult.moretonbay.qld.gov.au/portal/mbrcpsv3?pointId=s1332743658181" TargetMode="External"/><Relationship Id="rId65" Type="http://schemas.openxmlformats.org/officeDocument/2006/relationships/hyperlink" Target="http://consult.moretonbay.qld.gov.au/portal/mbrcpsv3?pointId=s1332743658181" TargetMode="External"/><Relationship Id="rId73" Type="http://schemas.openxmlformats.org/officeDocument/2006/relationships/hyperlink" Target="http://consult.moretonbay.qld.gov.au/portal/mbrcpsv3?pointId=s1332743658181" TargetMode="External"/><Relationship Id="rId78" Type="http://schemas.openxmlformats.org/officeDocument/2006/relationships/hyperlink" Target="http://consult.moretonbay.qld.gov.au/portal/mbrcpsv3?pointId=s1332743658181" TargetMode="External"/><Relationship Id="rId81" Type="http://schemas.openxmlformats.org/officeDocument/2006/relationships/hyperlink" Target="http://consult.moretonbay.qld.gov.au/portal/mbrcpsv3?pointId=s1332743658181" TargetMode="External"/><Relationship Id="rId86" Type="http://schemas.openxmlformats.org/officeDocument/2006/relationships/hyperlink" Target="http://consult.moretonbay.qld.gov.au/portal/mbrcpsv3?pointId=s1332743658181" TargetMode="External"/><Relationship Id="rId94" Type="http://schemas.openxmlformats.org/officeDocument/2006/relationships/hyperlink" Target="http://consult.moretonbay.qld.gov.au/portal/mbrcpsv3?pointId=s1332743658181" TargetMode="External"/><Relationship Id="rId99" Type="http://schemas.openxmlformats.org/officeDocument/2006/relationships/hyperlink" Target="http://consult.moretonbay.qld.gov.au/portal/mbrcpsv3?pointId=s1332743658181"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3" Type="http://schemas.openxmlformats.org/officeDocument/2006/relationships/hyperlink" Target="http://consult.moretonbay.qld.gov.au/portal/mbrcpsv3?pointId=s1332743658181" TargetMode="External"/><Relationship Id="rId18" Type="http://schemas.openxmlformats.org/officeDocument/2006/relationships/hyperlink" Target="http://consult.moretonbay.qld.gov.au/events/3497/popimage_d60297e146353.html" TargetMode="External"/><Relationship Id="rId39" Type="http://schemas.openxmlformats.org/officeDocument/2006/relationships/hyperlink" Target="http://consult.moretonbay.qld.gov.au/portal/mbrcpsv3?pointId=s1332743658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20295</Words>
  <Characters>115684</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135708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2021-10-13T00:52:00Z</dcterms:created>
  <dcterms:modified xsi:type="dcterms:W3CDTF">2021-11-11T01:57:00Z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A19453130</vt:lpwstr>
  </property>
  <property fmtid="{D5CDD505-2E9C-101B-9397-08002B2CF9AE}" pid="4" name="Objective-Title">
    <vt:lpwstr>6.2.3.2.1 Transition precinct developable Assessable - UPDATED</vt:lpwstr>
  </property>
  <property fmtid="{D5CDD505-2E9C-101B-9397-08002B2CF9AE}" pid="5" name="Objective-Comment">
    <vt:lpwstr/>
  </property>
  <property fmtid="{D5CDD505-2E9C-101B-9397-08002B2CF9AE}" pid="6" name="Objective-CreationStamp">
    <vt:filetime>2019-12-10T01:53:40Z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2020-01-07T05:00:30Z</vt:filetime>
  </property>
  <property fmtid="{D5CDD505-2E9C-101B-9397-08002B2CF9AE}" pid="11" name="Objective-Owner">
    <vt:lpwstr>Kasaia Bray</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2.2</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