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3382A" w:rsidRPr="0093382A" w:rsidTr="009338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3382A" w:rsidRPr="0093382A" w:rsidRDefault="0093382A" w:rsidP="0093382A">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Table 6.2.1.</w:t>
            </w:r>
            <w:r w:rsidR="00102463">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.1 Assessable development - Strathpine centre precinct</w:t>
            </w:r>
          </w:p>
        </w:tc>
      </w:tr>
    </w:tbl>
    <w:p w:rsidR="0093382A" w:rsidRDefault="0093382A"/>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44"/>
        <w:gridCol w:w="6162"/>
        <w:gridCol w:w="1697"/>
        <w:gridCol w:w="3050"/>
      </w:tblGrid>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Performance outcomes</w:t>
            </w:r>
          </w:p>
        </w:tc>
        <w:tc>
          <w:tcPr>
            <w:tcW w:w="201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Examples that achieve aspects of the Performance Outcomes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2A3213" w:rsidRDefault="0093382A" w:rsidP="0093382A">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3382A" w:rsidRPr="008B6E1B" w:rsidRDefault="0093382A" w:rsidP="00965E15">
            <w:pPr>
              <w:pStyle w:val="ListParagraph"/>
              <w:numPr>
                <w:ilvl w:val="0"/>
                <w:numId w:val="9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B86B17" w:rsidRPr="00B86B17" w:rsidRDefault="0093382A" w:rsidP="00965E15">
            <w:pPr>
              <w:pStyle w:val="ListParagraph"/>
              <w:numPr>
                <w:ilvl w:val="0"/>
                <w:numId w:val="9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93382A" w:rsidRPr="0093382A" w:rsidRDefault="0093382A" w:rsidP="00965E15">
            <w:pPr>
              <w:pStyle w:val="ListParagraph"/>
              <w:numPr>
                <w:ilvl w:val="0"/>
                <w:numId w:val="9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C671B" w:rsidRPr="0093382A" w:rsidRDefault="00BC671B"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General criteria</w:t>
            </w: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Role of Strathpine centre precinct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rHeight w:val="3465"/>
          <w:tblCellSpacing w:w="15" w:type="dxa"/>
        </w:trPr>
        <w:tc>
          <w:tcPr>
            <w:tcW w:w="14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 the Strathpine centre precinct:</w:t>
            </w:r>
          </w:p>
          <w:p w:rsidR="0093382A" w:rsidRPr="0093382A" w:rsidRDefault="0093382A" w:rsidP="009338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reflects the prominence of the Strathpine centre precinct as a higher order centre and key focal point for regional employment and development in South East Queensland; </w:t>
            </w:r>
          </w:p>
          <w:p w:rsidR="0093382A" w:rsidRPr="0093382A" w:rsidRDefault="0093382A" w:rsidP="009338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09"/>
            </w:tblGrid>
            <w:tr w:rsidR="0093382A" w:rsidRPr="0093382A" w:rsidTr="0093382A">
              <w:trPr>
                <w:tblCellSpacing w:w="15" w:type="dxa"/>
              </w:trPr>
              <w:tc>
                <w:tcPr>
                  <w:tcW w:w="921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Moreton Bay centres network Table 6.2.1.1.</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rHeight w:val="1395"/>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Development within the Strathpine centre precinct is expected to capitalise on the area's strategic advantages, including co-location with </w:t>
                  </w:r>
                  <w:r w:rsidRPr="00F25E03">
                    <w:rPr>
                      <w:rFonts w:ascii="Arial" w:eastAsia="Times New Roman" w:hAnsi="Arial" w:cs="Arial"/>
                      <w:sz w:val="18"/>
                      <w:szCs w:val="20"/>
                      <w:lang w:eastAsia="en-AU"/>
                    </w:rPr>
                    <w:lastRenderedPageBreak/>
                    <w:t xml:space="preserve">other businesses and government administration and access to high quality public transport, by maximising the efficient use of land.  Activities that are land intensive, but do not promote economic development, such as open car parks, are discouraged.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the precinct achieves a minimum plot ratio of 1:1.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Note - Plot ratio is the ratio of gross floor area to the area of the site.  For example, a minimum plot ratio of 1:1 means a 1,000m</w:t>
                  </w:r>
                  <w:r w:rsidRPr="00F25E03">
                    <w:rPr>
                      <w:rFonts w:ascii="Arial" w:eastAsia="Times New Roman" w:hAnsi="Arial" w:cs="Arial"/>
                      <w:sz w:val="18"/>
                      <w:szCs w:val="20"/>
                      <w:vertAlign w:val="superscript"/>
                      <w:lang w:eastAsia="en-AU"/>
                    </w:rPr>
                    <w:t>2</w:t>
                  </w:r>
                  <w:r w:rsidRPr="00F25E03">
                    <w:rPr>
                      <w:rFonts w:ascii="Arial" w:eastAsia="Times New Roman" w:hAnsi="Arial" w:cs="Arial"/>
                      <w:sz w:val="18"/>
                      <w:szCs w:val="20"/>
                      <w:lang w:eastAsia="en-AU"/>
                    </w:rPr>
                    <w:t xml:space="preserve"> site is to be developed with a minimum of 1,000m</w:t>
                  </w:r>
                  <w:r w:rsidRPr="00F25E03">
                    <w:rPr>
                      <w:rFonts w:ascii="Arial" w:eastAsia="Times New Roman" w:hAnsi="Arial" w:cs="Arial"/>
                      <w:sz w:val="18"/>
                      <w:szCs w:val="20"/>
                      <w:vertAlign w:val="superscript"/>
                      <w:lang w:eastAsia="en-AU"/>
                    </w:rPr>
                    <w:t>2</w:t>
                  </w:r>
                  <w:r w:rsidRPr="00F25E03">
                    <w:rPr>
                      <w:rFonts w:ascii="Arial" w:eastAsia="Times New Roman" w:hAnsi="Arial" w:cs="Arial"/>
                      <w:sz w:val="18"/>
                      <w:szCs w:val="20"/>
                      <w:lang w:eastAsia="en-AU"/>
                    </w:rPr>
                    <w:t xml:space="preserve"> gross floor area. </w:t>
                  </w:r>
                </w:p>
              </w:tc>
            </w:tr>
          </w:tbl>
          <w:p w:rsidR="0093382A" w:rsidRDefault="0093382A" w:rsidP="0093382A">
            <w:pPr>
              <w:spacing w:before="100" w:beforeAutospacing="1" w:after="100" w:afterAutospacing="1" w:line="240" w:lineRule="auto"/>
              <w:rPr>
                <w:rFonts w:ascii="Arial" w:eastAsia="Times New Roman" w:hAnsi="Arial" w:cs="Arial"/>
                <w:sz w:val="20"/>
                <w:szCs w:val="20"/>
                <w:lang w:eastAsia="en-AU"/>
              </w:rPr>
            </w:pPr>
          </w:p>
          <w:p w:rsidR="00B779D6" w:rsidRPr="00B779D6" w:rsidRDefault="00B779D6" w:rsidP="00B779D6">
            <w:pPr>
              <w:rPr>
                <w:rFonts w:ascii="Arial" w:eastAsia="Times New Roman" w:hAnsi="Arial" w:cs="Arial"/>
                <w:sz w:val="20"/>
                <w:szCs w:val="20"/>
                <w:lang w:eastAsia="en-AU"/>
              </w:rPr>
            </w:pPr>
          </w:p>
          <w:p w:rsidR="00B779D6" w:rsidRPr="00B779D6" w:rsidRDefault="00B779D6" w:rsidP="00B779D6">
            <w:pPr>
              <w:ind w:firstLine="720"/>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Active frontage</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and oriented to address and activate areas of pedestrian movement, to:</w:t>
            </w:r>
          </w:p>
          <w:p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promote vitality, interaction and casual surveillance;</w:t>
            </w:r>
          </w:p>
          <w:p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concentrate and reinforce pedestrian activity;</w:t>
            </w:r>
          </w:p>
          <w:p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opaque facades to provide visual interest to the street frontage.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sites shown on </w:t>
            </w:r>
            <w:hyperlink r:id="rId7"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as requiring frontage type A incorporates: </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minimum of 60% of the length of the street frontage glazed between 0.8m and 2.0m above ground level;</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external doors which directly adjoin the street frontage at least every 15m;</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modulation in the facade, by incorporating a different tenancy or the use of pillars or similar elements every 5-10m;</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minimum window or glazing is to remain uncovered and free of signage.</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Frontage type A</w:t>
            </w:r>
            <w:r w:rsidRPr="0093382A">
              <w:rPr>
                <w:rFonts w:ascii="Arial" w:eastAsia="Times New Roman" w:hAnsi="Arial" w:cs="Arial"/>
                <w:sz w:val="20"/>
                <w:szCs w:val="20"/>
                <w:lang w:eastAsia="en-AU"/>
              </w:rPr>
              <w:t xml:space="preserve"> </w:t>
            </w:r>
            <w:hyperlink r:id="rId8"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6305BAFC" wp14:editId="6DE32E69">
                  <wp:extent cx="2876550" cy="2038350"/>
                  <wp:effectExtent l="0" t="0" r="0" b="0"/>
                  <wp:docPr id="9" name="Picture 9" descr="frontag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age type 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Buildings on sites shown on </w:t>
            </w:r>
            <w:hyperlink r:id="rId10"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as requiring a frontage type B incorporates: </w:t>
            </w:r>
          </w:p>
          <w:p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minimum of 50% of the length of the street frontage glazed between 1.0m and 2.0m above ground level;</w:t>
            </w:r>
          </w:p>
          <w:p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modulation in the facade, by incorporating fine grain tenancies or the use of pillars or similar elements at least every 10m;</w:t>
            </w:r>
          </w:p>
          <w:p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minimum window or glazing is to remain uncovered and free of signage.</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Frontage type B</w:t>
            </w:r>
            <w:r w:rsidRPr="0093382A">
              <w:rPr>
                <w:rFonts w:ascii="Arial" w:eastAsia="Times New Roman" w:hAnsi="Arial" w:cs="Arial"/>
                <w:sz w:val="20"/>
                <w:szCs w:val="20"/>
                <w:lang w:eastAsia="en-AU"/>
              </w:rPr>
              <w:t xml:space="preserve"> </w:t>
            </w:r>
            <w:hyperlink r:id="rId11"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3F785C51" wp14:editId="077A781B">
                  <wp:extent cx="2876550" cy="2038350"/>
                  <wp:effectExtent l="0" t="0" r="0" b="0"/>
                  <wp:docPr id="8" name="Picture 8" descr="frontage typ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age type 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Awnings are provided at the ground </w:t>
            </w:r>
            <w:r w:rsidR="00BD0B62">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fronting pedestrian footpaths.  Awnings:</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 adequate protection for pedestrians from solar exposure and inclement weather;</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integrated with the design of the building and the form and function of the street;</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 not compromise the provision of street trees and signage;</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ensure the safety of pedestrians and vehicles (e.g. No support poles).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incorporate an awning that:</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cantilevered;</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extends from the face of the building;</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has a minimum height of 3.2m and a maximum height of 4.2m above pavement level;</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does not extend past a vertical plane of 1.5m inside the kerb line to allow for street trees and regulatory signage;</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aligns with adjoining buildings to provide continuous shelter where possible.</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Figure - Awning requirements</w:t>
            </w:r>
            <w:r w:rsidRPr="0093382A">
              <w:rPr>
                <w:rFonts w:ascii="Arial" w:eastAsia="Times New Roman" w:hAnsi="Arial" w:cs="Arial"/>
                <w:sz w:val="20"/>
                <w:szCs w:val="20"/>
                <w:lang w:eastAsia="en-AU"/>
              </w:rPr>
              <w:t xml:space="preserve"> </w:t>
            </w:r>
            <w:hyperlink r:id="rId13"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005E4DC6" wp14:editId="3CDA4D9E">
                  <wp:extent cx="2876550" cy="2019300"/>
                  <wp:effectExtent l="0" t="0" r="0" b="0"/>
                  <wp:docPr id="7" name="Picture 7"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ning requiremen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prominent corners (as shown </w:t>
            </w:r>
            <w:r w:rsidRPr="00F25E03">
              <w:rPr>
                <w:rFonts w:ascii="Arial" w:eastAsia="Times New Roman" w:hAnsi="Arial" w:cs="Arial"/>
                <w:sz w:val="20"/>
                <w:szCs w:val="20"/>
                <w:lang w:eastAsia="en-AU"/>
              </w:rPr>
              <w:t xml:space="preserve">on </w:t>
            </w:r>
            <w:hyperlink r:id="rId15" w:anchor="ID-1082316-496849" w:history="1">
              <w:r w:rsidRPr="00F25E03">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incorporate design measures on corners to assist in legibility of the street environment and promote activity on the street frontage. </w:t>
            </w:r>
          </w:p>
          <w:tbl>
            <w:tblPr>
              <w:tblW w:w="491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6"/>
            </w:tblGrid>
            <w:tr w:rsidR="0093382A" w:rsidRPr="0093382A" w:rsidTr="00B86B17">
              <w:trPr>
                <w:tblCellSpacing w:w="15" w:type="dxa"/>
              </w:trPr>
              <w:tc>
                <w:tcPr>
                  <w:tcW w:w="4699"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Design measures will vary depending on the building and location, however may include the following:</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increasing the height of the building on the corner;</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stepping back the building on the corner to create and additional face;</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including prominent building entrances and windows on the corners;</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use of a focal point, such as a tower, visual display or artwork on the corner.</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located on a street corner shown </w:t>
            </w:r>
            <w:r w:rsidRPr="00F25E03">
              <w:rPr>
                <w:rFonts w:ascii="Arial" w:eastAsia="Times New Roman" w:hAnsi="Arial" w:cs="Arial"/>
                <w:sz w:val="20"/>
                <w:szCs w:val="20"/>
                <w:lang w:eastAsia="en-AU"/>
              </w:rPr>
              <w:t xml:space="preserve">on </w:t>
            </w:r>
            <w:hyperlink r:id="rId16"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as a prominent corner incorporate windows which address both street frontages OR which directl</w:t>
            </w:r>
            <w:r w:rsidRPr="0093382A">
              <w:rPr>
                <w:rFonts w:ascii="Arial" w:eastAsia="Times New Roman" w:hAnsi="Arial" w:cs="Arial"/>
                <w:sz w:val="20"/>
                <w:szCs w:val="20"/>
                <w:lang w:eastAsia="en-AU"/>
              </w:rPr>
              <w:t xml:space="preserve">y face the corner and have a minimum of 30% glazing. </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Prominent corner requirements</w:t>
            </w:r>
            <w:r w:rsidRPr="0093382A">
              <w:rPr>
                <w:rFonts w:ascii="Arial" w:eastAsia="Times New Roman" w:hAnsi="Arial" w:cs="Arial"/>
                <w:sz w:val="20"/>
                <w:szCs w:val="20"/>
                <w:lang w:eastAsia="en-AU"/>
              </w:rPr>
              <w:t xml:space="preserve"> </w:t>
            </w:r>
            <w:hyperlink r:id="rId17"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1DE07214" wp14:editId="46853CA9">
                  <wp:extent cx="2876550" cy="2038350"/>
                  <wp:effectExtent l="0" t="0" r="0" b="0"/>
                  <wp:docPr id="6" name="Picture 6" descr="Prominent corne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minent corner requirem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Buildings located on a landmark site shown on </w:t>
            </w:r>
            <w:hyperlink r:id="rId19"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incorporate a well designed facade, </w:t>
            </w:r>
            <w:r w:rsidRPr="0093382A">
              <w:rPr>
                <w:rFonts w:ascii="Arial" w:eastAsia="Times New Roman" w:hAnsi="Arial" w:cs="Arial"/>
                <w:sz w:val="20"/>
                <w:szCs w:val="20"/>
                <w:lang w:eastAsia="en-AU"/>
              </w:rPr>
              <w:t xml:space="preserve">including: </w:t>
            </w:r>
          </w:p>
          <w:p w:rsid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windows and openings;</w:t>
            </w:r>
          </w:p>
          <w:p w:rsidR="0093382A" w:rsidRP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pedestrian entrances, particularly on the building chamfer;</w:t>
            </w:r>
          </w:p>
          <w:p w:rsidR="0093382A" w:rsidRP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projections and articulation.</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Front building setbacks ensure buildings address and actively interface with streets and public spaces. Taller buildings adjoining narrow roads incorporate a podium to maintain human scale.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sites that adjoin Gympie Road, buildings are built to the street alignment.</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sites that adjoin Dixon Street, Learmonth Street and Mecklam Street:</w:t>
            </w:r>
          </w:p>
          <w:p w:rsidR="0093382A" w:rsidRPr="0093382A" w:rsidRDefault="0093382A" w:rsidP="009338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include a podium that is built to the boundary to a maximum height of 12m;</w:t>
            </w:r>
          </w:p>
          <w:p w:rsidR="0093382A" w:rsidRPr="0093382A" w:rsidRDefault="0093382A" w:rsidP="009338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parts of the building that are greater than 12m in height are setback a minimum of 4m.</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rHeight w:val="2445"/>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on Lot 1 SP128097 adjoining the residential lots fronting Learmonth Street are setback are a minimum of:</w:t>
            </w:r>
          </w:p>
          <w:tbl>
            <w:tblPr>
              <w:tblW w:w="491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61"/>
              <w:gridCol w:w="3015"/>
            </w:tblGrid>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Building height</w:t>
                  </w:r>
                </w:p>
              </w:tc>
              <w:tc>
                <w:tcPr>
                  <w:tcW w:w="3106" w:type="dxa"/>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Minimum setback</w:t>
                  </w:r>
                </w:p>
              </w:tc>
            </w:tr>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Less than 12m</w:t>
                  </w:r>
                </w:p>
              </w:tc>
              <w:tc>
                <w:tcPr>
                  <w:tcW w:w="3106"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10m</w:t>
                  </w:r>
                </w:p>
              </w:tc>
            </w:tr>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&gt;12m - 21m</w:t>
                  </w:r>
                </w:p>
              </w:tc>
              <w:tc>
                <w:tcPr>
                  <w:tcW w:w="3106"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25m</w:t>
                  </w:r>
                </w:p>
              </w:tc>
            </w:tr>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Greater than 21m</w:t>
                  </w:r>
                </w:p>
              </w:tc>
              <w:tc>
                <w:tcPr>
                  <w:tcW w:w="3106"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50m</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Lot 1 SP128097 (Westfield shopping centre) are setback a maximum of 6 metres from the eastern boundary adjacent to the South Pine River.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Site area</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Building height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 height:</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reflects the prominence of the Strathpine centre as a higher order centre and key focal point for regional employment and development in South East Queensland; </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maximises land use intensity around the Strathpine and Bray Park rail stations;</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allows for distinctive and innovative design outcomes on prominent sites;</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ensures an even distribution of retail and commercial development across the Strathpine Centre and avoids over-concentration of activities in one location; </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provides a transition to lower density areas surrounding the centre precinct.</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and maximum building heights are in accordance with Overlay map - Building heights.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Development on street corners identified as a 'Landmark' site or prominent corner </w:t>
                  </w:r>
                  <w:r w:rsidRPr="00F25E03">
                    <w:rPr>
                      <w:rFonts w:ascii="Arial" w:eastAsia="Times New Roman" w:hAnsi="Arial" w:cs="Arial"/>
                      <w:sz w:val="20"/>
                      <w:szCs w:val="20"/>
                      <w:lang w:eastAsia="en-AU"/>
                    </w:rPr>
                    <w:t xml:space="preserve">on </w:t>
                  </w:r>
                  <w:hyperlink r:id="rId20"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may </w:t>
                  </w:r>
                  <w:r w:rsidRPr="0093382A">
                    <w:rPr>
                      <w:rFonts w:ascii="Arial" w:eastAsia="Times New Roman" w:hAnsi="Arial" w:cs="Arial"/>
                      <w:sz w:val="20"/>
                      <w:szCs w:val="20"/>
                      <w:lang w:eastAsia="en-AU"/>
                    </w:rPr>
                    <w:t xml:space="preserve">incorporate an increased building height on the corner, if the building: </w:t>
                  </w:r>
                </w:p>
                <w:p w:rsidR="0093382A" w:rsidRPr="0093382A" w:rsidRDefault="0093382A" w:rsidP="0093382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provides high quality and unique architectural design outcomes that emphasise the prominence of the street corner; and</w:t>
                  </w:r>
                </w:p>
                <w:p w:rsidR="0093382A" w:rsidRPr="0093382A" w:rsidRDefault="0093382A" w:rsidP="0093382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positively contribute to the cityscape.</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Built form</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and constructed to:</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incorporate a mix of colours and high quality materials to add diversification to treatments and finishes;</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articulate and detail the building facade at the street level and respond to human scale;</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visually integrate with the surrounding area and adjoining buildings through appropriate design and materials;</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blank walls through articulation and architectural treatments to create visual interest;</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highly reflective finishes;</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the visual dominance of plant and equipment on building roofs.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 entrances:</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readily identifiable from the road frontage;</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add visual interest to the streetscape;</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designed to limit opportunities for concealment;</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 a dedicated, sealed pedestrian footpath between the street frontage and the building entrance;</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adequately lit to ensure public safety and security.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The design provisions for footpaths outlined in Planning scheme policy - Integrated design may assist in demonstrating compliance with this Performance Outcome.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Accessibility and permeability</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contributes to greater permeability within the Strathpine centre precinct by facilitating a network of convenient and safe pedestrian walkways, cycle ways, road connections and mid-block </w:t>
            </w:r>
            <w:r w:rsidRPr="0093382A">
              <w:rPr>
                <w:rFonts w:ascii="Arial" w:eastAsia="Times New Roman" w:hAnsi="Arial" w:cs="Arial"/>
                <w:sz w:val="20"/>
                <w:szCs w:val="20"/>
                <w:lang w:eastAsia="en-AU"/>
              </w:rPr>
              <w:lastRenderedPageBreak/>
              <w:t xml:space="preserve">connections, as outlined in </w:t>
            </w:r>
            <w:hyperlink r:id="rId21"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D0B62" w:rsidRPr="0093382A" w:rsidTr="00BD0B6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D0B62" w:rsidRPr="00BD0B62" w:rsidRDefault="00BD0B62" w:rsidP="0093382A">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Movement network</w:t>
            </w:r>
          </w:p>
        </w:tc>
      </w:tr>
      <w:tr w:rsidR="00BD0B62"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tcPr>
          <w:p w:rsidR="00BD0B62"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PO12</w:t>
            </w:r>
          </w:p>
          <w:p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BD0B62">
              <w:rPr>
                <w:rFonts w:ascii="Arial" w:eastAsia="Times New Roman" w:hAnsi="Arial" w:cs="Arial"/>
                <w:bCs/>
                <w:sz w:val="20"/>
                <w:szCs w:val="20"/>
                <w:lang w:eastAsia="en-AU"/>
              </w:rPr>
              <w:t>Development is designed to connect to and form part of</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the surrounding neighbourhood by providing</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interconnected streets, pedestrian and cyclist pathways</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to adjoining development, nearby centres, neighbourhood</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hubs, community facilities, public transport nodes and</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open space.</w:t>
            </w:r>
          </w:p>
          <w:p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F25E03">
              <w:rPr>
                <w:rFonts w:ascii="Arial" w:eastAsia="Times New Roman" w:hAnsi="Arial" w:cs="Arial"/>
                <w:bCs/>
                <w:sz w:val="18"/>
                <w:szCs w:val="20"/>
                <w:lang w:eastAsia="en-AU"/>
              </w:rPr>
              <w:t>Note - Refer to Planning scheme policy - Neighbourhood design for guidance on achieving the above outcome.</w:t>
            </w: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No example provided. </w:t>
            </w: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Car parking</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provision of car parking spaces is:</w:t>
            </w:r>
          </w:p>
          <w:p w:rsidR="0093382A" w:rsidRPr="0093382A" w:rsidRDefault="0093382A" w:rsidP="009338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appropriate to the use;</w:t>
            </w:r>
          </w:p>
          <w:p w:rsidR="0093382A" w:rsidRPr="0093382A" w:rsidRDefault="0093382A" w:rsidP="009338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BD0B62">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is provided in accordance with the table below.</w:t>
            </w:r>
          </w:p>
          <w:tbl>
            <w:tblPr>
              <w:tblW w:w="4938"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04"/>
              <w:gridCol w:w="2003"/>
              <w:gridCol w:w="2004"/>
            </w:tblGrid>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Land use</w:t>
                  </w:r>
                </w:p>
              </w:tc>
              <w:tc>
                <w:tcPr>
                  <w:tcW w:w="1641"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Maximum number of Car Spaces to be Provided</w:t>
                  </w:r>
                </w:p>
              </w:tc>
              <w:tc>
                <w:tcPr>
                  <w:tcW w:w="1629"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Minimum Number of Car Spaces to be Provided</w:t>
                  </w:r>
                </w:p>
              </w:tc>
            </w:tr>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Non-residential</w:t>
                  </w:r>
                </w:p>
              </w:tc>
              <w:tc>
                <w:tcPr>
                  <w:tcW w:w="1641"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50m</w:t>
                  </w:r>
                  <w:r w:rsidRPr="00B86B17">
                    <w:rPr>
                      <w:rFonts w:ascii="Arial" w:eastAsia="Times New Roman" w:hAnsi="Arial" w:cs="Arial"/>
                      <w:sz w:val="18"/>
                      <w:szCs w:val="18"/>
                      <w:vertAlign w:val="superscript"/>
                      <w:lang w:eastAsia="en-AU"/>
                    </w:rPr>
                    <w:t>2</w:t>
                  </w:r>
                  <w:r w:rsidRPr="00B86B17">
                    <w:rPr>
                      <w:rFonts w:ascii="Arial" w:eastAsia="Times New Roman" w:hAnsi="Arial" w:cs="Arial"/>
                      <w:sz w:val="18"/>
                      <w:szCs w:val="18"/>
                      <w:lang w:eastAsia="en-AU"/>
                    </w:rPr>
                    <w:t xml:space="preserve"> of GFA </w:t>
                  </w:r>
                </w:p>
              </w:tc>
              <w:tc>
                <w:tcPr>
                  <w:tcW w:w="1629"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75m</w:t>
                  </w:r>
                  <w:r w:rsidRPr="00B86B17">
                    <w:rPr>
                      <w:rFonts w:ascii="Arial" w:eastAsia="Times New Roman" w:hAnsi="Arial" w:cs="Arial"/>
                      <w:sz w:val="18"/>
                      <w:szCs w:val="18"/>
                      <w:vertAlign w:val="superscript"/>
                      <w:lang w:eastAsia="en-AU"/>
                    </w:rPr>
                    <w:t>2</w:t>
                  </w:r>
                  <w:r w:rsidRPr="00B86B17">
                    <w:rPr>
                      <w:rFonts w:ascii="Arial" w:eastAsia="Times New Roman" w:hAnsi="Arial" w:cs="Arial"/>
                      <w:sz w:val="18"/>
                      <w:szCs w:val="18"/>
                      <w:lang w:eastAsia="en-AU"/>
                    </w:rPr>
                    <w:t xml:space="preserve"> of GFA </w:t>
                  </w:r>
                </w:p>
              </w:tc>
            </w:tr>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Residential - Permanent/long term</w:t>
                  </w:r>
                </w:p>
              </w:tc>
              <w:tc>
                <w:tcPr>
                  <w:tcW w:w="1641"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N/A</w:t>
                  </w:r>
                </w:p>
              </w:tc>
              <w:tc>
                <w:tcPr>
                  <w:tcW w:w="1629"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2 per 5 dwellings</w:t>
                  </w:r>
                </w:p>
              </w:tc>
            </w:tr>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Residential - Services/short term</w:t>
                  </w:r>
                </w:p>
              </w:tc>
              <w:tc>
                <w:tcPr>
                  <w:tcW w:w="1641"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4 dwellings + staff spaces</w:t>
                  </w:r>
                </w:p>
              </w:tc>
              <w:tc>
                <w:tcPr>
                  <w:tcW w:w="1629"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10 dwellings + staff spaces</w:t>
                  </w:r>
                </w:p>
              </w:tc>
            </w:tr>
          </w:tbl>
          <w:p w:rsidR="00B86B17" w:rsidRDefault="00B86B17"/>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B86B17">
              <w:trPr>
                <w:tblCellSpacing w:w="15" w:type="dxa"/>
              </w:trPr>
              <w:tc>
                <w:tcPr>
                  <w:tcW w:w="5878" w:type="dxa"/>
                  <w:vAlign w:val="center"/>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t>Note - Car parking rates are to be rounded up to the nearest whole number.</w:t>
                  </w:r>
                </w:p>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t>Note - Allocation of car parking spaces to dwellings is at the discretion of the developer.</w:t>
                  </w:r>
                </w:p>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lastRenderedPageBreak/>
                    <w:t>Note - Residential - Permanent/long term includes: Multiple dwelling</w:t>
                  </w:r>
                  <w:r w:rsidRPr="00F25E03">
                    <w:rPr>
                      <w:rFonts w:ascii="Arial" w:eastAsia="Times New Roman" w:hAnsi="Arial" w:cs="Arial"/>
                      <w:sz w:val="18"/>
                      <w:szCs w:val="18"/>
                      <w:vertAlign w:val="superscript"/>
                      <w:lang w:eastAsia="en-AU"/>
                    </w:rPr>
                    <w:t>(</w:t>
                  </w:r>
                  <w:hyperlink r:id="rId22" w:anchor="target-d60297e448163" w:tooltip="Multiple dwelling - Premises containing three or more dwellings for separate households." w:history="1">
                    <w:r w:rsidRPr="00F25E03">
                      <w:rPr>
                        <w:rFonts w:ascii="Arial" w:eastAsia="Times New Roman" w:hAnsi="Arial" w:cs="Arial"/>
                        <w:color w:val="0000FF"/>
                        <w:sz w:val="18"/>
                        <w:szCs w:val="18"/>
                        <w:vertAlign w:val="superscript"/>
                        <w:lang w:eastAsia="en-AU"/>
                      </w:rPr>
                      <w:t>49</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Relocatable home park</w:t>
                  </w:r>
                  <w:r w:rsidRPr="00F25E03">
                    <w:rPr>
                      <w:rFonts w:ascii="Arial" w:eastAsia="Times New Roman" w:hAnsi="Arial" w:cs="Arial"/>
                      <w:sz w:val="18"/>
                      <w:szCs w:val="18"/>
                      <w:vertAlign w:val="superscript"/>
                      <w:lang w:eastAsia="en-AU"/>
                    </w:rPr>
                    <w:t>(</w:t>
                  </w:r>
                  <w:hyperlink r:id="rId2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25E03">
                      <w:rPr>
                        <w:rFonts w:ascii="Arial" w:eastAsia="Times New Roman" w:hAnsi="Arial" w:cs="Arial"/>
                        <w:color w:val="0000FF"/>
                        <w:sz w:val="18"/>
                        <w:szCs w:val="18"/>
                        <w:vertAlign w:val="superscript"/>
                        <w:lang w:eastAsia="en-AU"/>
                      </w:rPr>
                      <w:t>62</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Residential care facility</w:t>
                  </w:r>
                  <w:r w:rsidRPr="00F25E03">
                    <w:rPr>
                      <w:rFonts w:ascii="Arial" w:eastAsia="Times New Roman" w:hAnsi="Arial" w:cs="Arial"/>
                      <w:sz w:val="18"/>
                      <w:szCs w:val="18"/>
                      <w:vertAlign w:val="superscript"/>
                      <w:lang w:eastAsia="en-AU"/>
                    </w:rPr>
                    <w:t>(</w:t>
                  </w:r>
                  <w:hyperlink r:id="rId2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25E03">
                      <w:rPr>
                        <w:rFonts w:ascii="Arial" w:eastAsia="Times New Roman" w:hAnsi="Arial" w:cs="Arial"/>
                        <w:color w:val="0000FF"/>
                        <w:sz w:val="18"/>
                        <w:szCs w:val="18"/>
                        <w:vertAlign w:val="superscript"/>
                        <w:lang w:eastAsia="en-AU"/>
                      </w:rPr>
                      <w:t>65</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Retirement facility</w:t>
                  </w:r>
                  <w:r w:rsidRPr="00F25E03">
                    <w:rPr>
                      <w:rFonts w:ascii="Arial" w:eastAsia="Times New Roman" w:hAnsi="Arial" w:cs="Arial"/>
                      <w:sz w:val="18"/>
                      <w:szCs w:val="18"/>
                      <w:vertAlign w:val="superscript"/>
                      <w:lang w:eastAsia="en-AU"/>
                    </w:rPr>
                    <w:t>(</w:t>
                  </w:r>
                  <w:hyperlink r:id="rId2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25E03">
                      <w:rPr>
                        <w:rFonts w:ascii="Arial" w:eastAsia="Times New Roman" w:hAnsi="Arial" w:cs="Arial"/>
                        <w:color w:val="0000FF"/>
                        <w:sz w:val="18"/>
                        <w:szCs w:val="18"/>
                        <w:vertAlign w:val="superscript"/>
                        <w:lang w:eastAsia="en-AU"/>
                      </w:rPr>
                      <w:t>67</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xml:space="preserve">.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18"/>
                      <w:lang w:eastAsia="en-AU"/>
                    </w:rPr>
                    <w:t>Note - Residential - Services/short term includes: Rooming accommodation</w:t>
                  </w:r>
                  <w:r w:rsidRPr="00F25E03">
                    <w:rPr>
                      <w:rFonts w:ascii="Arial" w:eastAsia="Times New Roman" w:hAnsi="Arial" w:cs="Arial"/>
                      <w:sz w:val="18"/>
                      <w:szCs w:val="18"/>
                      <w:vertAlign w:val="superscript"/>
                      <w:lang w:eastAsia="en-AU"/>
                    </w:rPr>
                    <w:t>(</w:t>
                  </w:r>
                  <w:hyperlink r:id="rId2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25E03">
                      <w:rPr>
                        <w:rFonts w:ascii="Arial" w:eastAsia="Times New Roman" w:hAnsi="Arial" w:cs="Arial"/>
                        <w:color w:val="0000FF"/>
                        <w:sz w:val="18"/>
                        <w:szCs w:val="18"/>
                        <w:vertAlign w:val="superscript"/>
                        <w:lang w:eastAsia="en-AU"/>
                      </w:rPr>
                      <w:t>69</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xml:space="preserve"> or Short-term accommodation</w:t>
                  </w:r>
                  <w:r w:rsidRPr="00F25E03">
                    <w:rPr>
                      <w:rFonts w:ascii="Arial" w:eastAsia="Times New Roman" w:hAnsi="Arial" w:cs="Arial"/>
                      <w:sz w:val="18"/>
                      <w:szCs w:val="18"/>
                      <w:vertAlign w:val="superscript"/>
                      <w:lang w:eastAsia="en-AU"/>
                    </w:rPr>
                    <w:t>(</w:t>
                  </w:r>
                  <w:hyperlink r:id="rId2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25E03">
                      <w:rPr>
                        <w:rFonts w:ascii="Arial" w:eastAsia="Times New Roman" w:hAnsi="Arial" w:cs="Arial"/>
                        <w:color w:val="0000FF"/>
                        <w:sz w:val="18"/>
                        <w:szCs w:val="18"/>
                        <w:vertAlign w:val="superscript"/>
                        <w:lang w:eastAsia="en-AU"/>
                      </w:rPr>
                      <w:t>77</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w:t>
                  </w:r>
                  <w:r w:rsidRPr="0093382A">
                    <w:rPr>
                      <w:rFonts w:ascii="Arial" w:eastAsia="Times New Roman" w:hAnsi="Arial" w:cs="Arial"/>
                      <w:sz w:val="20"/>
                      <w:szCs w:val="20"/>
                      <w:lang w:eastAsia="en-AU"/>
                    </w:rPr>
                    <w:t xml:space="preserve"> </w:t>
                  </w:r>
                </w:p>
              </w:tc>
            </w:tr>
          </w:tbl>
          <w:p w:rsidR="0093382A" w:rsidRPr="0093382A" w:rsidRDefault="0093382A" w:rsidP="009338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is designed to avoid the visual impact of large areas of surface car parking on the streetscape.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Planning scheme policy - integrated design for details and examples of on-street parking.</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design of car parking areas:</w:t>
            </w:r>
          </w:p>
          <w:p w:rsidR="0093382A" w:rsidRPr="0093382A" w:rsidRDefault="0093382A" w:rsidP="009338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impact on the safety of the external road network;</w:t>
            </w:r>
          </w:p>
          <w:p w:rsidR="0093382A" w:rsidRPr="0093382A" w:rsidRDefault="0093382A" w:rsidP="009338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ensures the safe movement of vehicles within the site.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BD0B62">
              <w:rPr>
                <w:rFonts w:ascii="Arial" w:eastAsia="Times New Roman" w:hAnsi="Arial" w:cs="Arial"/>
                <w:b/>
                <w:bCs/>
                <w:sz w:val="20"/>
                <w:szCs w:val="20"/>
                <w:lang w:eastAsia="en-AU"/>
              </w:rPr>
              <w:t>6</w:t>
            </w:r>
          </w:p>
          <w:p w:rsidR="0093382A" w:rsidRPr="0093382A" w:rsidRDefault="0093382A"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car parking areas are designed and constructed in accordance with Australian Standard AS2890.1</w:t>
            </w:r>
            <w:r w:rsidR="00BD0B62">
              <w:rPr>
                <w:rFonts w:ascii="Arial" w:eastAsia="Times New Roman" w:hAnsi="Arial" w:cs="Arial"/>
                <w:sz w:val="20"/>
                <w:szCs w:val="20"/>
                <w:lang w:eastAsia="en-AU"/>
              </w:rPr>
              <w:t xml:space="preserve"> </w:t>
            </w:r>
            <w:r w:rsidR="00BD0B62" w:rsidRPr="00BD0B62">
              <w:rPr>
                <w:rFonts w:ascii="Arial" w:eastAsia="Times New Roman" w:hAnsi="Arial" w:cs="Arial"/>
                <w:sz w:val="20"/>
                <w:szCs w:val="20"/>
                <w:lang w:eastAsia="en-AU"/>
              </w:rPr>
              <w:t>Parking</w:t>
            </w:r>
            <w:r w:rsidR="00BD0B62">
              <w:rPr>
                <w:rFonts w:ascii="Arial" w:eastAsia="Times New Roman" w:hAnsi="Arial" w:cs="Arial"/>
                <w:sz w:val="20"/>
                <w:szCs w:val="20"/>
                <w:lang w:eastAsia="en-AU"/>
              </w:rPr>
              <w:t xml:space="preserve"> </w:t>
            </w:r>
            <w:r w:rsidR="00BD0B62" w:rsidRPr="00BD0B62">
              <w:rPr>
                <w:rFonts w:ascii="Arial" w:eastAsia="Times New Roman" w:hAnsi="Arial" w:cs="Arial"/>
                <w:sz w:val="20"/>
                <w:szCs w:val="20"/>
                <w:lang w:eastAsia="en-AU"/>
              </w:rPr>
              <w:t>facilities Part 1: Off-street car parking.</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safety and efficiency of pedestrian movement is priorities in the design of car parking areas through providing pedestrian paths in car parking areas that are: </w:t>
            </w:r>
          </w:p>
          <w:p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located along the most direct pedestrian routes between building entrances, car parks and adjoining uses;</w:t>
            </w:r>
          </w:p>
          <w:p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protected from vehicle intrusion through the use of physical and visual separation (e.g. wheel stops, trees etc);</w:t>
            </w:r>
          </w:p>
          <w:p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of a width to allow safe and efficient access for prams and wheelchairs.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7849C5">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vMerge w:val="restart"/>
            <w:tcBorders>
              <w:top w:val="outset" w:sz="6" w:space="0" w:color="auto"/>
              <w:left w:val="outset" w:sz="6" w:space="0" w:color="auto"/>
              <w:right w:val="outset" w:sz="6" w:space="0" w:color="auto"/>
            </w:tcBorders>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Pr>
                <w:rFonts w:ascii="Arial" w:eastAsia="Times New Roman" w:hAnsi="Arial" w:cs="Arial"/>
                <w:b/>
                <w:bCs/>
                <w:sz w:val="20"/>
                <w:szCs w:val="20"/>
                <w:lang w:eastAsia="en-AU"/>
              </w:rPr>
              <w:t>8</w:t>
            </w:r>
          </w:p>
          <w:p w:rsidR="00BD0B62" w:rsidRPr="0093382A" w:rsidRDefault="00BD0B62" w:rsidP="009338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adequate bicycle parking and storage facilities; and</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adequate provision for securing belongings; and</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change rooms that include adequate showers, sanitary compartments, wash basins and mirrors.</w:t>
            </w:r>
          </w:p>
          <w:p w:rsidR="00BD0B62" w:rsidRPr="0093382A" w:rsidRDefault="00BD0B62" w:rsidP="009338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projected population growth and forward planning for road upgrading and development of cycle paths; or</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whether it would be practical to commute to and from the building </w:t>
            </w:r>
            <w:r w:rsidRPr="0093382A">
              <w:rPr>
                <w:rFonts w:ascii="Arial" w:eastAsia="Times New Roman" w:hAnsi="Arial" w:cs="Arial"/>
                <w:sz w:val="20"/>
                <w:szCs w:val="20"/>
                <w:lang w:eastAsia="en-AU"/>
              </w:rPr>
              <w:lastRenderedPageBreak/>
              <w:t xml:space="preserve">on a bicycle, having regard to the likely commute distances and nature of the terrain; or </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condition of the road and the nature and amount of traffic potentially affecting the safety of commuters.</w:t>
            </w:r>
          </w:p>
          <w:tbl>
            <w:tblPr>
              <w:tblW w:w="481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8"/>
            </w:tblGrid>
            <w:tr w:rsidR="00BD0B62" w:rsidRPr="0093382A" w:rsidTr="007849C5">
              <w:trPr>
                <w:tblCellSpacing w:w="15" w:type="dxa"/>
              </w:trPr>
              <w:tc>
                <w:tcPr>
                  <w:tcW w:w="4557" w:type="dxa"/>
                  <w:hideMark/>
                </w:tcPr>
                <w:p w:rsidR="00BD0B62" w:rsidRPr="00F25E03" w:rsidRDefault="00BD0B62"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BD0B62" w:rsidRPr="0093382A" w:rsidTr="007849C5">
              <w:trPr>
                <w:tblCellSpacing w:w="15" w:type="dxa"/>
              </w:trPr>
              <w:tc>
                <w:tcPr>
                  <w:tcW w:w="4557" w:type="dxa"/>
                  <w:hideMark/>
                </w:tcPr>
                <w:p w:rsidR="00BD0B62" w:rsidRPr="00F25E03" w:rsidRDefault="00BD0B62" w:rsidP="00F25E03">
                  <w:pPr>
                    <w:spacing w:before="100" w:beforeAutospacing="1" w:after="100" w:afterAutospacing="1" w:line="240" w:lineRule="auto"/>
                    <w:ind w:left="169"/>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BD0B62" w:rsidRPr="0093382A" w:rsidRDefault="00BD0B62"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.1</w:t>
            </w:r>
          </w:p>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bicycle parking facilities are provided in accordance with the table below (rounded up to the nearest whole number).</w:t>
            </w:r>
          </w:p>
          <w:tbl>
            <w:tblPr>
              <w:tblW w:w="4938"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95"/>
              <w:gridCol w:w="3216"/>
            </w:tblGrid>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Use</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Minimum Bicycle Parking</w:t>
                  </w:r>
                </w:p>
              </w:tc>
            </w:tr>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Residential uses comprised of dwellings</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dwelling</w:t>
                  </w:r>
                </w:p>
              </w:tc>
            </w:tr>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other residential uses</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2 car parking spaces identified in Schedule 7 – car parking</w:t>
                  </w:r>
                </w:p>
              </w:tc>
            </w:tr>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Non-residential uses</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200m2 of GFA</w:t>
                  </w:r>
                </w:p>
              </w:tc>
            </w:tr>
          </w:tbl>
          <w:p w:rsidR="00BD0B62" w:rsidRDefault="00BD0B6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93382A" w:rsidTr="00B86B17">
              <w:trPr>
                <w:tblCellSpacing w:w="15" w:type="dxa"/>
              </w:trPr>
              <w:tc>
                <w:tcPr>
                  <w:tcW w:w="5878" w:type="dxa"/>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BD0B62" w:rsidRPr="0093382A" w:rsidRDefault="00BD0B62"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vMerge/>
            <w:tcBorders>
              <w:left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.2</w:t>
            </w:r>
          </w:p>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Bicycle parking is:</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provided in accordance with </w:t>
            </w:r>
            <w:r w:rsidRPr="0093382A">
              <w:rPr>
                <w:rFonts w:ascii="Arial" w:eastAsia="Times New Roman" w:hAnsi="Arial" w:cs="Arial"/>
                <w:i/>
                <w:iCs/>
                <w:sz w:val="20"/>
                <w:szCs w:val="20"/>
                <w:lang w:eastAsia="en-AU"/>
              </w:rPr>
              <w:t>Austroads (2008), Guide to Traffic Management - Part 11: Parking</w:t>
            </w:r>
            <w:r w:rsidRPr="0093382A">
              <w:rPr>
                <w:rFonts w:ascii="Arial" w:eastAsia="Times New Roman" w:hAnsi="Arial" w:cs="Arial"/>
                <w:sz w:val="20"/>
                <w:szCs w:val="20"/>
                <w:lang w:eastAsia="en-AU"/>
              </w:rPr>
              <w:t xml:space="preserve">; </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protected from the weather by its location or a dedicated roof structure;</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located within the building or in a dedicated, secure structure for residents and staff;</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Bicycle parking structures are to be constructed to the standards prescribed in AS2890.3.</w:t>
                  </w:r>
                </w:p>
              </w:tc>
            </w:tr>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BD0B62" w:rsidRPr="00F25E03" w:rsidRDefault="00BD0B62" w:rsidP="00BD0B62">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vMerge/>
            <w:tcBorders>
              <w:left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.3</w:t>
            </w:r>
          </w:p>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non-residential uses, storage lockers:</w:t>
            </w:r>
          </w:p>
          <w:p w:rsidR="00BD0B62" w:rsidRPr="0093382A" w:rsidRDefault="00BD0B62" w:rsidP="00BD0B62">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 at a rate of 1.6 per bicycle parking space (rounded up to the nearest whole number);</w:t>
            </w:r>
          </w:p>
          <w:p w:rsidR="00BD0B62" w:rsidRPr="0093382A" w:rsidRDefault="00BD0B62" w:rsidP="00BD0B62">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93382A"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BD0B62" w:rsidRPr="0093382A"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0B62" w:rsidRPr="0093382A" w:rsidRDefault="00BD0B62" w:rsidP="00BD0B6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tcBorders>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.4</w:t>
            </w:r>
          </w:p>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non-residential uses, changing rooms:</w:t>
            </w:r>
          </w:p>
          <w:p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provided at a rate of 1 per 10 bicycle parking spaces;</w:t>
            </w:r>
          </w:p>
          <w:p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fitted with a lockable door or otherwise screened from public view;</w:t>
            </w:r>
          </w:p>
          <w:p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provided with shower(s), sanitary compartment(s) and wash basin(s) in accordance with the table below:</w:t>
            </w:r>
          </w:p>
          <w:tbl>
            <w:tblPr>
              <w:tblW w:w="6261" w:type="dxa"/>
              <w:tblCellSpacing w:w="15" w:type="dxa"/>
              <w:tblInd w:w="4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949"/>
              <w:gridCol w:w="992"/>
              <w:gridCol w:w="1029"/>
              <w:gridCol w:w="956"/>
              <w:gridCol w:w="1142"/>
              <w:gridCol w:w="1193"/>
            </w:tblGrid>
            <w:tr w:rsidR="00BD0B62" w:rsidRPr="00B86B1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Bicycle spaces provided</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Male/ 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Change rooms required</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Showers required</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Sanitary compartments required</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Washbasins required</w:t>
                  </w:r>
                </w:p>
              </w:tc>
            </w:tr>
            <w:tr w:rsidR="00BD0B62" w:rsidRPr="00B86B1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1-5</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 and 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unisex change room</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6-19</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rsidTr="00A92BF3">
              <w:trPr>
                <w:tblCellSpacing w:w="15" w:type="dxa"/>
              </w:trPr>
              <w:tc>
                <w:tcPr>
                  <w:tcW w:w="904" w:type="dxa"/>
                  <w:vMerge w:val="restart"/>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20 or more</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rsidTr="00A92BF3">
              <w:trPr>
                <w:tblCellSpacing w:w="15" w:type="dxa"/>
              </w:trPr>
              <w:tc>
                <w:tcPr>
                  <w:tcW w:w="904" w:type="dxa"/>
                  <w:vMerge/>
                  <w:tcBorders>
                    <w:top w:val="outset" w:sz="6" w:space="0" w:color="auto"/>
                    <w:left w:val="outset" w:sz="6" w:space="0" w:color="auto"/>
                    <w:bottom w:val="outset" w:sz="6" w:space="0" w:color="auto"/>
                    <w:right w:val="outset" w:sz="6" w:space="0" w:color="auto"/>
                  </w:tcBorders>
                  <w:vAlign w:val="center"/>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plus 1 for every 20 bicycle spaces provided thereafter</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closet pans, plus 1 sanitary compartment for every 60 bicycle parking spaces provided thereafter</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plus 1 for every 60 bicycle parking spaces provided thereafter</w:t>
                  </w:r>
                </w:p>
              </w:tc>
            </w:tr>
            <w:tr w:rsidR="00BD0B62" w:rsidRPr="00B86B17" w:rsidTr="00A92BF3">
              <w:trPr>
                <w:tblCellSpacing w:w="15" w:type="dxa"/>
              </w:trPr>
              <w:tc>
                <w:tcPr>
                  <w:tcW w:w="904" w:type="dxa"/>
                  <w:vMerge/>
                  <w:tcBorders>
                    <w:top w:val="outset" w:sz="6" w:space="0" w:color="auto"/>
                    <w:left w:val="outset" w:sz="6" w:space="0" w:color="auto"/>
                    <w:bottom w:val="outset" w:sz="6" w:space="0" w:color="auto"/>
                    <w:right w:val="outset" w:sz="6" w:space="0" w:color="auto"/>
                  </w:tcBorders>
                  <w:vAlign w:val="center"/>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plus 1 for every 20 bicycle spaces provided thereafter</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 xml:space="preserve">1 urinal and 1 closet pans, plus 1 sanitary compartment at the rate of 1 closet pan or 1 urinal for every 60 bicycle space provided thereafter </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plus 1 for every 60 bicycle parking spaces provided thereafter</w:t>
                  </w:r>
                </w:p>
              </w:tc>
            </w:tr>
          </w:tbl>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All showers have a minimum 3-star Water Efficiency Labelling and Standards (WELS) rating shower head.</w:t>
            </w:r>
          </w:p>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All sanitary compartments are constructed in compliance with F2.3 (e) and F2.5 of BCA (Volume 1).</w:t>
            </w:r>
          </w:p>
          <w:p w:rsidR="00BD0B62" w:rsidRPr="00F25E03" w:rsidRDefault="00BD0B62" w:rsidP="00BD0B62">
            <w:pPr>
              <w:numPr>
                <w:ilvl w:val="0"/>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lastRenderedPageBreak/>
              <w:t xml:space="preserve">are provided with: </w:t>
            </w:r>
          </w:p>
          <w:p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a mirror located above each wash basin;</w:t>
            </w:r>
          </w:p>
          <w:p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a hook and bench seating within each shower compartment;</w:t>
            </w:r>
          </w:p>
          <w:p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BD0B62" w:rsidRPr="00BD0B62" w:rsidTr="00A92BF3">
              <w:trPr>
                <w:tblCellSpacing w:w="15" w:type="dxa"/>
              </w:trPr>
              <w:tc>
                <w:tcPr>
                  <w:tcW w:w="5705" w:type="dxa"/>
                  <w:vAlign w:val="center"/>
                  <w:hideMark/>
                </w:tcPr>
                <w:p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F25E03">
                    <w:rPr>
                      <w:rFonts w:ascii="Arial" w:eastAsia="Times New Roman" w:hAnsi="Arial" w:cs="Arial"/>
                      <w:bCs/>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0B62" w:rsidRPr="0093382A" w:rsidRDefault="00BD0B62" w:rsidP="00BD0B6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840"/>
        <w:gridCol w:w="483"/>
        <w:gridCol w:w="5561"/>
        <w:gridCol w:w="588"/>
        <w:gridCol w:w="946"/>
        <w:gridCol w:w="760"/>
        <w:gridCol w:w="3075"/>
      </w:tblGrid>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Loading and Servicing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316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A92BF3">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Loading and servicing areas:</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not visible from any street frontage;</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integrated into the design of the building;</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screening and buffers to reduce negative impacts on adjoining sensitive land uses;</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Planning scheme policy - Centre and neighbourhood hub design.</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Waste</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92BF3">
              <w:rPr>
                <w:rFonts w:ascii="Arial" w:eastAsia="Times New Roman" w:hAnsi="Arial" w:cs="Arial"/>
                <w:b/>
                <w:bCs/>
                <w:sz w:val="20"/>
                <w:szCs w:val="20"/>
                <w:lang w:eastAsia="en-AU"/>
              </w:rPr>
              <w:t>20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Bins and bin storage area/s are designed, located and managed to prevent amenity impacts on the locality.</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92BF3">
              <w:rPr>
                <w:rFonts w:ascii="Arial" w:eastAsia="Times New Roman" w:hAnsi="Arial" w:cs="Arial"/>
                <w:b/>
                <w:bCs/>
                <w:sz w:val="20"/>
                <w:szCs w:val="20"/>
                <w:lang w:eastAsia="en-AU"/>
              </w:rPr>
              <w:t>20</w:t>
            </w:r>
          </w:p>
          <w:p w:rsidR="0093382A" w:rsidRPr="0093382A" w:rsidRDefault="00A92BF3" w:rsidP="00A92BF3">
            <w:pPr>
              <w:spacing w:before="100" w:beforeAutospacing="1" w:after="100" w:afterAutospacing="1" w:line="240" w:lineRule="auto"/>
              <w:ind w:left="150" w:right="150"/>
              <w:rPr>
                <w:rFonts w:ascii="Arial" w:eastAsia="Times New Roman" w:hAnsi="Arial" w:cs="Arial"/>
                <w:sz w:val="20"/>
                <w:szCs w:val="20"/>
                <w:lang w:eastAsia="en-AU"/>
              </w:rPr>
            </w:pPr>
            <w:r w:rsidRPr="00A92BF3">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A92BF3">
              <w:rPr>
                <w:rFonts w:ascii="Arial" w:eastAsia="Times New Roman" w:hAnsi="Arial" w:cs="Arial"/>
                <w:sz w:val="20"/>
                <w:szCs w:val="20"/>
                <w:lang w:eastAsia="en-AU"/>
              </w:rPr>
              <w:t>Planning scheme policy - Waste and is demonstrated in</w:t>
            </w:r>
            <w:r>
              <w:rPr>
                <w:rFonts w:ascii="Arial" w:eastAsia="Times New Roman" w:hAnsi="Arial" w:cs="Arial"/>
                <w:sz w:val="20"/>
                <w:szCs w:val="20"/>
                <w:lang w:eastAsia="en-AU"/>
              </w:rPr>
              <w:t xml:space="preserve"> </w:t>
            </w:r>
            <w:r w:rsidRPr="00A92BF3">
              <w:rPr>
                <w:rFonts w:ascii="Arial" w:eastAsia="Times New Roman" w:hAnsi="Arial" w:cs="Arial"/>
                <w:sz w:val="20"/>
                <w:szCs w:val="20"/>
                <w:lang w:eastAsia="en-AU"/>
              </w:rPr>
              <w:t>a waste management program.</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Landscaping and fencing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On-site landscaping:</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incorporated into the design of the development;</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reduces the dominance of car parking and servicing areas from the street frontage;</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incorporates shade trees in car parking areas;</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retains mature trees wherever possible;</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contributes to quality public spaces and the microclimate by providing shelter and shade;</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Landscaping is to be provided in accordance with Planning scheme policy - Integrated design.</w:t>
                  </w:r>
                </w:p>
              </w:tc>
            </w:tr>
            <w:tr w:rsidR="0093382A" w:rsidRPr="0093382A" w:rsidTr="0093382A">
              <w:trPr>
                <w:tblCellSpacing w:w="15" w:type="dxa"/>
              </w:trPr>
              <w:tc>
                <w:tcPr>
                  <w:tcW w:w="9273"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Surveillance and overlooking are maintained between the road frontage and the main building line.</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Environmentally sensitive design</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1672"/>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PO2</w:t>
            </w:r>
            <w:r w:rsidR="00A92BF3">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incorporates energy efficient design principles, including:</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internal cross-ventilation and prevailing breezes;</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the effect of northern winter sun and screening undesirable northern summer sun and western sun;</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reducing demand on non-renewable energy sources for cooling and heating;</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the use of daylight for lighting;</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retaining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Further guidance on environmentally sustainable design is available in </w:t>
                  </w:r>
                  <w:r w:rsidRPr="00F25E03">
                    <w:rPr>
                      <w:rFonts w:ascii="Arial" w:eastAsia="Times New Roman" w:hAnsi="Arial" w:cs="Arial"/>
                      <w:i/>
                      <w:iCs/>
                      <w:sz w:val="18"/>
                      <w:szCs w:val="20"/>
                      <w:lang w:eastAsia="en-AU"/>
                    </w:rPr>
                    <w:t>Subtropical Urban Design in South East Queensland - A Handbook for Planners, Developers and Decision Makers</w:t>
                  </w:r>
                  <w:r w:rsidRPr="00F25E03">
                    <w:rPr>
                      <w:rFonts w:ascii="Arial" w:eastAsia="Times New Roman" w:hAnsi="Arial" w:cs="Arial"/>
                      <w:sz w:val="18"/>
                      <w:szCs w:val="20"/>
                      <w:lang w:eastAsia="en-AU"/>
                    </w:rPr>
                    <w:t xml:space="preserve">, Centre for Subtropical Design, Brisbane, 2010.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D74253">
        <w:trPr>
          <w:trHeight w:val="85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Crime prevention through environmental design</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4530"/>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PO2</w:t>
            </w:r>
            <w:r w:rsidR="00A92BF3">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contributes to a safe public realm by incorporating crime prevention through environmental design principles including:</w:t>
            </w:r>
          </w:p>
          <w:p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ensuring the site layout, building design and landscaping does not result in potential concealment or entrapment areas; and</w:t>
            </w:r>
          </w:p>
          <w:p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ensuring high risk areas, including stairwells and concealed car parking areas have adequate surveillance to reduce risk or able to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Further information is available in </w:t>
                  </w:r>
                  <w:r w:rsidRPr="00F25E03">
                    <w:rPr>
                      <w:rFonts w:ascii="Arial" w:eastAsia="Times New Roman" w:hAnsi="Arial" w:cs="Arial"/>
                      <w:i/>
                      <w:iCs/>
                      <w:sz w:val="18"/>
                      <w:szCs w:val="20"/>
                      <w:lang w:eastAsia="en-AU"/>
                    </w:rPr>
                    <w:t>Crime Prevention through Environmental Design: Guidelines for Queensland</w:t>
                  </w:r>
                  <w:r w:rsidRPr="00F25E03">
                    <w:rPr>
                      <w:rFonts w:ascii="Arial" w:eastAsia="Times New Roman" w:hAnsi="Arial" w:cs="Arial"/>
                      <w:sz w:val="18"/>
                      <w:szCs w:val="20"/>
                      <w:lang w:eastAsia="en-AU"/>
                    </w:rPr>
                    <w:t xml:space="preserve">, State of Queensland, 2007.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Lighting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Amenity</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Noise</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301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Noise generating uses do not adversely affect existing or potential noise sensitive uses.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93382A" w:rsidRPr="0093382A" w:rsidTr="00BC671B">
              <w:trPr>
                <w:tblCellSpacing w:w="15" w:type="dxa"/>
              </w:trPr>
              <w:tc>
                <w:tcPr>
                  <w:tcW w:w="4274"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93382A" w:rsidRPr="0093382A" w:rsidTr="00BC671B">
              <w:trPr>
                <w:tblCellSpacing w:w="15" w:type="dxa"/>
              </w:trPr>
              <w:tc>
                <w:tcPr>
                  <w:tcW w:w="4274"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B9360C">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93382A" w:rsidRPr="0093382A" w:rsidRDefault="0093382A" w:rsidP="009338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93382A" w:rsidRPr="0093382A" w:rsidRDefault="0093382A" w:rsidP="009338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maintaining the amenity of the streetscape.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93382A" w:rsidRPr="0093382A" w:rsidTr="00BC671B">
              <w:trPr>
                <w:tblCellSpacing w:w="15" w:type="dxa"/>
              </w:trPr>
              <w:tc>
                <w:tcPr>
                  <w:tcW w:w="4274" w:type="dxa"/>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93382A" w:rsidRPr="0093382A" w:rsidTr="00BC671B">
              <w:trPr>
                <w:tblCellSpacing w:w="15" w:type="dxa"/>
              </w:trPr>
              <w:tc>
                <w:tcPr>
                  <w:tcW w:w="4274" w:type="dxa"/>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 and examples of noise attenuation structures.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E2</w:t>
            </w:r>
            <w:r w:rsidR="00B9360C">
              <w:rPr>
                <w:rFonts w:ascii="Arial" w:eastAsia="Times New Roman" w:hAnsi="Arial" w:cs="Arial"/>
                <w:b/>
                <w:bCs/>
                <w:sz w:val="20"/>
                <w:szCs w:val="20"/>
                <w:lang w:eastAsia="en-AU"/>
              </w:rPr>
              <w:t>9</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is designed to meet the criteria outlined in the Planning Scheme Policy – Noise.</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E2</w:t>
            </w:r>
            <w:r w:rsidR="00B9360C">
              <w:rPr>
                <w:rFonts w:ascii="Arial" w:eastAsia="Times New Roman" w:hAnsi="Arial" w:cs="Arial"/>
                <w:b/>
                <w:bCs/>
                <w:sz w:val="20"/>
                <w:szCs w:val="20"/>
                <w:lang w:eastAsia="en-AU"/>
              </w:rPr>
              <w:t>9</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Noise attenuation structures (e.g. walls, barriers or fences):</w:t>
            </w:r>
          </w:p>
          <w:p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not visible from an adjoining road or public area unless: </w:t>
            </w:r>
          </w:p>
          <w:p w:rsidR="0093382A" w:rsidRPr="0093382A" w:rsidRDefault="0093382A" w:rsidP="0093382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adjoining a motorway or rail line; or</w:t>
            </w:r>
          </w:p>
          <w:p w:rsidR="0093382A" w:rsidRPr="0093382A" w:rsidRDefault="0093382A" w:rsidP="0093382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 not remove existing or prevent future active transport routes or connections to the street network;</w:t>
            </w:r>
          </w:p>
          <w:p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located, constructed and landscaped in accordance with Planning scheme policy - Integrated design.</w:t>
            </w:r>
          </w:p>
          <w:tbl>
            <w:tblPr>
              <w:tblW w:w="62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45"/>
            </w:tblGrid>
            <w:tr w:rsidR="0093382A" w:rsidRPr="0093382A" w:rsidTr="00B86B17">
              <w:trPr>
                <w:tblCellSpacing w:w="15" w:type="dxa"/>
              </w:trPr>
              <w:tc>
                <w:tcPr>
                  <w:tcW w:w="618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 and examples of noise attenuation structures.</w:t>
                  </w:r>
                </w:p>
              </w:tc>
            </w:tr>
            <w:tr w:rsidR="0093382A" w:rsidRPr="0093382A" w:rsidTr="00B86B17">
              <w:trPr>
                <w:tblCellSpacing w:w="15" w:type="dxa"/>
              </w:trPr>
              <w:tc>
                <w:tcPr>
                  <w:tcW w:w="618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Overlay map – Active transport for future active transport routes.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3382A">
                    <w:rPr>
                      <w:rFonts w:ascii="Arial" w:eastAsia="Times New Roman" w:hAnsi="Arial" w:cs="Arial"/>
                      <w:i/>
                      <w:iCs/>
                      <w:sz w:val="20"/>
                      <w:szCs w:val="20"/>
                      <w:lang w:eastAsia="en-AU"/>
                    </w:rPr>
                    <w:t>State Planning Policy Guideline - Guidance on development involving hazardous chemicals</w:t>
                  </w:r>
                  <w:r w:rsidRPr="0093382A">
                    <w:rPr>
                      <w:rFonts w:ascii="Arial" w:eastAsia="Times New Roman" w:hAnsi="Arial" w:cs="Arial"/>
                      <w:sz w:val="20"/>
                      <w:szCs w:val="20"/>
                      <w:lang w:eastAsia="en-AU"/>
                    </w:rPr>
                    <w:t xml:space="preserve">'. </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Terms used in this section are defined in '</w:t>
                  </w:r>
                  <w:r w:rsidRPr="0093382A">
                    <w:rPr>
                      <w:rFonts w:ascii="Arial" w:eastAsia="Times New Roman" w:hAnsi="Arial" w:cs="Arial"/>
                      <w:i/>
                      <w:iCs/>
                      <w:sz w:val="20"/>
                      <w:szCs w:val="20"/>
                      <w:lang w:eastAsia="en-AU"/>
                    </w:rPr>
                    <w:t>State Planning Policy Guideline - Guidance on development involving hazardous chemicals</w:t>
                  </w:r>
                  <w:r w:rsidRPr="0093382A">
                    <w:rPr>
                      <w:rFonts w:ascii="Arial" w:eastAsia="Times New Roman" w:hAnsi="Arial" w:cs="Arial"/>
                      <w:sz w:val="20"/>
                      <w:szCs w:val="20"/>
                      <w:lang w:eastAsia="en-AU"/>
                    </w:rPr>
                    <w:t xml:space="preserve">'.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Off site impacts or risks from any foreseeable hazard scenario does not exceed the dangerous dose at the boundary of land zoned for vulnerable or sensitive land uses as described below: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rsidR="0093382A" w:rsidRPr="0093382A" w:rsidRDefault="0093382A" w:rsidP="0093382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AEGL2 (60minutes) or if not available ERPG2;</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rsidR="0093382A" w:rsidRPr="0093382A" w:rsidRDefault="0093382A" w:rsidP="0093382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fire or explosion:</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7kPa overpressure;</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4.7kW/m2 heat radiation.</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Off site impacts or risks from any foreseeable hazard scenario does not exceed the dangerous dose at the boundary of a commercial or community activity land use zone as described below: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rsidR="0093382A" w:rsidRPr="0093382A" w:rsidRDefault="0093382A" w:rsidP="009338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AEGL2 (60minutes) or if not available ERPG2;</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rsidR="0093382A" w:rsidRPr="0093382A" w:rsidRDefault="0093382A" w:rsidP="009338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For any hazard scenario involving fire or explosion:</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7kPa overpressure;</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4.7kW/m2 heat radiation.</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Off site impacts or risks from any foreseeable hazard scenario does not exceed the dangerous dose at the boundary of an industrial land use zone as described below: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rsidR="0093382A" w:rsidRPr="0093382A" w:rsidRDefault="0093382A" w:rsidP="0093382A">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AEGL2 (60minutes) or if not available ERPG2;</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rsidR="0093382A" w:rsidRPr="0093382A" w:rsidRDefault="0093382A" w:rsidP="0093382A">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fire or explosion:</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14kPa overpressure;</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12.6kW/m2 heat radiation.</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w:t>
            </w:r>
            <w:r w:rsidRPr="0093382A">
              <w:rPr>
                <w:rFonts w:ascii="Arial" w:eastAsia="Times New Roman" w:hAnsi="Arial" w:cs="Arial"/>
                <w:sz w:val="20"/>
                <w:szCs w:val="20"/>
                <w:lang w:eastAsia="en-AU"/>
              </w:rPr>
              <w:lastRenderedPageBreak/>
              <w:t xml:space="preserve">contain releases, including fire fighting media.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E3</w:t>
            </w:r>
            <w:r w:rsidR="00B9360C">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w:t>
            </w:r>
            <w:r w:rsidRPr="0093382A">
              <w:rPr>
                <w:rFonts w:ascii="Arial" w:eastAsia="Times New Roman" w:hAnsi="Arial" w:cs="Arial"/>
                <w:sz w:val="20"/>
                <w:szCs w:val="20"/>
                <w:lang w:eastAsia="en-AU"/>
              </w:rPr>
              <w:lastRenderedPageBreak/>
              <w:t xml:space="preserve">capacity of any fire protection system for the storage area(s) over a minimum of 60 minutes.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93382A" w:rsidRPr="0093382A" w:rsidRDefault="0093382A" w:rsidP="0093382A">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bulk tanks are anchored so they cannot float if submerged or inundated by water; and</w:t>
            </w:r>
          </w:p>
          <w:p w:rsidR="0093382A" w:rsidRPr="0093382A" w:rsidRDefault="0093382A" w:rsidP="0093382A">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Clearing of habitat trees where not located within the Environmental areas overlay map</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4</w:t>
            </w:r>
          </w:p>
          <w:p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Further guidance on habitat trees is provided in Planning scheme policy - Environmental areas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Works criteria</w:t>
            </w: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Utilities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5</w:t>
            </w:r>
          </w:p>
          <w:p w:rsidR="0093382A"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scheme policy - Integrated design (Appendix A).</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Access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provides functional and integrated car parking and vehicle access, that:</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provides safety and security of people and property at all times;</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impede active transport options;</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impact on the safe and efficient movement of traffic external to the site;</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Centre and neighbourhood hub design for details and examples.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layout of the development does not compromise:</w:t>
            </w:r>
          </w:p>
          <w:p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development of the road network in the area;</w:t>
            </w:r>
          </w:p>
          <w:p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function or safety of the road network;</w:t>
            </w:r>
          </w:p>
          <w:p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capacity of the road network.</w:t>
            </w:r>
          </w:p>
          <w:tbl>
            <w:tblPr>
              <w:tblW w:w="496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36"/>
            </w:tblGrid>
            <w:tr w:rsidR="0093382A" w:rsidRPr="0093382A" w:rsidTr="00BC671B">
              <w:trPr>
                <w:tblCellSpacing w:w="15" w:type="dxa"/>
              </w:trPr>
              <w:tc>
                <w:tcPr>
                  <w:tcW w:w="4274"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Note - The road hierarchy is mapped on Overlay map - Road hierarchy.</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Editor's note - Residential developments should consider amalgamation with the lot to the rear and gaining access via a laneway.</w:t>
                  </w:r>
                </w:p>
              </w:tc>
            </w:tr>
            <w:tr w:rsidR="0093382A" w:rsidRPr="0093382A" w:rsidTr="0093382A">
              <w:trPr>
                <w:tblCellSpacing w:w="15" w:type="dxa"/>
              </w:trPr>
              <w:tc>
                <w:tcPr>
                  <w:tcW w:w="570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hierarchy is mapped on Overlay map - Road hierarchy.</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development provides for the extension of the road network in the area in accordance with Council’s road network planning.</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.4</w:t>
            </w:r>
          </w:p>
          <w:p w:rsidR="0093382A"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The development layout allows forward vehicular access</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to and from the site.</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val="restart"/>
            <w:tcBorders>
              <w:top w:val="outset" w:sz="6" w:space="0" w:color="auto"/>
              <w:left w:val="outset" w:sz="6" w:space="0" w:color="auto"/>
              <w:right w:val="outset" w:sz="6" w:space="0" w:color="auto"/>
            </w:tcBorders>
            <w:hideMark/>
          </w:tcPr>
          <w:p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39</w:t>
            </w:r>
          </w:p>
          <w:p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Safe access is provided for all vehicles required to access the site.</w:t>
            </w:r>
          </w:p>
        </w:tc>
        <w:tc>
          <w:tcPr>
            <w:tcW w:w="1974" w:type="pct"/>
            <w:gridSpan w:val="2"/>
            <w:tcBorders>
              <w:top w:val="outset" w:sz="6" w:space="0" w:color="auto"/>
              <w:left w:val="outset" w:sz="6" w:space="0" w:color="auto"/>
              <w:bottom w:val="outset" w:sz="6" w:space="0" w:color="auto"/>
              <w:right w:val="outset" w:sz="6" w:space="0" w:color="auto"/>
            </w:tcBorders>
            <w:hideMark/>
          </w:tcPr>
          <w:p w:rsidR="00B9360C" w:rsidRDefault="00B9360C" w:rsidP="00B9360C">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.1</w:t>
            </w:r>
          </w:p>
          <w:p w:rsidR="00B9360C"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Site access and driveways are designed, located and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constructed in accordance with:</w:t>
            </w:r>
          </w:p>
          <w:p w:rsidR="00B9360C" w:rsidRP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where for a Council-controlled road and associated with a Dwelling house:</w:t>
            </w:r>
          </w:p>
          <w:p w:rsidR="00B9360C" w:rsidRPr="00B9360C" w:rsidRDefault="00B9360C" w:rsidP="00965E15">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Planning scheme policy - Integrated design;</w:t>
            </w:r>
          </w:p>
          <w:p w:rsid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where for a Council-controlled road and not</w:t>
            </w:r>
            <w:r>
              <w:rPr>
                <w:rFonts w:eastAsia="Times New Roman" w:cs="Arial"/>
                <w:sz w:val="20"/>
                <w:szCs w:val="20"/>
                <w:lang w:eastAsia="en-AU"/>
              </w:rPr>
              <w:t xml:space="preserve"> </w:t>
            </w:r>
            <w:r w:rsidRPr="00B9360C">
              <w:rPr>
                <w:rFonts w:eastAsia="Times New Roman" w:cs="Arial"/>
                <w:sz w:val="20"/>
                <w:szCs w:val="20"/>
                <w:lang w:eastAsia="en-AU"/>
              </w:rPr>
              <w:t>associated with a Dwelling house:</w:t>
            </w:r>
          </w:p>
          <w:p w:rsid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AS/NZS2890.1 Parking facilities Part 1: Off</w:t>
            </w:r>
            <w:r>
              <w:rPr>
                <w:rFonts w:eastAsia="Times New Roman" w:cs="Arial"/>
                <w:sz w:val="20"/>
                <w:szCs w:val="20"/>
                <w:lang w:eastAsia="en-AU"/>
              </w:rPr>
              <w:t xml:space="preserve"> </w:t>
            </w:r>
            <w:r w:rsidRPr="00B9360C">
              <w:rPr>
                <w:rFonts w:eastAsia="Times New Roman" w:cs="Arial"/>
                <w:sz w:val="20"/>
                <w:szCs w:val="20"/>
                <w:lang w:eastAsia="en-AU"/>
              </w:rPr>
              <w:t>street car parking;</w:t>
            </w:r>
          </w:p>
          <w:p w:rsid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 2890.2 - Parking facilities Part 2: Off-street</w:t>
            </w:r>
            <w:r>
              <w:rPr>
                <w:rFonts w:eastAsia="Times New Roman" w:cs="Arial"/>
                <w:sz w:val="20"/>
                <w:szCs w:val="20"/>
                <w:lang w:eastAsia="en-AU"/>
              </w:rPr>
              <w:t xml:space="preserve"> </w:t>
            </w:r>
            <w:r w:rsidRPr="00B9360C">
              <w:rPr>
                <w:rFonts w:eastAsia="Times New Roman" w:cs="Arial"/>
                <w:sz w:val="20"/>
                <w:szCs w:val="20"/>
                <w:lang w:eastAsia="en-AU"/>
              </w:rPr>
              <w:t>commercial vehicle facilities;</w:t>
            </w:r>
          </w:p>
          <w:p w:rsidR="00B9360C" w:rsidRP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Planning scheme policy - Integrated design;</w:t>
            </w:r>
          </w:p>
          <w:p w:rsidR="00B9360C" w:rsidRP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Schedule 8 - Service vehicle requirements;</w:t>
            </w:r>
          </w:p>
          <w:p w:rsidR="00B9360C" w:rsidRP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where for a State-Controlled road, the Safe</w:t>
            </w:r>
            <w:r>
              <w:rPr>
                <w:rFonts w:eastAsia="Times New Roman" w:cs="Arial"/>
                <w:sz w:val="20"/>
                <w:szCs w:val="20"/>
                <w:lang w:eastAsia="en-AU"/>
              </w:rPr>
              <w:t xml:space="preserve"> </w:t>
            </w:r>
            <w:r w:rsidRPr="00B9360C">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B9360C">
              <w:rPr>
                <w:rFonts w:eastAsia="Times New Roman" w:cs="Arial"/>
                <w:sz w:val="20"/>
                <w:szCs w:val="20"/>
                <w:lang w:eastAsia="en-AU"/>
              </w:rPr>
              <w:t>Austroads and the appropriate IPWEAQ standard</w:t>
            </w:r>
            <w:r>
              <w:rPr>
                <w:rFonts w:eastAsia="Times New Roman" w:cs="Arial"/>
                <w:sz w:val="20"/>
                <w:szCs w:val="20"/>
                <w:lang w:eastAsia="en-AU"/>
              </w:rPr>
              <w:t xml:space="preserve"> </w:t>
            </w:r>
            <w:r w:rsidRPr="00B9360C">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B9360C">
              <w:rPr>
                <w:rFonts w:eastAsia="Times New Roman" w:cs="Arial"/>
                <w:sz w:val="20"/>
                <w:szCs w:val="20"/>
                <w:lang w:eastAsia="en-AU"/>
              </w:rPr>
              <w:t>Act 1994, section 62 approval.</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tcBorders>
              <w:left w:val="outset" w:sz="6" w:space="0" w:color="auto"/>
              <w:right w:val="outset" w:sz="6" w:space="0" w:color="auto"/>
            </w:tcBorders>
            <w:vAlign w:val="center"/>
            <w:hideMark/>
          </w:tcPr>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B9360C"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.2</w:t>
            </w:r>
          </w:p>
          <w:p w:rsidR="00B9360C" w:rsidRPr="00B9360C"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in accordance with:</w:t>
            </w:r>
          </w:p>
          <w:p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AS/NZS 2890.1 Parking Facilities Part 1: Off street</w:t>
            </w:r>
            <w:r>
              <w:rPr>
                <w:rFonts w:eastAsia="Times New Roman" w:cs="Arial"/>
                <w:sz w:val="20"/>
                <w:szCs w:val="20"/>
                <w:lang w:eastAsia="en-AU"/>
              </w:rPr>
              <w:t xml:space="preserve"> </w:t>
            </w:r>
            <w:r w:rsidRPr="00B9360C">
              <w:rPr>
                <w:rFonts w:eastAsia="Times New Roman" w:cs="Arial"/>
                <w:sz w:val="20"/>
                <w:szCs w:val="20"/>
                <w:lang w:eastAsia="en-AU"/>
              </w:rPr>
              <w:t>car parking;</w:t>
            </w:r>
          </w:p>
          <w:p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 2890.2 Parking Facilities Part 2: Off street</w:t>
            </w:r>
            <w:r>
              <w:rPr>
                <w:rFonts w:eastAsia="Times New Roman" w:cs="Arial"/>
                <w:sz w:val="20"/>
                <w:szCs w:val="20"/>
                <w:lang w:eastAsia="en-AU"/>
              </w:rPr>
              <w:t xml:space="preserve"> </w:t>
            </w:r>
            <w:r w:rsidRPr="00B9360C">
              <w:rPr>
                <w:rFonts w:eastAsia="Times New Roman" w:cs="Arial"/>
                <w:sz w:val="20"/>
                <w:szCs w:val="20"/>
                <w:lang w:eastAsia="en-AU"/>
              </w:rPr>
              <w:t>commercial vehicle facilities;</w:t>
            </w:r>
          </w:p>
          <w:p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Planning scheme policy - Integrated design; and</w:t>
            </w:r>
          </w:p>
          <w:p w:rsid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Schedule 8 - Service vehicle requirements.</w:t>
            </w:r>
          </w:p>
          <w:p w:rsidR="00B9360C" w:rsidRPr="00D74253" w:rsidRDefault="00B9360C" w:rsidP="00B9360C">
            <w:pPr>
              <w:spacing w:before="100" w:beforeAutospacing="1" w:after="100" w:afterAutospacing="1" w:line="240" w:lineRule="auto"/>
              <w:ind w:left="153"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This includes queue lengths (refer to Schedule 8 - Service vehicle requirements), pavement widths and construction.</w:t>
            </w:r>
          </w:p>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tcBorders>
              <w:left w:val="outset" w:sz="6" w:space="0" w:color="auto"/>
              <w:right w:val="outset" w:sz="6" w:space="0" w:color="auto"/>
            </w:tcBorders>
            <w:vAlign w:val="center"/>
            <w:hideMark/>
          </w:tcPr>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3</w:t>
            </w:r>
          </w:p>
          <w:p w:rsidR="00B9360C"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lastRenderedPageBreak/>
              <w:t>Access driveways, manoeuvring areas and loading</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requirements.</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B9360C"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E39.4</w:t>
            </w:r>
          </w:p>
          <w:p w:rsidR="00B9360C" w:rsidRPr="00B9360C" w:rsidRDefault="00B9360C" w:rsidP="00B9360C">
            <w:pPr>
              <w:spacing w:before="100" w:beforeAutospacing="1" w:after="100" w:afterAutospacing="1" w:line="240" w:lineRule="auto"/>
              <w:ind w:left="150" w:right="150"/>
              <w:rPr>
                <w:rFonts w:ascii="Arial" w:eastAsia="Times New Roman" w:hAnsi="Arial" w:cs="Arial"/>
                <w:bCs/>
                <w:sz w:val="20"/>
                <w:szCs w:val="20"/>
                <w:lang w:eastAsia="en-AU"/>
              </w:rPr>
            </w:pPr>
            <w:r w:rsidRPr="00B9360C">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B9360C">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B9360C">
              <w:rPr>
                <w:rFonts w:ascii="Arial" w:eastAsia="Times New Roman" w:hAnsi="Arial" w:cs="Arial"/>
                <w:bCs/>
                <w:sz w:val="20"/>
                <w:szCs w:val="20"/>
                <w:lang w:eastAsia="en-AU"/>
              </w:rPr>
              <w:t>Integrated design.</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rHeight w:val="2833"/>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B9360C" w:rsidRDefault="00B9360C" w:rsidP="00B9360C">
            <w:pPr>
              <w:spacing w:before="100" w:beforeAutospacing="1" w:after="100" w:afterAutospacing="1" w:line="240" w:lineRule="auto"/>
              <w:ind w:left="153" w:right="153"/>
              <w:rPr>
                <w:rFonts w:ascii="Arial" w:eastAsia="Times New Roman" w:hAnsi="Arial" w:cs="Arial"/>
                <w:b/>
                <w:sz w:val="20"/>
                <w:szCs w:val="20"/>
                <w:lang w:eastAsia="en-AU"/>
              </w:rPr>
            </w:pPr>
            <w:r w:rsidRPr="00B9360C">
              <w:rPr>
                <w:rFonts w:ascii="Arial" w:eastAsia="Times New Roman" w:hAnsi="Arial" w:cs="Arial"/>
                <w:b/>
                <w:sz w:val="20"/>
                <w:szCs w:val="20"/>
                <w:lang w:eastAsia="en-AU"/>
              </w:rPr>
              <w:t>PO40</w:t>
            </w:r>
          </w:p>
          <w:p w:rsidR="00B9360C" w:rsidRDefault="00B9360C" w:rsidP="00B9360C">
            <w:pPr>
              <w:spacing w:before="100" w:beforeAutospacing="1" w:after="100" w:afterAutospacing="1" w:line="240" w:lineRule="auto"/>
              <w:ind w:left="153" w:right="153"/>
              <w:rPr>
                <w:rFonts w:ascii="Arial" w:eastAsia="Times New Roman" w:hAnsi="Arial" w:cs="Arial"/>
                <w:sz w:val="20"/>
                <w:szCs w:val="20"/>
                <w:lang w:eastAsia="en-AU"/>
              </w:rPr>
            </w:pPr>
            <w:r w:rsidRPr="00B9360C">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sub-arterial road.</w:t>
            </w:r>
          </w:p>
          <w:p w:rsidR="00B9360C" w:rsidRPr="00B9360C" w:rsidRDefault="00B9360C" w:rsidP="00B9360C">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tc>
        <w:tc>
          <w:tcPr>
            <w:tcW w:w="1974" w:type="pct"/>
            <w:gridSpan w:val="2"/>
            <w:tcBorders>
              <w:top w:val="outset" w:sz="6" w:space="0" w:color="auto"/>
              <w:left w:val="outset" w:sz="6" w:space="0" w:color="auto"/>
              <w:bottom w:val="outset" w:sz="6" w:space="0" w:color="auto"/>
              <w:right w:val="outset" w:sz="6" w:space="0" w:color="auto"/>
            </w:tcBorders>
          </w:tcPr>
          <w:p w:rsidR="00B9360C" w:rsidRDefault="00C14922"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w:t>
            </w:r>
          </w:p>
          <w:p w:rsidR="00C14922" w:rsidRDefault="00C14922" w:rsidP="00C14922">
            <w:pPr>
              <w:spacing w:before="100" w:beforeAutospacing="1" w:after="100" w:afterAutospacing="1" w:line="240" w:lineRule="auto"/>
              <w:ind w:left="150" w:right="150"/>
              <w:rPr>
                <w:rFonts w:ascii="Arial" w:eastAsia="Times New Roman" w:hAnsi="Arial" w:cs="Arial"/>
                <w:bCs/>
                <w:sz w:val="20"/>
                <w:szCs w:val="20"/>
                <w:lang w:eastAsia="en-AU"/>
              </w:rPr>
            </w:pPr>
            <w:r w:rsidRPr="00C14922">
              <w:rPr>
                <w:rFonts w:ascii="Arial" w:eastAsia="Times New Roman" w:hAnsi="Arial" w:cs="Arial"/>
                <w:bCs/>
                <w:sz w:val="20"/>
                <w:szCs w:val="20"/>
                <w:lang w:eastAsia="en-AU"/>
              </w:rPr>
              <w:t>Roads or streets giving access to the development from</w:t>
            </w:r>
            <w:r>
              <w:rPr>
                <w:rFonts w:ascii="Arial" w:eastAsia="Times New Roman" w:hAnsi="Arial" w:cs="Arial"/>
                <w:bCs/>
                <w:sz w:val="20"/>
                <w:szCs w:val="20"/>
                <w:lang w:eastAsia="en-AU"/>
              </w:rPr>
              <w:t xml:space="preserve"> </w:t>
            </w:r>
            <w:r w:rsidRPr="00C14922">
              <w:rPr>
                <w:rFonts w:ascii="Arial" w:eastAsia="Times New Roman" w:hAnsi="Arial" w:cs="Arial"/>
                <w:bCs/>
                <w:sz w:val="20"/>
                <w:szCs w:val="20"/>
                <w:lang w:eastAsia="en-AU"/>
              </w:rPr>
              <w:t>the nearest arterial or sub-arterial road are flood free</w:t>
            </w:r>
            <w:r>
              <w:rPr>
                <w:rFonts w:ascii="Arial" w:eastAsia="Times New Roman" w:hAnsi="Arial" w:cs="Arial"/>
                <w:bCs/>
                <w:sz w:val="20"/>
                <w:szCs w:val="20"/>
                <w:lang w:eastAsia="en-AU"/>
              </w:rPr>
              <w:t xml:space="preserve"> </w:t>
            </w:r>
            <w:r w:rsidRPr="00C14922">
              <w:rPr>
                <w:rFonts w:ascii="Arial" w:eastAsia="Times New Roman" w:hAnsi="Arial" w:cs="Arial"/>
                <w:bCs/>
                <w:sz w:val="20"/>
                <w:szCs w:val="20"/>
                <w:lang w:eastAsia="en-AU"/>
              </w:rPr>
              <w:t>during the minor storm event and are sealed.</w:t>
            </w:r>
          </w:p>
          <w:p w:rsidR="00C14922" w:rsidRPr="00C14922" w:rsidRDefault="00C14922" w:rsidP="00C14922">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The road network is mapped on Overlay map - Road hierarchy.</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2621"/>
          <w:tblCellSpacing w:w="15" w:type="dxa"/>
        </w:trPr>
        <w:tc>
          <w:tcPr>
            <w:tcW w:w="1259" w:type="pct"/>
            <w:vMerge w:val="restart"/>
            <w:tcBorders>
              <w:top w:val="outset" w:sz="6" w:space="0" w:color="auto"/>
              <w:left w:val="outset" w:sz="6" w:space="0" w:color="auto"/>
              <w:right w:val="outset" w:sz="6" w:space="0" w:color="auto"/>
            </w:tcBorders>
            <w:vAlign w:val="center"/>
          </w:tcPr>
          <w:p w:rsidR="00C929A4" w:rsidRDefault="00C929A4" w:rsidP="00C929A4">
            <w:pPr>
              <w:spacing w:before="100" w:beforeAutospacing="1" w:after="100" w:afterAutospacing="1" w:line="240" w:lineRule="auto"/>
              <w:ind w:left="153" w:right="153"/>
              <w:rPr>
                <w:rFonts w:ascii="Arial" w:eastAsia="Times New Roman" w:hAnsi="Arial" w:cs="Arial"/>
                <w:b/>
                <w:sz w:val="20"/>
                <w:szCs w:val="20"/>
                <w:lang w:eastAsia="en-AU"/>
              </w:rPr>
            </w:pPr>
            <w:r w:rsidRPr="00C929A4">
              <w:rPr>
                <w:rFonts w:ascii="Arial" w:eastAsia="Times New Roman" w:hAnsi="Arial" w:cs="Arial"/>
                <w:b/>
                <w:sz w:val="20"/>
                <w:szCs w:val="20"/>
                <w:lang w:eastAsia="en-AU"/>
              </w:rPr>
              <w:t>PO41</w:t>
            </w: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r w:rsidRPr="00C929A4">
              <w:rPr>
                <w:rFonts w:ascii="Arial" w:eastAsia="Times New Roman" w:hAnsi="Arial" w:cs="Arial"/>
                <w:sz w:val="20"/>
                <w:szCs w:val="20"/>
                <w:lang w:eastAsia="en-AU"/>
              </w:rPr>
              <w:t>Roads which provide access to the site from an arterial</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or sub-arterial road remain trafficable during major storm</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events without flooding or impacting upon residential</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properties or other premises.</w:t>
            </w: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rsidR="00C929A4" w:rsidRP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C929A4"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E41.1</w:t>
            </w:r>
          </w:p>
          <w:p w:rsid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Pr>
                <w:rFonts w:ascii="Arial" w:eastAsia="Times New Roman" w:hAnsi="Arial" w:cs="Arial"/>
                <w:bCs/>
                <w:sz w:val="20"/>
                <w:szCs w:val="20"/>
                <w:lang w:eastAsia="en-AU"/>
              </w:rPr>
              <w:t xml:space="preserve">Access roads </w:t>
            </w:r>
            <w:r w:rsidRPr="00C929A4">
              <w:rPr>
                <w:rFonts w:ascii="Arial" w:eastAsia="Times New Roman" w:hAnsi="Arial" w:cs="Arial"/>
                <w:bCs/>
                <w:sz w:val="20"/>
                <w:szCs w:val="20"/>
                <w:lang w:eastAsia="en-AU"/>
              </w:rPr>
              <w:t>to the development have sufficient</w:t>
            </w:r>
            <w:r>
              <w:rPr>
                <w:rFonts w:ascii="Arial" w:eastAsia="Times New Roman" w:hAnsi="Arial" w:cs="Arial"/>
                <w:bCs/>
                <w:sz w:val="20"/>
                <w:szCs w:val="20"/>
                <w:lang w:eastAsia="en-AU"/>
              </w:rPr>
              <w:t xml:space="preserve"> </w:t>
            </w:r>
            <w:r w:rsidRPr="00C929A4">
              <w:rPr>
                <w:rFonts w:ascii="Arial" w:eastAsia="Times New Roman" w:hAnsi="Arial" w:cs="Arial"/>
                <w:bCs/>
                <w:sz w:val="20"/>
                <w:szCs w:val="20"/>
                <w:lang w:eastAsia="en-AU"/>
              </w:rPr>
              <w:t>longitudinal and cross drainage to remain safely</w:t>
            </w:r>
            <w:r>
              <w:rPr>
                <w:rFonts w:ascii="Arial" w:eastAsia="Times New Roman" w:hAnsi="Arial" w:cs="Arial"/>
                <w:bCs/>
                <w:sz w:val="20"/>
                <w:szCs w:val="20"/>
                <w:lang w:eastAsia="en-AU"/>
              </w:rPr>
              <w:t xml:space="preserve"> </w:t>
            </w:r>
            <w:r w:rsidRPr="00C929A4">
              <w:rPr>
                <w:rFonts w:ascii="Arial" w:eastAsia="Times New Roman" w:hAnsi="Arial" w:cs="Arial"/>
                <w:bCs/>
                <w:sz w:val="20"/>
                <w:szCs w:val="20"/>
                <w:lang w:eastAsia="en-AU"/>
              </w:rPr>
              <w:t>trafficable during major storm (1% AEP) events.</w:t>
            </w:r>
          </w:p>
          <w:p w:rsidR="00C929A4" w:rsidRPr="00D74253" w:rsidRDefault="00C929A4" w:rsidP="00C929A4">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network is mapped on Overlay map - Road hierarchy.</w:t>
            </w:r>
          </w:p>
          <w:p w:rsidR="00C929A4" w:rsidRP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Refer to QUDM for requirements regarding trafficability.</w:t>
            </w:r>
          </w:p>
        </w:tc>
        <w:tc>
          <w:tcPr>
            <w:tcW w:w="489"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C929A4" w:rsidRPr="0093382A" w:rsidRDefault="00C929A4"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C929A4"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E41.2</w:t>
            </w:r>
          </w:p>
          <w:p w:rsidR="00C929A4" w:rsidRP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sidRPr="00C929A4">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489"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C929A4">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Street design and layout </w:t>
            </w: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C929A4" w:rsidRDefault="00C929A4" w:rsidP="00C929A4">
            <w:pPr>
              <w:spacing w:before="100" w:beforeAutospacing="1" w:after="100" w:afterAutospacing="1" w:line="240" w:lineRule="auto"/>
              <w:ind w:left="153" w:right="153"/>
              <w:rPr>
                <w:rFonts w:ascii="Arial" w:eastAsia="Times New Roman" w:hAnsi="Arial" w:cs="Arial"/>
                <w:b/>
                <w:sz w:val="20"/>
                <w:szCs w:val="20"/>
                <w:lang w:eastAsia="en-AU"/>
              </w:rPr>
            </w:pPr>
            <w:r w:rsidRPr="00C929A4">
              <w:rPr>
                <w:rFonts w:ascii="Arial" w:eastAsia="Times New Roman" w:hAnsi="Arial" w:cs="Arial"/>
                <w:b/>
                <w:sz w:val="20"/>
                <w:szCs w:val="20"/>
                <w:lang w:eastAsia="en-AU"/>
              </w:rPr>
              <w:lastRenderedPageBreak/>
              <w:t>PO42</w:t>
            </w: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r w:rsidRPr="00C929A4">
              <w:rPr>
                <w:rFonts w:ascii="Arial" w:eastAsia="Times New Roman" w:hAnsi="Arial" w:cs="Arial"/>
                <w:sz w:val="20"/>
                <w:szCs w:val="20"/>
                <w:lang w:eastAsia="en-AU"/>
              </w:rPr>
              <w:t>Streets are designed and constructed in accordance with</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Planning scheme policy - Integrated design and Planning</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maintenance and bonding procedures. The street design</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and construction accommodates the following functions: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access to premises by providing convenient</w:t>
            </w:r>
            <w:r>
              <w:rPr>
                <w:rFonts w:eastAsia="Times New Roman" w:cs="Arial"/>
                <w:sz w:val="20"/>
                <w:szCs w:val="20"/>
                <w:lang w:eastAsia="en-AU"/>
              </w:rPr>
              <w:t xml:space="preserve"> </w:t>
            </w:r>
            <w:r w:rsidRPr="00C929A4">
              <w:rPr>
                <w:rFonts w:eastAsia="Times New Roman" w:cs="Arial"/>
                <w:sz w:val="20"/>
                <w:szCs w:val="20"/>
                <w:lang w:eastAsia="en-AU"/>
              </w:rPr>
              <w:t>vehicular movement for residents between their</w:t>
            </w:r>
            <w:r>
              <w:rPr>
                <w:rFonts w:eastAsia="Times New Roman" w:cs="Arial"/>
                <w:sz w:val="20"/>
                <w:szCs w:val="20"/>
                <w:lang w:eastAsia="en-AU"/>
              </w:rPr>
              <w:t xml:space="preserve"> </w:t>
            </w:r>
            <w:r w:rsidRPr="00C929A4">
              <w:rPr>
                <w:rFonts w:eastAsia="Times New Roman" w:cs="Arial"/>
                <w:sz w:val="20"/>
                <w:szCs w:val="20"/>
                <w:lang w:eastAsia="en-AU"/>
              </w:rPr>
              <w:t>homes and the major road network;</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safe and convenient pedestrian and cycle</w:t>
            </w:r>
            <w:r>
              <w:rPr>
                <w:rFonts w:eastAsia="Times New Roman" w:cs="Arial"/>
                <w:sz w:val="20"/>
                <w:szCs w:val="20"/>
                <w:lang w:eastAsia="en-AU"/>
              </w:rPr>
              <w:t xml:space="preserve"> </w:t>
            </w:r>
            <w:r w:rsidRPr="00C929A4">
              <w:rPr>
                <w:rFonts w:eastAsia="Times New Roman" w:cs="Arial"/>
                <w:sz w:val="20"/>
                <w:szCs w:val="20"/>
                <w:lang w:eastAsia="en-AU"/>
              </w:rPr>
              <w:t>movement;</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adequate on street parking;</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stormwater drainage paths and treatment facilities;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efficient public transport routes;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utility services location;</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emergency access and waste collection;</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setting and approach (streetscape, landscaping</w:t>
            </w:r>
            <w:r>
              <w:rPr>
                <w:rFonts w:eastAsia="Times New Roman" w:cs="Arial"/>
                <w:sz w:val="20"/>
                <w:szCs w:val="20"/>
                <w:lang w:eastAsia="en-AU"/>
              </w:rPr>
              <w:t xml:space="preserve"> </w:t>
            </w:r>
            <w:r w:rsidRPr="00C929A4">
              <w:rPr>
                <w:rFonts w:eastAsia="Times New Roman" w:cs="Arial"/>
                <w:sz w:val="20"/>
                <w:szCs w:val="20"/>
                <w:lang w:eastAsia="en-AU"/>
              </w:rPr>
              <w:t>and street furniture) for adjoining residences;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expected traffic speeds and volumes; and</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wildlife movement (where relevant).</w:t>
            </w:r>
          </w:p>
          <w:p w:rsidR="00C929A4" w:rsidRPr="00D74253" w:rsidRDefault="00C929A4" w:rsidP="00C929A4">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rsidR="00C929A4" w:rsidRPr="00C929A4" w:rsidRDefault="00C929A4" w:rsidP="00C929A4">
            <w:pPr>
              <w:spacing w:before="100" w:beforeAutospacing="1" w:after="100" w:afterAutospacing="1" w:line="240" w:lineRule="auto"/>
              <w:ind w:left="153" w:right="153"/>
              <w:rPr>
                <w:rFonts w:eastAsia="Times New Roman" w:cs="Arial"/>
                <w:sz w:val="20"/>
                <w:szCs w:val="20"/>
                <w:lang w:eastAsia="en-AU"/>
              </w:rPr>
            </w:pPr>
            <w:r w:rsidRPr="00D74253">
              <w:rPr>
                <w:rFonts w:ascii="Arial" w:eastAsia="Times New Roman" w:hAnsi="Arial" w:cs="Arial"/>
                <w:sz w:val="18"/>
                <w:szCs w:val="20"/>
                <w:lang w:eastAsia="en-AU"/>
              </w:rPr>
              <w:t>Note - Refer to Planning scheme policy - Environmental areas and corridors for examples of when and where wildlife movement infrastructure is required.</w:t>
            </w:r>
          </w:p>
        </w:tc>
        <w:tc>
          <w:tcPr>
            <w:tcW w:w="1974" w:type="pct"/>
            <w:gridSpan w:val="2"/>
            <w:tcBorders>
              <w:top w:val="outset" w:sz="6" w:space="0" w:color="auto"/>
              <w:left w:val="outset" w:sz="6" w:space="0" w:color="auto"/>
              <w:bottom w:val="outset" w:sz="6" w:space="0" w:color="auto"/>
              <w:right w:val="outset" w:sz="6" w:space="0" w:color="auto"/>
            </w:tcBorders>
          </w:tcPr>
          <w:p w:rsidR="00C929A4" w:rsidRPr="00C929A4" w:rsidRDefault="00C929A4"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C929A4">
              <w:rPr>
                <w:rFonts w:ascii="Arial" w:eastAsia="Times New Roman" w:hAnsi="Arial" w:cs="Arial"/>
                <w:bCs/>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rHeight w:val="3463"/>
          <w:tblCellSpacing w:w="15" w:type="dxa"/>
        </w:trPr>
        <w:tc>
          <w:tcPr>
            <w:tcW w:w="1259" w:type="pct"/>
            <w:vMerge w:val="restart"/>
            <w:tcBorders>
              <w:top w:val="outset" w:sz="6" w:space="0" w:color="auto"/>
              <w:left w:val="outset" w:sz="6" w:space="0" w:color="auto"/>
              <w:right w:val="outset" w:sz="6" w:space="0" w:color="auto"/>
            </w:tcBorders>
            <w:vAlign w:val="center"/>
          </w:tcPr>
          <w:p w:rsidR="0071732C" w:rsidRDefault="0071732C" w:rsidP="0071732C">
            <w:pPr>
              <w:spacing w:before="100" w:beforeAutospacing="1" w:after="100" w:afterAutospacing="1" w:line="240" w:lineRule="auto"/>
              <w:ind w:left="153" w:right="153"/>
              <w:rPr>
                <w:rFonts w:ascii="Arial" w:eastAsia="Times New Roman" w:hAnsi="Arial" w:cs="Arial"/>
                <w:b/>
                <w:sz w:val="20"/>
                <w:szCs w:val="20"/>
                <w:lang w:eastAsia="en-AU"/>
              </w:rPr>
            </w:pPr>
            <w:r w:rsidRPr="0071732C">
              <w:rPr>
                <w:rFonts w:ascii="Arial" w:eastAsia="Times New Roman" w:hAnsi="Arial" w:cs="Arial"/>
                <w:b/>
                <w:sz w:val="20"/>
                <w:szCs w:val="20"/>
                <w:lang w:eastAsia="en-AU"/>
              </w:rPr>
              <w:lastRenderedPageBreak/>
              <w:t>PO43</w:t>
            </w:r>
          </w:p>
          <w:p w:rsid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71732C">
              <w:rPr>
                <w:rFonts w:ascii="Arial" w:eastAsia="Times New Roman" w:hAnsi="Arial" w:cs="Arial"/>
                <w:sz w:val="20"/>
                <w:szCs w:val="20"/>
                <w:lang w:eastAsia="en-AU"/>
              </w:rPr>
              <w:t>The existing road network (whether trunk or non-trunk)</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is upgraded where necessary to cater for the impact from</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the development.</w:t>
            </w:r>
          </w:p>
          <w:p w:rsidR="0071732C" w:rsidRPr="00D74253" w:rsidRDefault="0071732C" w:rsidP="007173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Development is within 200m of a transport sensitive location such as a school, shopping centre, bus or train station or a large generator of pedestrian or vehicular traffic;</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Forecast traffic to/from the development exceeds 5% of the two way flow on the adjoining road or intersection in the morning or afternoon transport peak within 10 years of the development completion;</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Development access onto a sub arterial, or arterial road or within 100m of a signalised intersection;</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Residential development greater than 50 lots or dwellings;</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Offices greater than 4,000m2 Gross Floor Area (GFA);</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Retail activities including Hardware and trade supplies, Showroom, Shop or Shopping centre greater than 1,000m2 GFA;</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Warehouses and Industry greater than 6,000m2 GFA;</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On-site carpark greater than 100 spaces;</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lastRenderedPageBreak/>
              <w:t>Development has a trip generation rate of 100 vehicles or more within the peak hour;</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Development which dissects or significantly impacts on an environmental area or an environmental corridor.</w:t>
            </w:r>
          </w:p>
          <w:p w:rsidR="0071732C" w:rsidRPr="00D74253" w:rsidRDefault="0071732C" w:rsidP="0071732C">
            <w:pPr>
              <w:spacing w:before="100" w:beforeAutospacing="1" w:after="100" w:afterAutospacing="1"/>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71732C" w:rsidRPr="00D74253" w:rsidRDefault="0071732C" w:rsidP="0071732C">
            <w:pPr>
              <w:spacing w:before="100" w:beforeAutospacing="1" w:after="100" w:afterAutospacing="1"/>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network is mapped on Overlay map - Road hierarchy.</w:t>
            </w:r>
          </w:p>
          <w:p w:rsidR="0071732C" w:rsidRPr="0071732C" w:rsidRDefault="0071732C" w:rsidP="0071732C">
            <w:pPr>
              <w:spacing w:before="100" w:beforeAutospacing="1" w:after="100" w:afterAutospacing="1"/>
              <w:ind w:left="153" w:right="153"/>
              <w:rPr>
                <w:rFonts w:eastAsia="Times New Roman" w:cs="Arial"/>
                <w:sz w:val="20"/>
                <w:szCs w:val="20"/>
                <w:lang w:eastAsia="en-AU"/>
              </w:rPr>
            </w:pPr>
            <w:r w:rsidRPr="00D74253">
              <w:rPr>
                <w:rFonts w:ascii="Arial" w:eastAsia="Times New Roman" w:hAnsi="Arial" w:cs="Arial"/>
                <w:sz w:val="18"/>
                <w:szCs w:val="20"/>
                <w:lang w:eastAsia="en-AU"/>
              </w:rPr>
              <w:t>Note - The primary and secondary active transport network is mapped on Overlay map - Active transport.</w:t>
            </w: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E43.1</w:t>
            </w:r>
          </w:p>
          <w:p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New intersections onto existing roads are designed to</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accommodate traffic volumes and traffic movements</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taken from a date 10 years from the date of completion</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of the last stage of the development. Detailed design is</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to be in accordance with Planning scheme policy -</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Integrated design.</w:t>
            </w:r>
          </w:p>
          <w:p w:rsidR="0071732C" w:rsidRPr="00D74253" w:rsidRDefault="0071732C" w:rsidP="0071732C">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All turns vehicular access to existing lots is to be retained at new road intersections wherever practicable.</w:t>
            </w:r>
          </w:p>
          <w:p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Existing on-street parking is to be retained at new road intersections and along road frontages wherever practicable</w:t>
            </w:r>
            <w:r w:rsidRPr="0071732C">
              <w:rPr>
                <w:rFonts w:ascii="Arial" w:eastAsia="Times New Roman" w:hAnsi="Arial" w:cs="Arial"/>
                <w:bCs/>
                <w:sz w:val="20"/>
                <w:szCs w:val="20"/>
                <w:lang w:eastAsia="en-AU"/>
              </w:rPr>
              <w:t>.</w:t>
            </w:r>
            <w:r>
              <w:rPr>
                <w:rFonts w:ascii="Arial" w:eastAsia="Times New Roman" w:hAnsi="Arial" w:cs="Arial"/>
                <w:bCs/>
                <w:sz w:val="20"/>
                <w:szCs w:val="20"/>
                <w:lang w:eastAsia="en-AU"/>
              </w:rPr>
              <w:t xml:space="preserve"> </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rHeight w:val="3484"/>
          <w:tblCellSpacing w:w="15" w:type="dxa"/>
        </w:trPr>
        <w:tc>
          <w:tcPr>
            <w:tcW w:w="1259" w:type="pct"/>
            <w:vMerge/>
            <w:tcBorders>
              <w:left w:val="outset" w:sz="6" w:space="0" w:color="auto"/>
              <w:right w:val="outset" w:sz="6" w:space="0" w:color="auto"/>
            </w:tcBorders>
            <w:vAlign w:val="center"/>
          </w:tcPr>
          <w:p w:rsidR="0071732C" w:rsidRPr="0093382A" w:rsidRDefault="0071732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E43.2</w:t>
            </w:r>
          </w:p>
          <w:p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Existing intersections external to the site are upgraded</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as necessary to accommodate increased traffic from the</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development. Design is in accordance with Planning</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scheme policy - Operational works inspection,</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maintenance and bonding procedures.</w:t>
            </w:r>
          </w:p>
          <w:p w:rsidR="0071732C" w:rsidRPr="00D74253" w:rsidRDefault="0071732C" w:rsidP="0071732C">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All turns vehicular access to existing lots is to be retained at new road intersections wherever practicable.</w:t>
            </w:r>
          </w:p>
          <w:p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 xml:space="preserve">Note - Existing on-street parking is to be retained at upgraded road intersections and along road frontages wherever practicable. </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71732C" w:rsidRPr="0093382A" w:rsidRDefault="0071732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E43.3</w:t>
            </w:r>
          </w:p>
          <w:p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The active transport network is extended in accordance</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with Planning scheme policy - Integrated design.</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71732C" w:rsidRDefault="0071732C" w:rsidP="0071732C">
            <w:pPr>
              <w:spacing w:before="100" w:beforeAutospacing="1" w:after="100" w:afterAutospacing="1" w:line="240" w:lineRule="auto"/>
              <w:ind w:left="153" w:right="153"/>
              <w:rPr>
                <w:rFonts w:ascii="Arial" w:eastAsia="Times New Roman" w:hAnsi="Arial" w:cs="Arial"/>
                <w:b/>
                <w:sz w:val="20"/>
                <w:szCs w:val="20"/>
                <w:lang w:eastAsia="en-AU"/>
              </w:rPr>
            </w:pPr>
            <w:r w:rsidRPr="0071732C">
              <w:rPr>
                <w:rFonts w:ascii="Arial" w:eastAsia="Times New Roman" w:hAnsi="Arial" w:cs="Arial"/>
                <w:b/>
                <w:sz w:val="20"/>
                <w:szCs w:val="20"/>
                <w:lang w:eastAsia="en-AU"/>
              </w:rPr>
              <w:t>PO44</w:t>
            </w:r>
          </w:p>
          <w:p w:rsid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71732C">
              <w:rPr>
                <w:rFonts w:ascii="Arial" w:eastAsia="Times New Roman" w:hAnsi="Arial" w:cs="Arial"/>
                <w:sz w:val="20"/>
                <w:szCs w:val="20"/>
                <w:lang w:eastAsia="en-AU"/>
              </w:rPr>
              <w:t>New intersections along all streets and roads are located</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and designed to provide safe and convenient movements</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for all users.</w:t>
            </w:r>
          </w:p>
          <w:p w:rsidR="0071732C" w:rsidRPr="00D74253" w:rsidRDefault="0071732C" w:rsidP="007173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Refer Planning scheme policy - Integrated design and Planning scheme policy - Operational works inspection, </w:t>
            </w:r>
            <w:r w:rsidRPr="00D74253">
              <w:rPr>
                <w:rFonts w:ascii="Arial" w:eastAsia="Times New Roman" w:hAnsi="Arial" w:cs="Arial"/>
                <w:sz w:val="18"/>
                <w:szCs w:val="20"/>
                <w:lang w:eastAsia="en-AU"/>
              </w:rPr>
              <w:lastRenderedPageBreak/>
              <w:t>maintenance and bonding procedures for design and construction standards.</w:t>
            </w:r>
          </w:p>
          <w:p w:rsidR="0071732C" w:rsidRP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E44</w:t>
            </w:r>
          </w:p>
          <w:p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 xml:space="preserve">New intersection spacing (centreline </w:t>
            </w:r>
            <w:r w:rsidRPr="0071732C">
              <w:rPr>
                <w:rFonts w:ascii="Arial" w:eastAsia="Times New Roman" w:hAnsi="Arial" w:cs="Arial" w:hint="eastAsia"/>
                <w:bCs/>
                <w:sz w:val="20"/>
                <w:szCs w:val="20"/>
                <w:lang w:eastAsia="en-AU"/>
              </w:rPr>
              <w:t>–</w:t>
            </w:r>
            <w:r w:rsidRPr="0071732C">
              <w:rPr>
                <w:rFonts w:ascii="Arial" w:eastAsia="Times New Roman" w:hAnsi="Arial" w:cs="Arial"/>
                <w:bCs/>
                <w:sz w:val="20"/>
                <w:szCs w:val="20"/>
                <w:lang w:eastAsia="en-AU"/>
              </w:rPr>
              <w:t xml:space="preserve"> centreline) along</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 through road conforms with the following:</w:t>
            </w:r>
          </w:p>
          <w:p w:rsidR="0071732C" w:rsidRDefault="0071732C" w:rsidP="00965E15">
            <w:pPr>
              <w:pStyle w:val="ListParagraph"/>
              <w:numPr>
                <w:ilvl w:val="0"/>
                <w:numId w:val="104"/>
              </w:numPr>
              <w:spacing w:before="100" w:beforeAutospacing="1" w:after="100" w:afterAutospacing="1" w:line="240" w:lineRule="auto"/>
              <w:ind w:right="150"/>
              <w:rPr>
                <w:rFonts w:eastAsia="Times New Roman" w:cs="Arial"/>
                <w:bCs/>
                <w:sz w:val="20"/>
                <w:szCs w:val="20"/>
                <w:lang w:eastAsia="en-AU"/>
              </w:rPr>
            </w:pPr>
            <w:r w:rsidRPr="0071732C">
              <w:rPr>
                <w:rFonts w:eastAsia="Times New Roman" w:cs="Arial"/>
                <w:bCs/>
                <w:sz w:val="20"/>
                <w:szCs w:val="20"/>
                <w:lang w:eastAsia="en-AU"/>
              </w:rPr>
              <w:t>where the through road provides an access</w:t>
            </w:r>
            <w:r w:rsidR="001E557B">
              <w:rPr>
                <w:rFonts w:eastAsia="Times New Roman" w:cs="Arial"/>
                <w:bCs/>
                <w:sz w:val="20"/>
                <w:szCs w:val="20"/>
                <w:lang w:eastAsia="en-AU"/>
              </w:rPr>
              <w:t xml:space="preserve"> function;</w:t>
            </w:r>
          </w:p>
          <w:p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60 metres;</w:t>
            </w:r>
          </w:p>
          <w:p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(Left Right Stagger) = 60 metres;</w:t>
            </w:r>
          </w:p>
          <w:p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lastRenderedPageBreak/>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40 metres.</w:t>
            </w:r>
          </w:p>
          <w:p w:rsid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Where the through road provides a collector or</w:t>
            </w:r>
            <w:r>
              <w:rPr>
                <w:rFonts w:eastAsia="Times New Roman" w:cs="Arial"/>
                <w:bCs/>
                <w:sz w:val="20"/>
                <w:szCs w:val="20"/>
                <w:lang w:eastAsia="en-AU"/>
              </w:rPr>
              <w:t xml:space="preserve"> </w:t>
            </w:r>
            <w:r w:rsidRPr="001E557B">
              <w:rPr>
                <w:rFonts w:eastAsia="Times New Roman" w:cs="Arial"/>
                <w:bCs/>
                <w:sz w:val="20"/>
                <w:szCs w:val="20"/>
                <w:lang w:eastAsia="en-AU"/>
              </w:rPr>
              <w:t>sub-arterial function:</w:t>
            </w:r>
          </w:p>
          <w:p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100 metres;</w:t>
            </w:r>
          </w:p>
          <w:p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(Left Right Stagger) = 100 metres;</w:t>
            </w:r>
          </w:p>
          <w:p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60 metres.</w:t>
            </w:r>
          </w:p>
          <w:p w:rsidR="001E557B" w:rsidRP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Where the through road provides an arterial</w:t>
            </w:r>
            <w:r>
              <w:rPr>
                <w:rFonts w:eastAsia="Times New Roman" w:cs="Arial"/>
                <w:bCs/>
                <w:sz w:val="20"/>
                <w:szCs w:val="20"/>
                <w:lang w:eastAsia="en-AU"/>
              </w:rPr>
              <w:t xml:space="preserve"> </w:t>
            </w:r>
            <w:r w:rsidRPr="001E557B">
              <w:rPr>
                <w:rFonts w:eastAsia="Times New Roman" w:cs="Arial"/>
                <w:bCs/>
                <w:sz w:val="20"/>
                <w:szCs w:val="20"/>
                <w:lang w:eastAsia="en-AU"/>
              </w:rPr>
              <w:t>function:</w:t>
            </w:r>
          </w:p>
          <w:p w:rsid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300 metres;</w:t>
            </w:r>
          </w:p>
          <w:p w:rsid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(Left Right Stagger) = 300 metres;</w:t>
            </w:r>
          </w:p>
          <w:p w:rsidR="001E557B" w:rsidRP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300 metres;</w:t>
            </w:r>
          </w:p>
          <w:p w:rsidR="001E557B" w:rsidRP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Walkable block perimeter does not exceed 1000</w:t>
            </w:r>
            <w:r>
              <w:rPr>
                <w:rFonts w:eastAsia="Times New Roman" w:cs="Arial"/>
                <w:bCs/>
                <w:sz w:val="20"/>
                <w:szCs w:val="20"/>
                <w:lang w:eastAsia="en-AU"/>
              </w:rPr>
              <w:t xml:space="preserve"> </w:t>
            </w:r>
            <w:r w:rsidRPr="001E557B">
              <w:rPr>
                <w:rFonts w:eastAsia="Times New Roman" w:cs="Arial"/>
                <w:bCs/>
                <w:sz w:val="20"/>
                <w:szCs w:val="20"/>
                <w:lang w:eastAsia="en-AU"/>
              </w:rPr>
              <w:t>metres.</w:t>
            </w:r>
          </w:p>
          <w:p w:rsidR="001E557B" w:rsidRPr="00D74253" w:rsidRDefault="001E557B" w:rsidP="001E557B">
            <w:pPr>
              <w:spacing w:before="100" w:beforeAutospacing="1" w:after="100" w:afterAutospacing="1"/>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Based on the absolute minimum intersection spacing identified above, all turns access may not be permitted (ie. left in/left out only) at intersections with sub-arterial roads or arterial roads.</w:t>
            </w:r>
          </w:p>
          <w:p w:rsidR="001E557B" w:rsidRPr="00D74253" w:rsidRDefault="001E557B" w:rsidP="001E557B">
            <w:pPr>
              <w:spacing w:before="100" w:beforeAutospacing="1" w:after="100" w:afterAutospacing="1"/>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network is mapped on Overlay map - Road hierarchy.</w:t>
            </w:r>
          </w:p>
          <w:p w:rsidR="001E557B" w:rsidRPr="001E557B" w:rsidRDefault="001E557B" w:rsidP="001E557B">
            <w:pPr>
              <w:spacing w:before="100" w:beforeAutospacing="1" w:after="100" w:afterAutospacing="1"/>
              <w:ind w:left="153" w:right="150"/>
              <w:rPr>
                <w:rFonts w:eastAsia="Times New Roman" w:cs="Arial"/>
                <w:bCs/>
                <w:sz w:val="20"/>
                <w:szCs w:val="20"/>
                <w:lang w:eastAsia="en-AU"/>
              </w:rPr>
            </w:pPr>
            <w:r w:rsidRPr="00D74253">
              <w:rPr>
                <w:rFonts w:ascii="Arial" w:eastAsia="Times New Roman" w:hAnsi="Arial" w:cs="Arial"/>
                <w:bCs/>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843A2C" w:rsidRDefault="00843A2C" w:rsidP="00843A2C">
            <w:pPr>
              <w:spacing w:before="100" w:beforeAutospacing="1" w:after="100" w:afterAutospacing="1" w:line="240" w:lineRule="auto"/>
              <w:ind w:left="153" w:right="153"/>
              <w:rPr>
                <w:rFonts w:ascii="Arial" w:eastAsia="Times New Roman" w:hAnsi="Arial" w:cs="Arial"/>
                <w:b/>
                <w:sz w:val="20"/>
                <w:szCs w:val="20"/>
                <w:lang w:eastAsia="en-AU"/>
              </w:rPr>
            </w:pPr>
            <w:r w:rsidRPr="00843A2C">
              <w:rPr>
                <w:rFonts w:ascii="Arial" w:eastAsia="Times New Roman" w:hAnsi="Arial" w:cs="Arial"/>
                <w:b/>
                <w:sz w:val="20"/>
                <w:szCs w:val="20"/>
                <w:lang w:eastAsia="en-AU"/>
              </w:rPr>
              <w:t>PO4</w:t>
            </w:r>
            <w:r>
              <w:rPr>
                <w:rFonts w:ascii="Arial" w:eastAsia="Times New Roman" w:hAnsi="Arial" w:cs="Arial"/>
                <w:b/>
                <w:sz w:val="20"/>
                <w:szCs w:val="20"/>
                <w:lang w:eastAsia="en-AU"/>
              </w:rPr>
              <w:t>5</w:t>
            </w:r>
          </w:p>
          <w:p w:rsidR="001737A5" w:rsidRDefault="001737A5" w:rsidP="00843A2C">
            <w:pPr>
              <w:spacing w:before="100" w:beforeAutospacing="1" w:after="100" w:afterAutospacing="1" w:line="240" w:lineRule="auto"/>
              <w:ind w:left="153" w:right="153"/>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All Council controlled frontage roads adjoining the development are designed and constructed in accordance with Planning scheme policy - Integrated design and Planning </w:t>
            </w:r>
            <w:r w:rsidRPr="001737A5">
              <w:rPr>
                <w:rFonts w:ascii="Arial" w:eastAsia="Times New Roman" w:hAnsi="Arial" w:cs="Arial"/>
                <w:sz w:val="20"/>
                <w:szCs w:val="20"/>
                <w:lang w:eastAsia="en-AU"/>
              </w:rPr>
              <w:lastRenderedPageBreak/>
              <w:t>scheme policy - Operational works inspection, maintenance and bonding procedures.  All new works are extended to join any existing works within 20m.</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Frontage roads include streets where no direct lot access is provided.</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network is mapped on Overlay map - Road hierarchy.</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Primary and Secondary active transport network is mapped on Overlay map - Active transport.</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rsidR="00843A2C" w:rsidRPr="0093382A" w:rsidRDefault="00843A2C" w:rsidP="00843A2C">
            <w:pPr>
              <w:spacing w:before="100" w:beforeAutospacing="1" w:after="100" w:afterAutospacing="1" w:line="240" w:lineRule="auto"/>
              <w:ind w:left="153" w:right="153"/>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843A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E45</w:t>
            </w:r>
          </w:p>
          <w:p w:rsidR="001737A5" w:rsidRDefault="001737A5" w:rsidP="00090EF8">
            <w:pPr>
              <w:tabs>
                <w:tab w:val="left" w:pos="2419"/>
              </w:tabs>
              <w:spacing w:before="100" w:beforeAutospacing="1" w:after="100" w:afterAutospacing="1" w:line="240" w:lineRule="auto"/>
              <w:ind w:left="150" w:right="150"/>
              <w:rPr>
                <w:rFonts w:ascii="Arial" w:eastAsia="Times New Roman" w:hAnsi="Arial" w:cs="Arial"/>
                <w:bCs/>
                <w:sz w:val="20"/>
                <w:szCs w:val="20"/>
                <w:lang w:eastAsia="en-AU"/>
              </w:rPr>
            </w:pPr>
            <w:r w:rsidRPr="001737A5">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588"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67"/>
              <w:gridCol w:w="2809"/>
            </w:tblGrid>
            <w:tr w:rsidR="001737A5" w:rsidRPr="0093382A" w:rsidTr="001737A5">
              <w:trPr>
                <w:tblCellSpacing w:w="15" w:type="dxa"/>
              </w:trPr>
              <w:tc>
                <w:tcPr>
                  <w:tcW w:w="2395" w:type="pct"/>
                  <w:tcBorders>
                    <w:top w:val="outset" w:sz="6" w:space="0" w:color="auto"/>
                    <w:left w:val="outset" w:sz="6" w:space="0" w:color="auto"/>
                    <w:bottom w:val="outset" w:sz="6" w:space="0" w:color="auto"/>
                    <w:right w:val="outset" w:sz="6" w:space="0" w:color="auto"/>
                  </w:tcBorders>
                  <w:shd w:val="clear" w:color="auto" w:fill="CCCCCC"/>
                  <w:hideMark/>
                </w:tcPr>
                <w:p w:rsidR="001737A5" w:rsidRPr="001737A5" w:rsidRDefault="001737A5" w:rsidP="001737A5">
                  <w:pPr>
                    <w:spacing w:before="100" w:beforeAutospacing="1" w:after="100" w:afterAutospacing="1" w:line="240" w:lineRule="auto"/>
                    <w:ind w:left="150" w:right="150"/>
                    <w:rPr>
                      <w:rFonts w:ascii="Arial" w:eastAsia="Times New Roman" w:hAnsi="Arial" w:cs="Arial"/>
                      <w:b/>
                      <w:color w:val="000000"/>
                      <w:sz w:val="20"/>
                      <w:szCs w:val="20"/>
                      <w:lang w:eastAsia="en-AU"/>
                    </w:rPr>
                  </w:pPr>
                  <w:r w:rsidRPr="001737A5">
                    <w:rPr>
                      <w:rFonts w:ascii="Arial" w:eastAsia="Times New Roman" w:hAnsi="Arial" w:cs="Arial"/>
                      <w:b/>
                      <w:color w:val="000000"/>
                      <w:sz w:val="20"/>
                      <w:szCs w:val="20"/>
                      <w:lang w:eastAsia="en-AU"/>
                    </w:rPr>
                    <w:lastRenderedPageBreak/>
                    <w:t>Situation</w:t>
                  </w:r>
                </w:p>
              </w:tc>
              <w:tc>
                <w:tcPr>
                  <w:tcW w:w="2524" w:type="pct"/>
                  <w:tcBorders>
                    <w:top w:val="outset" w:sz="6" w:space="0" w:color="auto"/>
                    <w:left w:val="outset" w:sz="6" w:space="0" w:color="auto"/>
                    <w:bottom w:val="outset" w:sz="6" w:space="0" w:color="auto"/>
                    <w:right w:val="outset" w:sz="6" w:space="0" w:color="auto"/>
                  </w:tcBorders>
                  <w:shd w:val="clear" w:color="auto" w:fill="CCCCCC"/>
                  <w:hideMark/>
                </w:tcPr>
                <w:p w:rsidR="001737A5" w:rsidRPr="0093382A" w:rsidRDefault="001737A5" w:rsidP="001737A5">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 xml:space="preserve">Minimum </w:t>
                  </w:r>
                  <w:r>
                    <w:rPr>
                      <w:rFonts w:ascii="Arial" w:eastAsia="Times New Roman" w:hAnsi="Arial" w:cs="Arial"/>
                      <w:b/>
                      <w:bCs/>
                      <w:color w:val="000000"/>
                      <w:sz w:val="20"/>
                      <w:szCs w:val="20"/>
                      <w:lang w:eastAsia="en-AU"/>
                    </w:rPr>
                    <w:t>construction</w:t>
                  </w:r>
                </w:p>
              </w:tc>
            </w:tr>
            <w:tr w:rsidR="001737A5" w:rsidRPr="0093382A" w:rsidTr="001737A5">
              <w:trPr>
                <w:tblCellSpacing w:w="15" w:type="dxa"/>
              </w:trPr>
              <w:tc>
                <w:tcPr>
                  <w:tcW w:w="2395" w:type="pct"/>
                  <w:tcBorders>
                    <w:top w:val="outset" w:sz="6" w:space="0" w:color="auto"/>
                    <w:left w:val="outset" w:sz="6" w:space="0" w:color="auto"/>
                    <w:bottom w:val="outset" w:sz="6" w:space="0" w:color="auto"/>
                    <w:right w:val="outset" w:sz="6" w:space="0" w:color="auto"/>
                  </w:tcBorders>
                  <w:hideMark/>
                </w:tcPr>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Frontage road unconstructed or gravel road only;</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OR</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Frontage road sealed but not constructed* to Planning scheme policy - Integrated design standard;</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OR</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Frontage road partially constructed* to Planning scheme policy - Integrated design standard.</w:t>
                  </w:r>
                </w:p>
                <w:p w:rsidR="001737A5" w:rsidRPr="0093382A"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p>
              </w:tc>
              <w:tc>
                <w:tcPr>
                  <w:tcW w:w="2524" w:type="pct"/>
                  <w:tcBorders>
                    <w:top w:val="outset" w:sz="6" w:space="0" w:color="auto"/>
                    <w:left w:val="outset" w:sz="6" w:space="0" w:color="auto"/>
                    <w:bottom w:val="outset" w:sz="6" w:space="0" w:color="auto"/>
                    <w:right w:val="outset" w:sz="6" w:space="0" w:color="auto"/>
                  </w:tcBorders>
                  <w:hideMark/>
                </w:tcPr>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The minimum total travel lane width is:</w:t>
                  </w:r>
                </w:p>
                <w:p w:rsidR="001737A5" w:rsidRPr="001737A5" w:rsidRDefault="001737A5" w:rsidP="00965E1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1737A5">
                    <w:rPr>
                      <w:rFonts w:ascii="Arial" w:eastAsia="Times New Roman" w:hAnsi="Arial" w:cs="Arial"/>
                      <w:sz w:val="20"/>
                      <w:szCs w:val="20"/>
                      <w:lang w:eastAsia="en-AU"/>
                    </w:rPr>
                    <w:t>6m for minor roads;</w:t>
                  </w:r>
                </w:p>
                <w:p w:rsidR="001737A5" w:rsidRPr="001737A5" w:rsidRDefault="001737A5" w:rsidP="00965E1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1737A5">
                    <w:rPr>
                      <w:rFonts w:ascii="Arial" w:eastAsia="Times New Roman" w:hAnsi="Arial" w:cs="Arial"/>
                      <w:sz w:val="20"/>
                      <w:szCs w:val="20"/>
                      <w:lang w:eastAsia="en-AU"/>
                    </w:rPr>
                    <w:t>7m for major roads.</w:t>
                  </w:r>
                  <w:r w:rsidRPr="001737A5">
                    <w:rPr>
                      <w:rFonts w:ascii="Arial" w:eastAsia="Times New Roman" w:hAnsi="Arial" w:cs="Arial"/>
                      <w:sz w:val="20"/>
                      <w:szCs w:val="20"/>
                      <w:lang w:eastAsia="en-AU"/>
                    </w:rPr>
                    <w:br/>
                  </w:r>
                </w:p>
                <w:p w:rsidR="001737A5" w:rsidRPr="0093382A"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p>
              </w:tc>
            </w:tr>
          </w:tbl>
          <w:p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Major roads are sub-arterial roads and arterial roads.  Minor roads are roads that are not major roads.</w:t>
            </w:r>
          </w:p>
          <w:p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Construction includes all associated works (services, street lighting and linemarking).</w:t>
            </w:r>
          </w:p>
          <w:p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Alignment within road reserves is to be agreed with Council.</w:t>
            </w:r>
          </w:p>
          <w:p w:rsidR="00090EF8" w:rsidRPr="00090EF8" w:rsidRDefault="001737A5" w:rsidP="001737A5">
            <w:pPr>
              <w:tabs>
                <w:tab w:val="left" w:pos="2419"/>
              </w:tabs>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bCs/>
                <w:sz w:val="18"/>
                <w:szCs w:val="20"/>
                <w:lang w:eastAsia="en-AU"/>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Stormwater</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37A5" w:rsidRPr="0093382A" w:rsidTr="00D74253">
        <w:trPr>
          <w:tblCellSpacing w:w="15" w:type="dxa"/>
        </w:trPr>
        <w:tc>
          <w:tcPr>
            <w:tcW w:w="1259" w:type="pct"/>
            <w:vMerge w:val="restart"/>
            <w:tcBorders>
              <w:top w:val="outset" w:sz="6" w:space="0" w:color="auto"/>
              <w:left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PO46</w:t>
            </w:r>
          </w:p>
          <w:p w:rsidR="001737A5" w:rsidRPr="001737A5" w:rsidRDefault="001737A5"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1737A5">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974" w:type="pct"/>
            <w:gridSpan w:val="2"/>
            <w:tcBorders>
              <w:top w:val="outset" w:sz="6" w:space="0" w:color="auto"/>
              <w:left w:val="outset" w:sz="6" w:space="0" w:color="auto"/>
              <w:bottom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E46.1</w:t>
            </w:r>
          </w:p>
          <w:p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The capacity of all minor drainage systems are designed in accordance with Planning scheme policy - Integrated design. </w:t>
            </w:r>
          </w:p>
        </w:tc>
        <w:tc>
          <w:tcPr>
            <w:tcW w:w="489"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737A5" w:rsidRPr="0093382A" w:rsidTr="00D74253">
        <w:trPr>
          <w:tblCellSpacing w:w="15" w:type="dxa"/>
        </w:trPr>
        <w:tc>
          <w:tcPr>
            <w:tcW w:w="1259" w:type="pct"/>
            <w:vMerge/>
            <w:tcBorders>
              <w:left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E46.2</w:t>
            </w:r>
          </w:p>
          <w:p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9"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737A5" w:rsidRPr="0093382A" w:rsidTr="00D74253">
        <w:trPr>
          <w:tblCellSpacing w:w="15" w:type="dxa"/>
        </w:trPr>
        <w:tc>
          <w:tcPr>
            <w:tcW w:w="1259" w:type="pct"/>
            <w:vMerge/>
            <w:tcBorders>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E46.3</w:t>
            </w:r>
          </w:p>
          <w:p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89"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rHeight w:val="1300"/>
          <w:tblCellSpacing w:w="15" w:type="dxa"/>
        </w:trPr>
        <w:tc>
          <w:tcPr>
            <w:tcW w:w="1259" w:type="pct"/>
            <w:vMerge w:val="restart"/>
            <w:tcBorders>
              <w:top w:val="outset" w:sz="6" w:space="0" w:color="auto"/>
              <w:left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PO47</w:t>
            </w:r>
          </w:p>
          <w:p w:rsidR="005C6BBA" w:rsidRPr="005C6BBA" w:rsidRDefault="005C6BBA"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E47.1</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rHeight w:val="1504"/>
          <w:tblCellSpacing w:w="15" w:type="dxa"/>
        </w:trPr>
        <w:tc>
          <w:tcPr>
            <w:tcW w:w="1259" w:type="pct"/>
            <w:vMerge/>
            <w:tcBorders>
              <w:left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E47.2</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vMerge/>
            <w:tcBorders>
              <w:left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E47.3</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vMerge/>
            <w:tcBorders>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E47.4</w:t>
            </w:r>
          </w:p>
          <w:p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lastRenderedPageBreak/>
              <w:t>Note - Refer to QUDM for recommended average flow velocities.</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PO48</w:t>
            </w:r>
          </w:p>
          <w:p w:rsidR="005C6BBA" w:rsidRPr="005C6BBA" w:rsidRDefault="005C6BBA"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E48</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stormwater drainage system is designed and constructed in accordance with Planning scheme policy - Integrated design.</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PO4</w:t>
            </w:r>
            <w:r w:rsidR="005C6BBA">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Stormwater run-off from the site is conveyed to a point of lawful discharge without causing </w:t>
            </w:r>
            <w:r w:rsidR="005C6BBA">
              <w:rPr>
                <w:rFonts w:ascii="Arial" w:eastAsia="Times New Roman" w:hAnsi="Arial" w:cs="Arial"/>
                <w:sz w:val="20"/>
                <w:szCs w:val="20"/>
                <w:lang w:eastAsia="en-AU"/>
              </w:rPr>
              <w:t xml:space="preserve">actionable </w:t>
            </w:r>
            <w:r w:rsidRPr="0093382A">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D74253" w:rsidTr="0093382A">
              <w:trPr>
                <w:tblCellSpacing w:w="15" w:type="dxa"/>
              </w:trPr>
              <w:tc>
                <w:tcPr>
                  <w:tcW w:w="9273" w:type="dxa"/>
                  <w:vAlign w:val="center"/>
                  <w:hideMark/>
                </w:tcPr>
                <w:p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w:t>
                  </w:r>
                </w:p>
              </w:tc>
            </w:tr>
            <w:tr w:rsidR="0093382A" w:rsidRPr="00D74253" w:rsidTr="0093382A">
              <w:trPr>
                <w:tblCellSpacing w:w="15" w:type="dxa"/>
              </w:trPr>
              <w:tc>
                <w:tcPr>
                  <w:tcW w:w="9273" w:type="dxa"/>
                  <w:vAlign w:val="center"/>
                  <w:hideMark/>
                </w:tcPr>
                <w:p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93382A" w:rsidRPr="00D74253" w:rsidRDefault="0093382A" w:rsidP="005C6BBA">
            <w:pPr>
              <w:spacing w:before="100" w:beforeAutospacing="1" w:after="100" w:afterAutospacing="1" w:line="240" w:lineRule="auto"/>
              <w:ind w:left="153" w:right="153"/>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D74253" w:rsidTr="0093382A">
              <w:trPr>
                <w:tblCellSpacing w:w="15" w:type="dxa"/>
              </w:trPr>
              <w:tc>
                <w:tcPr>
                  <w:tcW w:w="9273" w:type="dxa"/>
                  <w:vAlign w:val="center"/>
                  <w:hideMark/>
                </w:tcPr>
                <w:p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w:t>
                  </w:r>
                  <w:r w:rsidRPr="00D74253">
                    <w:rPr>
                      <w:rFonts w:ascii="Arial" w:eastAsia="Times New Roman" w:hAnsi="Arial" w:cs="Arial"/>
                      <w:sz w:val="18"/>
                      <w:szCs w:val="20"/>
                      <w:lang w:eastAsia="en-AU"/>
                    </w:rPr>
                    <w:lastRenderedPageBreak/>
                    <w:t xml:space="preserve">into a catchment that includes State Transport Infrastructure.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5C6BBA">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rHeight w:val="2090"/>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51</w:t>
            </w:r>
          </w:p>
          <w:p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Where development:</w:t>
            </w:r>
          </w:p>
          <w:p w:rsidR="005C6BBA" w:rsidRPr="005C6BBA" w:rsidRDefault="005C6BBA" w:rsidP="00965E1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eastAsia="en-AU"/>
              </w:rPr>
              <w:t>is for an urban purpose that involves a land area of 2500m</w:t>
            </w:r>
            <w:r w:rsidRPr="005C6BBA">
              <w:rPr>
                <w:rFonts w:ascii="Arial" w:eastAsia="Times New Roman" w:hAnsi="Arial" w:cs="Arial"/>
                <w:sz w:val="20"/>
                <w:szCs w:val="20"/>
                <w:vertAlign w:val="superscript"/>
                <w:lang w:eastAsia="en-AU"/>
              </w:rPr>
              <w:t>2</w:t>
            </w:r>
            <w:r w:rsidRPr="005C6BBA">
              <w:rPr>
                <w:rFonts w:ascii="Arial" w:eastAsia="Times New Roman" w:hAnsi="Arial" w:cs="Arial"/>
                <w:sz w:val="20"/>
                <w:szCs w:val="20"/>
                <w:lang w:eastAsia="en-AU"/>
              </w:rPr>
              <w:t> or greater; and</w:t>
            </w:r>
          </w:p>
          <w:p w:rsidR="005C6BBA" w:rsidRPr="005C6BBA" w:rsidRDefault="005C6BBA" w:rsidP="00965E1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will result in:</w:t>
            </w:r>
          </w:p>
          <w:p w:rsidR="005C6BBA" w:rsidRPr="005C6BBA" w:rsidRDefault="005C6BBA" w:rsidP="00965E15">
            <w:pPr>
              <w:numPr>
                <w:ilvl w:val="1"/>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6 or more dwellings; or</w:t>
            </w:r>
          </w:p>
          <w:p w:rsidR="005C6BBA" w:rsidRPr="005C6BBA" w:rsidRDefault="005C6BBA" w:rsidP="00965E15">
            <w:pPr>
              <w:numPr>
                <w:ilvl w:val="1"/>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an </w:t>
            </w:r>
            <w:r w:rsidRPr="005C6BBA">
              <w:rPr>
                <w:rFonts w:ascii="Arial" w:eastAsia="Times New Roman" w:hAnsi="Arial" w:cs="Arial"/>
                <w:sz w:val="20"/>
                <w:szCs w:val="20"/>
                <w:lang w:eastAsia="en-AU"/>
              </w:rPr>
              <w:t>impervious area greater than 25% of the net developable area,</w:t>
            </w:r>
          </w:p>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93382A" w:rsidRPr="00D74253" w:rsidRDefault="005C6BBA" w:rsidP="00D74253">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site based stormwater management plan prepared by a suitably qualified professional will be required in </w:t>
            </w:r>
            <w:r w:rsidRPr="00D74253">
              <w:rPr>
                <w:rFonts w:ascii="Arial" w:eastAsia="Times New Roman" w:hAnsi="Arial" w:cs="Arial"/>
                <w:sz w:val="18"/>
                <w:szCs w:val="20"/>
                <w:lang w:eastAsia="en-AU"/>
              </w:rPr>
              <w:lastRenderedPageBreak/>
              <w:t>accordance with Planning scheme policy - Stormwater management.  Stormwater quality infrastructure is to be designed in accordance with Planning scheme policy - Integrated design (Appendix C).</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Default="0093382A" w:rsidP="005C6BB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52</w:t>
            </w:r>
          </w:p>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E52</w:t>
            </w:r>
          </w:p>
          <w:p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588"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67"/>
              <w:gridCol w:w="2809"/>
            </w:tblGrid>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shd w:val="clear" w:color="auto" w:fill="CCCCCC"/>
                  <w:hideMark/>
                </w:tcPr>
                <w:p w:rsidR="005C6BBA" w:rsidRPr="001737A5" w:rsidRDefault="005C6BBA" w:rsidP="005C6BBA">
                  <w:pPr>
                    <w:spacing w:before="100" w:beforeAutospacing="1" w:after="100" w:afterAutospacing="1" w:line="240" w:lineRule="auto"/>
                    <w:ind w:left="150" w:right="150"/>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Pipe Diameter</w:t>
                  </w:r>
                </w:p>
              </w:tc>
              <w:tc>
                <w:tcPr>
                  <w:tcW w:w="2524" w:type="pct"/>
                  <w:tcBorders>
                    <w:top w:val="outset" w:sz="6" w:space="0" w:color="auto"/>
                    <w:left w:val="outset" w:sz="6" w:space="0" w:color="auto"/>
                    <w:bottom w:val="outset" w:sz="6" w:space="0" w:color="auto"/>
                    <w:right w:val="outset" w:sz="6" w:space="0" w:color="auto"/>
                  </w:tcBorders>
                  <w:shd w:val="clear" w:color="auto" w:fill="CCCCCC"/>
                  <w:hideMark/>
                </w:tcPr>
                <w:p w:rsidR="005C6BBA" w:rsidRPr="0093382A" w:rsidRDefault="005C6BBA" w:rsidP="005C6BBA">
                  <w:pPr>
                    <w:spacing w:before="100" w:beforeAutospacing="1" w:after="100" w:afterAutospacing="1" w:line="240" w:lineRule="auto"/>
                    <w:ind w:left="150" w:right="150"/>
                    <w:rPr>
                      <w:rFonts w:ascii="Arial" w:eastAsia="Times New Roman" w:hAnsi="Arial" w:cs="Arial"/>
                      <w:color w:val="000000"/>
                      <w:sz w:val="20"/>
                      <w:szCs w:val="20"/>
                      <w:lang w:eastAsia="en-AU"/>
                    </w:rPr>
                  </w:pPr>
                  <w:r w:rsidRPr="005C6BBA">
                    <w:rPr>
                      <w:rFonts w:ascii="Arial" w:eastAsia="Times New Roman" w:hAnsi="Arial" w:cs="Arial"/>
                      <w:b/>
                      <w:bCs/>
                      <w:color w:val="000000"/>
                      <w:sz w:val="20"/>
                      <w:szCs w:val="20"/>
                      <w:lang w:eastAsia="en-AU"/>
                    </w:rPr>
                    <w:t>Minimum easement width (excluding access requirements)</w:t>
                  </w:r>
                </w:p>
              </w:tc>
            </w:tr>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hideMark/>
                </w:tcPr>
                <w:p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up to 825mm diameter</w:t>
                  </w:r>
                </w:p>
              </w:tc>
              <w:tc>
                <w:tcPr>
                  <w:tcW w:w="2524" w:type="pct"/>
                  <w:tcBorders>
                    <w:top w:val="outset" w:sz="6" w:space="0" w:color="auto"/>
                    <w:left w:val="outset" w:sz="6" w:space="0" w:color="auto"/>
                    <w:bottom w:val="outset" w:sz="6" w:space="0" w:color="auto"/>
                    <w:right w:val="outset" w:sz="6" w:space="0" w:color="auto"/>
                  </w:tcBorders>
                  <w:hideMark/>
                </w:tcPr>
                <w:p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tcPr>
                <w:p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up to 825mm diameter with sewer pipe up to 225m diameter</w:t>
                  </w:r>
                </w:p>
              </w:tc>
              <w:tc>
                <w:tcPr>
                  <w:tcW w:w="2524"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tcPr>
                <w:p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greater than 825mm diameter</w:t>
                  </w:r>
                </w:p>
              </w:tc>
              <w:tc>
                <w:tcPr>
                  <w:tcW w:w="2524"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Easement boundary to be 1m clear of the outside wall of the stormwater pipe (each side). </w:t>
                  </w:r>
                </w:p>
              </w:tc>
            </w:tr>
          </w:tbl>
          <w:p w:rsidR="005C6BBA" w:rsidRPr="00D74253" w:rsidRDefault="005C6BBA"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Integrated design (Appendix C) for easement requirements over open channels</w:t>
            </w:r>
            <w:r w:rsidRPr="005C6BBA">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PO53</w:t>
            </w:r>
          </w:p>
          <w:p w:rsidR="005C6BBA" w:rsidRPr="005C6BBA" w:rsidRDefault="005C6BBA" w:rsidP="005C6BB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lastRenderedPageBreak/>
              <w:t>Stormwater management facilities (excluding outlets) are located outside of riparian areas and prevent increased channel bed and bank erosion.</w:t>
            </w:r>
          </w:p>
        </w:tc>
        <w:tc>
          <w:tcPr>
            <w:tcW w:w="1974" w:type="pct"/>
            <w:gridSpan w:val="2"/>
            <w:tcBorders>
              <w:top w:val="outset" w:sz="6" w:space="0" w:color="auto"/>
              <w:left w:val="outset" w:sz="6" w:space="0" w:color="auto"/>
              <w:bottom w:val="outset" w:sz="6" w:space="0" w:color="auto"/>
              <w:right w:val="outset" w:sz="6" w:space="0" w:color="auto"/>
            </w:tcBorders>
          </w:tcPr>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5C6BBA" w:rsidRPr="005C6BBA" w:rsidRDefault="005C6BBA" w:rsidP="005C6BB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E54</w:t>
            </w:r>
          </w:p>
          <w:p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“As Built” drawings and specifications of the stormwater management devices certified by an RPEQ is provided.</w:t>
            </w:r>
          </w:p>
          <w:p w:rsidR="00F97D1D" w:rsidRPr="00D74253" w:rsidRDefault="00F97D1D" w:rsidP="00F97D1D">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Documentation is to include:</w:t>
            </w:r>
          </w:p>
          <w:p w:rsidR="00F97D1D" w:rsidRPr="00D74253" w:rsidRDefault="00F97D1D" w:rsidP="00965E1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val="en-US" w:eastAsia="en-AU"/>
              </w:rPr>
              <w:t>photographic evidence and inspection date of the installation of approved underdrainage;</w:t>
            </w:r>
          </w:p>
          <w:p w:rsidR="00F97D1D" w:rsidRPr="00D74253" w:rsidRDefault="00F97D1D" w:rsidP="00965E1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val="en-US" w:eastAsia="en-AU"/>
              </w:rPr>
              <w:t>copy of the bioretention filter media delivery dockets/quality certificates confirming the materials comply with specifications in the approved Stormwater Management Plan;</w:t>
            </w:r>
          </w:p>
          <w:p w:rsidR="00F97D1D" w:rsidRPr="00F97D1D" w:rsidRDefault="00F97D1D" w:rsidP="00965E15">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D74253">
              <w:rPr>
                <w:rFonts w:ascii="Arial" w:eastAsia="Times New Roman" w:hAnsi="Arial" w:cs="Arial"/>
                <w:sz w:val="18"/>
                <w:szCs w:val="20"/>
                <w:lang w:eastAsia="en-AU"/>
              </w:rPr>
              <w:t>date of the final inspection.</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Site works and construction management</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site and any existing structures are maintained in a tidy and safe condition.</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works on-site are managed to:</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minimise as far as possible, impacts on the natural environment;</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stormwater discharge is managed in a manner that does not cause </w:t>
            </w:r>
            <w:r w:rsidR="00061B87">
              <w:rPr>
                <w:rFonts w:ascii="Arial" w:eastAsia="Times New Roman" w:hAnsi="Arial" w:cs="Arial"/>
                <w:sz w:val="20"/>
                <w:szCs w:val="20"/>
                <w:lang w:eastAsia="en-AU"/>
              </w:rPr>
              <w:t xml:space="preserve">actionable </w:t>
            </w:r>
            <w:r w:rsidRPr="0093382A">
              <w:rPr>
                <w:rFonts w:ascii="Arial" w:eastAsia="Times New Roman" w:hAnsi="Arial" w:cs="Arial"/>
                <w:sz w:val="20"/>
                <w:szCs w:val="20"/>
                <w:lang w:eastAsia="en-AU"/>
              </w:rPr>
              <w:t>nuisance to any person or premises;</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avoid adverse impacts on street trees and their critical root zone.</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.1</w:t>
            </w:r>
          </w:p>
          <w:p w:rsidR="00061B87" w:rsidRPr="00061B87" w:rsidRDefault="00061B87" w:rsidP="009845C1">
            <w:pPr>
              <w:spacing w:before="100" w:beforeAutospacing="1" w:after="100" w:afterAutospacing="1" w:line="240" w:lineRule="auto"/>
              <w:ind w:left="153" w:right="153"/>
              <w:rPr>
                <w:rFonts w:ascii="Arial" w:eastAsia="Times New Roman" w:hAnsi="Arial" w:cs="Arial"/>
                <w:sz w:val="20"/>
                <w:szCs w:val="20"/>
                <w:lang w:eastAsia="en-AU"/>
              </w:rPr>
            </w:pPr>
            <w:r w:rsidRPr="00061B87">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stormwater is not discharged to adjacent properties in a manner that differs significantly from pre-existing conditions;</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stormwater discharged to adjoining and downstream properties does not cause scour or erosion of any kind;</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lastRenderedPageBreak/>
              <w:t>stormwater discharge rates do not exceed pre-existing conditions;</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ponding or concentration of stormwater does not occur on adjoining properties.</w:t>
            </w:r>
          </w:p>
          <w:p w:rsidR="0093382A" w:rsidRPr="0093382A" w:rsidRDefault="0093382A" w:rsidP="00061B87">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2564"/>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061B87">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w:t>
            </w:r>
            <w:r w:rsidR="00061B87">
              <w:rPr>
                <w:rFonts w:ascii="Arial" w:eastAsia="Times New Roman" w:hAnsi="Arial" w:cs="Arial"/>
                <w:b/>
                <w:bCs/>
                <w:sz w:val="20"/>
                <w:szCs w:val="20"/>
                <w:lang w:eastAsia="en-AU"/>
              </w:rPr>
              <w:t>2</w:t>
            </w:r>
          </w:p>
          <w:p w:rsidR="00061B87" w:rsidRPr="00061B87" w:rsidRDefault="00061B87" w:rsidP="00061B87">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p w:rsidR="00061B87" w:rsidRPr="0093382A" w:rsidRDefault="00061B87" w:rsidP="00061B87">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The measures are adjusted on-site to maximise their effectiveness.</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.3</w:t>
            </w:r>
          </w:p>
          <w:p w:rsidR="0093382A" w:rsidRP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.4</w:t>
            </w:r>
          </w:p>
          <w:p w:rsid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Existing street trees are protected and not damaged during works.</w:t>
            </w:r>
          </w:p>
          <w:p w:rsidR="00061B87" w:rsidRP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dust emissions extend beyond the boundaries of the site during soil disturbances and construction works.</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val="restart"/>
            <w:tcBorders>
              <w:top w:val="outset" w:sz="6" w:space="0" w:color="auto"/>
              <w:left w:val="outset" w:sz="6" w:space="0" w:color="auto"/>
              <w:right w:val="outset" w:sz="6" w:space="0" w:color="auto"/>
            </w:tcBorders>
            <w:hideMark/>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lastRenderedPageBreak/>
              <w:t>PO5</w:t>
            </w:r>
            <w:r>
              <w:rPr>
                <w:rFonts w:ascii="Arial" w:eastAsia="Times New Roman" w:hAnsi="Arial" w:cs="Arial"/>
                <w:b/>
                <w:bCs/>
                <w:sz w:val="20"/>
                <w:szCs w:val="20"/>
                <w:lang w:eastAsia="en-AU"/>
              </w:rPr>
              <w:t>8</w:t>
            </w:r>
          </w:p>
          <w:p w:rsidR="00FA446B"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FA446B" w:rsidRPr="00D74253" w:rsidRDefault="00FA446B" w:rsidP="00FA446B">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aggregate volume of imported or exported material is greater than 1000m</w:t>
            </w:r>
            <w:r w:rsidRPr="00D74253">
              <w:rPr>
                <w:rFonts w:ascii="Arial" w:eastAsia="Times New Roman" w:hAnsi="Arial" w:cs="Arial"/>
                <w:sz w:val="18"/>
                <w:szCs w:val="20"/>
                <w:vertAlign w:val="superscript"/>
                <w:lang w:eastAsia="en-AU"/>
              </w:rPr>
              <w:t>3</w:t>
            </w:r>
            <w:r w:rsidRPr="00D74253">
              <w:rPr>
                <w:rFonts w:ascii="Arial" w:eastAsia="Times New Roman" w:hAnsi="Arial" w:cs="Arial"/>
                <w:sz w:val="18"/>
                <w:szCs w:val="20"/>
                <w:lang w:eastAsia="en-AU"/>
              </w:rPr>
              <w:t>; or</w:t>
            </w:r>
          </w:p>
          <w:p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aggregate volume of imported or exported material is greater than 200m</w:t>
            </w:r>
            <w:r w:rsidRPr="00D74253">
              <w:rPr>
                <w:rFonts w:ascii="Arial" w:eastAsia="Times New Roman" w:hAnsi="Arial" w:cs="Arial"/>
                <w:sz w:val="18"/>
                <w:szCs w:val="20"/>
                <w:vertAlign w:val="superscript"/>
                <w:lang w:eastAsia="en-AU"/>
              </w:rPr>
              <w:t>3</w:t>
            </w:r>
            <w:r w:rsidRPr="00D74253">
              <w:rPr>
                <w:rFonts w:ascii="Arial" w:eastAsia="Times New Roman" w:hAnsi="Arial" w:cs="Arial"/>
                <w:sz w:val="18"/>
                <w:szCs w:val="20"/>
                <w:lang w:eastAsia="en-AU"/>
              </w:rPr>
              <w:t> per day; or</w:t>
            </w:r>
          </w:p>
          <w:p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proposed haulage route involves a vulnerable land use or shopping centre.</w:t>
            </w:r>
          </w:p>
          <w:p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dilapidation report (including photographs) may be required for the haulage route to demonstrate compliance with this PO.</w:t>
            </w:r>
          </w:p>
          <w:p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.1</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tcBorders>
              <w:left w:val="outset" w:sz="6" w:space="0" w:color="auto"/>
              <w:right w:val="outset" w:sz="6" w:space="0" w:color="auto"/>
            </w:tcBorders>
            <w:vAlign w:val="center"/>
            <w:hideMark/>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.2</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tcBorders>
              <w:left w:val="outset" w:sz="6" w:space="0" w:color="auto"/>
              <w:right w:val="outset" w:sz="6" w:space="0" w:color="auto"/>
            </w:tcBorders>
            <w:vAlign w:val="center"/>
            <w:hideMark/>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.3</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Any material dropped, deposited or spilled on the road(s) as a result of construction processes associated with the site are to be cleaned at all times.</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2952"/>
          <w:tblCellSpacing w:w="15" w:type="dxa"/>
        </w:trPr>
        <w:tc>
          <w:tcPr>
            <w:tcW w:w="1259" w:type="pct"/>
            <w:vMerge/>
            <w:tcBorders>
              <w:left w:val="outset" w:sz="6" w:space="0" w:color="auto"/>
              <w:right w:val="outset" w:sz="6" w:space="0" w:color="auto"/>
            </w:tcBorders>
            <w:vAlign w:val="center"/>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E58.4</w:t>
            </w:r>
          </w:p>
          <w:p w:rsid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FA446B" w:rsidRPr="00D74253" w:rsidRDefault="00FA446B" w:rsidP="0093382A">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hierarchy is mapped on Overlay map - Road hierarchy.</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dilapidation report may be required to demonstrate compliance with this E.</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956"/>
          <w:tblCellSpacing w:w="15" w:type="dxa"/>
        </w:trPr>
        <w:tc>
          <w:tcPr>
            <w:tcW w:w="1259" w:type="pct"/>
            <w:vMerge/>
            <w:tcBorders>
              <w:left w:val="outset" w:sz="6" w:space="0" w:color="auto"/>
              <w:right w:val="outset" w:sz="6" w:space="0" w:color="auto"/>
            </w:tcBorders>
            <w:vAlign w:val="center"/>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E58.5</w:t>
            </w:r>
          </w:p>
          <w:p w:rsid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 xml:space="preserve">Where works are carried out in existing roads, the works must be undertaken so that the existing roads are maintained in a safe and usable condition.  Practical access for residents, visitors and services (including postal deliveries and refuse </w:t>
            </w:r>
            <w:r w:rsidRPr="00FA446B">
              <w:rPr>
                <w:rFonts w:ascii="Arial" w:eastAsia="Times New Roman" w:hAnsi="Arial" w:cs="Arial"/>
                <w:bCs/>
                <w:sz w:val="20"/>
                <w:szCs w:val="20"/>
                <w:lang w:eastAsia="en-AU"/>
              </w:rPr>
              <w:lastRenderedPageBreak/>
              <w:t>collection) is retained to existing lots during the construction period and after completion of the works.</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r w:rsidRPr="00FA446B">
              <w:rPr>
                <w:rFonts w:ascii="Arial" w:eastAsia="Times New Roman" w:hAnsi="Arial" w:cs="Arial"/>
                <w:bCs/>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E58.6</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Access to the development site is obtained via an existing lawful access point.</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Default="0093382A" w:rsidP="00FA446B">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PO5</w:t>
            </w:r>
            <w:r w:rsidR="00FA446B">
              <w:rPr>
                <w:rFonts w:ascii="Arial" w:eastAsia="Times New Roman" w:hAnsi="Arial" w:cs="Arial"/>
                <w:b/>
                <w:bCs/>
                <w:sz w:val="20"/>
                <w:szCs w:val="20"/>
                <w:lang w:eastAsia="en-AU"/>
              </w:rPr>
              <w:t>9</w:t>
            </w:r>
          </w:p>
          <w:p w:rsid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FA446B" w:rsidRPr="0093382A"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Integrated design for details.</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FA446B">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sidR="00FA446B">
              <w:rPr>
                <w:rFonts w:ascii="Arial" w:eastAsia="Times New Roman" w:hAnsi="Arial" w:cs="Arial"/>
                <w:b/>
                <w:bCs/>
                <w:sz w:val="20"/>
                <w:szCs w:val="20"/>
                <w:lang w:eastAsia="en-AU"/>
              </w:rPr>
              <w:t>9</w:t>
            </w:r>
          </w:p>
          <w:p w:rsidR="00FA446B" w:rsidRP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At completion of construction all disturbed areas of the site are to be:</w:t>
            </w:r>
          </w:p>
          <w:p w:rsidR="00FA446B" w:rsidRPr="00FA446B" w:rsidRDefault="00FA446B" w:rsidP="00965E1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topsoiled with a minimum compacted thickness of fifty (50) millimetres;</w:t>
            </w:r>
          </w:p>
          <w:p w:rsidR="00FA446B" w:rsidRPr="00FA446B" w:rsidRDefault="00FA446B" w:rsidP="00965E1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stabilised using turf, established grass seeding, mulch or sprayed stabilisation techniques.</w:t>
            </w:r>
          </w:p>
          <w:p w:rsidR="00FA446B" w:rsidRPr="00D74253" w:rsidRDefault="00FA446B" w:rsidP="00FA446B">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These areas are to be maintained during any maintenance period to maximise grass coverage.</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3058"/>
          <w:tblCellSpacing w:w="15" w:type="dxa"/>
        </w:trPr>
        <w:tc>
          <w:tcPr>
            <w:tcW w:w="1259" w:type="pct"/>
            <w:tcBorders>
              <w:top w:val="outset" w:sz="6" w:space="0" w:color="auto"/>
              <w:left w:val="outset" w:sz="6" w:space="0" w:color="auto"/>
              <w:bottom w:val="outset" w:sz="6" w:space="0" w:color="auto"/>
              <w:right w:val="outset" w:sz="6" w:space="0" w:color="auto"/>
            </w:tcBorders>
          </w:tcPr>
          <w:p w:rsidR="00FA446B" w:rsidRDefault="00FA446B" w:rsidP="00FA446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PO60</w:t>
            </w:r>
          </w:p>
          <w:p w:rsid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Earthworks are undertaken to ensure that soil disturbances are staged into manageable areas.</w:t>
            </w:r>
          </w:p>
          <w:p w:rsidR="00FA446B" w:rsidRP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FA446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E60</w:t>
            </w:r>
          </w:p>
          <w:p w:rsidR="00FA446B" w:rsidRP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Soil disturbances are staged into manageable areas of not greater than 3.5 ha.</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The clearing of vegetation on-site:</w:t>
            </w:r>
          </w:p>
          <w:p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limited to the area of infrastructure works, building areas and other necessary areas for the works; and</w:t>
            </w:r>
          </w:p>
          <w:p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includes the removal of declared weeds and other materials which are detrimental to the intended use of the land;</w:t>
            </w:r>
          </w:p>
          <w:p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No burning of cleared vegetation is permitted</w:t>
                  </w:r>
                  <w:r w:rsidRPr="0093382A">
                    <w:rPr>
                      <w:rFonts w:ascii="Arial" w:eastAsia="Times New Roman" w:hAnsi="Arial" w:cs="Arial"/>
                      <w:sz w:val="20"/>
                      <w:szCs w:val="20"/>
                      <w:lang w:eastAsia="en-AU"/>
                    </w:rPr>
                    <w:t>.</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FA446B">
              <w:rPr>
                <w:rFonts w:ascii="Arial" w:eastAsia="Times New Roman" w:hAnsi="Arial" w:cs="Arial"/>
                <w:b/>
                <w:bCs/>
                <w:sz w:val="20"/>
                <w:szCs w:val="20"/>
                <w:lang w:eastAsia="en-AU"/>
              </w:rPr>
              <w:t>61</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No parking of vehicles o</w:t>
                  </w:r>
                  <w:r w:rsidR="00FA446B" w:rsidRPr="00D74253">
                    <w:rPr>
                      <w:rFonts w:ascii="Arial" w:eastAsia="Times New Roman" w:hAnsi="Arial" w:cs="Arial"/>
                      <w:sz w:val="18"/>
                      <w:szCs w:val="20"/>
                      <w:lang w:eastAsia="en-AU"/>
                    </w:rPr>
                    <w:t>r</w:t>
                  </w:r>
                  <w:r w:rsidRPr="00D74253">
                    <w:rPr>
                      <w:rFonts w:ascii="Arial" w:eastAsia="Times New Roman" w:hAnsi="Arial" w:cs="Arial"/>
                      <w:sz w:val="18"/>
                      <w:szCs w:val="20"/>
                      <w:lang w:eastAsia="en-AU"/>
                    </w:rPr>
                    <w:t xml:space="preserve"> storage of machinery or goods is to occur in these areas during development works.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61</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Disposal of materials is managed in one or more of the following ways:</w:t>
            </w:r>
          </w:p>
          <w:p w:rsidR="0093382A" w:rsidRPr="0093382A" w:rsidRDefault="0093382A" w:rsidP="00965E1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93382A" w:rsidRPr="0093382A" w:rsidRDefault="0093382A" w:rsidP="00965E1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The chipped vegetation must be stored in an approved location.</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3341"/>
          <w:tblCellSpacing w:w="15" w:type="dxa"/>
        </w:trPr>
        <w:tc>
          <w:tcPr>
            <w:tcW w:w="1259" w:type="pct"/>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PO62</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All development works are carried out at times which minimise noise impacts to residents.</w:t>
            </w: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sz w:val="20"/>
                <w:szCs w:val="20"/>
                <w:lang w:eastAsia="en-AU"/>
              </w:rPr>
            </w:pPr>
            <w:r w:rsidRPr="00FA446B">
              <w:rPr>
                <w:rFonts w:ascii="Arial" w:eastAsia="Times New Roman" w:hAnsi="Arial" w:cs="Arial"/>
                <w:b/>
                <w:sz w:val="20"/>
                <w:szCs w:val="20"/>
                <w:lang w:eastAsia="en-AU"/>
              </w:rPr>
              <w:t>E62</w:t>
            </w:r>
          </w:p>
          <w:p w:rsidR="00FA446B" w:rsidRP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development works are carried out within the following times:</w:t>
            </w:r>
          </w:p>
          <w:p w:rsidR="00FA446B" w:rsidRPr="00FA446B" w:rsidRDefault="00FA446B" w:rsidP="00965E1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Monday to Saturday (other than public holidays) between 6:30am and 6:30pm on the same day;</w:t>
            </w:r>
          </w:p>
          <w:p w:rsidR="00FA446B" w:rsidRPr="00FA446B" w:rsidRDefault="00FA446B" w:rsidP="00965E1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no work is to be carried out on Sundays or public holidays.</w:t>
            </w:r>
          </w:p>
          <w:p w:rsidR="00FA446B" w:rsidRPr="00FA446B"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r w:rsidRPr="00FA446B">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w:t>
            </w:r>
            <w:r w:rsidRPr="0093382A">
              <w:rPr>
                <w:rFonts w:ascii="Arial" w:eastAsia="Times New Roman" w:hAnsi="Arial" w:cs="Arial"/>
                <w:sz w:val="20"/>
                <w:szCs w:val="20"/>
                <w:lang w:eastAsia="en-AU"/>
              </w:rPr>
              <w:lastRenderedPageBreak/>
              <w:t xml:space="preserve">electricity authorities, the Council or other person engaged in the provision of public utility services is to be carried with the development and at no cost to Council.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Earthworks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On-site earthworks are designed to consider the visual and amenity impact as they relate to:</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natural topographical features of the site;</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short and long-term slope stability;</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soft or compressible foundation soils;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reactive soils;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low density or potentially collapsing soils;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existing fill and soil contamination that may exist on-site;</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stability and maintenance of steep rock slopes and batters;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excavation (cut) and fill and impacts on the amenity of adjoining lots (e.g. residential).</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Inspection and certification of steep slopes and batters is required by a suitably qualified and experienced RPEQ.</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filling or excavation is contained on-site</w:t>
            </w:r>
            <w:r w:rsidR="001E2C01">
              <w:rPr>
                <w:rFonts w:ascii="Arial" w:eastAsia="Times New Roman" w:hAnsi="Arial" w:cs="Arial"/>
                <w:sz w:val="20"/>
                <w:szCs w:val="20"/>
                <w:lang w:eastAsia="en-AU"/>
              </w:rPr>
              <w:t xml:space="preserve"> and is free draining</w:t>
            </w:r>
            <w:r w:rsidRPr="0093382A">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1E2C01">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.5</w:t>
            </w:r>
          </w:p>
          <w:p w:rsidR="001E2C01" w:rsidRPr="001E2C01"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1E2C01">
              <w:rPr>
                <w:rFonts w:ascii="Arial" w:eastAsia="Times New Roman" w:hAnsi="Arial" w:cs="Arial"/>
                <w:sz w:val="20"/>
                <w:szCs w:val="20"/>
                <w:lang w:eastAsia="en-AU"/>
              </w:rPr>
              <w:t>All fill placed on-site is:</w:t>
            </w:r>
          </w:p>
          <w:p w:rsidR="001E2C01" w:rsidRPr="001E2C01" w:rsidRDefault="001E2C01" w:rsidP="00965E1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limited to that area necessary for the approved use;</w:t>
            </w:r>
          </w:p>
          <w:p w:rsidR="001E2C01" w:rsidRPr="001E2C01" w:rsidRDefault="001E2C01" w:rsidP="00965E1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lastRenderedPageBreak/>
                    <w:t>Note - The fill is to be inspected and tested in accordance with Planning scheme policy - Operational works inspection, maintenance and bonding procedures</w:t>
                  </w:r>
                  <w:r w:rsidRPr="0093382A">
                    <w:rPr>
                      <w:rFonts w:ascii="Arial" w:eastAsia="Times New Roman" w:hAnsi="Arial" w:cs="Arial"/>
                      <w:sz w:val="20"/>
                      <w:szCs w:val="20"/>
                      <w:lang w:eastAsia="en-AU"/>
                    </w:rPr>
                    <w:t xml:space="preserv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65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Embankments are stepped, terraced and landscaped to not adversely impact on the visual amenity of the surrounding area.</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65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Any embankments more than 1.5 metres in height are stepped, terraced and landscaped.</w:t>
            </w:r>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Embankment</w:t>
            </w:r>
            <w:r w:rsidRPr="0093382A">
              <w:rPr>
                <w:rFonts w:ascii="Arial" w:eastAsia="Times New Roman" w:hAnsi="Arial" w:cs="Arial"/>
                <w:sz w:val="20"/>
                <w:szCs w:val="20"/>
                <w:lang w:eastAsia="en-AU"/>
              </w:rPr>
              <w:t xml:space="preserve"> </w:t>
            </w:r>
            <w:hyperlink r:id="rId28"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3BE7D56A" wp14:editId="47F3188D">
                  <wp:extent cx="3808949" cy="1463040"/>
                  <wp:effectExtent l="0" t="0" r="1270" b="381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ankmen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44584" cy="1476728"/>
                          </a:xfrm>
                          <a:prstGeom prst="rect">
                            <a:avLst/>
                          </a:prstGeom>
                          <a:noFill/>
                          <a:ln>
                            <a:noFill/>
                          </a:ln>
                        </pic:spPr>
                      </pic:pic>
                    </a:graphicData>
                  </a:graphic>
                </wp:inline>
              </w:drawing>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1605"/>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66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Filling or excavation is undertaken in a manner that:</w:t>
            </w:r>
          </w:p>
          <w:p w:rsidR="0093382A" w:rsidRPr="0093382A" w:rsidRDefault="0093382A" w:rsidP="00965E1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does not adversely impact on a Council or public sector entity maintained infrastructure or any drainage feature on, or adjacent to the land; </w:t>
            </w:r>
          </w:p>
          <w:p w:rsidR="0093382A" w:rsidRDefault="0093382A" w:rsidP="00965E1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p w:rsidR="001E2C01" w:rsidRPr="001E2C01" w:rsidRDefault="001E2C01"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Public sector entity is defined in Schedule 2 of the Act.</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1E2C01">
              <w:rPr>
                <w:rFonts w:ascii="Arial" w:eastAsia="Times New Roman" w:hAnsi="Arial" w:cs="Arial"/>
                <w:b/>
                <w:bCs/>
                <w:sz w:val="20"/>
                <w:szCs w:val="20"/>
                <w:lang w:eastAsia="en-AU"/>
              </w:rPr>
              <w:t>66</w:t>
            </w:r>
            <w:r w:rsidRPr="0093382A">
              <w:rPr>
                <w:rFonts w:ascii="Arial" w:eastAsia="Times New Roman" w:hAnsi="Arial" w:cs="Arial"/>
                <w:b/>
                <w:bCs/>
                <w:sz w:val="20"/>
                <w:szCs w:val="20"/>
                <w:lang w:eastAsia="en-AU"/>
              </w:rPr>
              <w:t>.1</w:t>
            </w:r>
          </w:p>
          <w:p w:rsidR="0093382A" w:rsidRDefault="0093382A" w:rsidP="001E2C01">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filling or excavation is undertaken in an easement issued in favour of Council or a public sector entity.</w:t>
            </w:r>
          </w:p>
          <w:p w:rsidR="001E2C01" w:rsidRPr="0093382A"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Public sector entity is defined in Schedule 2 of the Act.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4904"/>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1E2C01">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66</w:t>
            </w:r>
            <w:r w:rsidRPr="0093382A">
              <w:rPr>
                <w:rFonts w:ascii="Arial" w:eastAsia="Times New Roman" w:hAnsi="Arial" w:cs="Arial"/>
                <w:b/>
                <w:bCs/>
                <w:sz w:val="20"/>
                <w:szCs w:val="20"/>
                <w:lang w:eastAsia="en-AU"/>
              </w:rPr>
              <w:t>.2</w:t>
            </w:r>
          </w:p>
          <w:p w:rsidR="001E2C01" w:rsidRPr="001E2C01" w:rsidRDefault="001E2C01" w:rsidP="001E2C01">
            <w:pPr>
              <w:spacing w:before="100" w:beforeAutospacing="1" w:after="100" w:afterAutospacing="1" w:line="240" w:lineRule="auto"/>
              <w:ind w:left="150"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Filling or excavation that would result in any of the following is not carried out on-site:</w:t>
            </w:r>
          </w:p>
          <w:p w:rsidR="001E2C01" w:rsidRP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a reduction in cover over any Council or public sector entity infrastructure service to less than 600mm;</w:t>
            </w:r>
          </w:p>
          <w:p w:rsidR="001E2C01" w:rsidRP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rsid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prevent reasonable access to Council or public sector entity maintained infrastructure or any drainage feature on, or adjacent to the site for monitoring, maintenance or replacement purposes.</w:t>
            </w:r>
          </w:p>
          <w:p w:rsidR="001E2C01" w:rsidRPr="00D74253" w:rsidRDefault="001E2C01" w:rsidP="001E2C01">
            <w:pPr>
              <w:spacing w:before="100" w:beforeAutospacing="1" w:after="100" w:afterAutospacing="1" w:line="240" w:lineRule="auto"/>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Public sector entity is defined in Schedule 2 of the Act.</w:t>
            </w:r>
          </w:p>
          <w:p w:rsidR="001E2C01" w:rsidRPr="001E2C01" w:rsidRDefault="001E2C01" w:rsidP="001E2C01">
            <w:pPr>
              <w:spacing w:before="100" w:beforeAutospacing="1" w:after="100" w:afterAutospacing="1" w:line="240" w:lineRule="auto"/>
              <w:ind w:left="153"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All building work covered by QDC MP1.4 is excluded from this provision.</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r w:rsidR="001E2C01">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r w:rsidR="001E2C01">
              <w:rPr>
                <w:rFonts w:ascii="Arial" w:eastAsia="Times New Roman" w:hAnsi="Arial" w:cs="Arial"/>
                <w:b/>
                <w:bCs/>
                <w:sz w:val="20"/>
                <w:szCs w:val="20"/>
                <w:lang w:eastAsia="en-AU"/>
              </w:rPr>
              <w:t>8</w:t>
            </w:r>
          </w:p>
          <w:p w:rsidR="0093382A"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93382A" w:rsidRPr="0093382A">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adverse impacts on the hydrological and hydraulic capacity of the waterway or floodway;</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increased flood inundation outside the site;</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any reduction in the flood storage capacity in the floodway;</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E2C01"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1E2C01" w:rsidRDefault="001E2C01"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PO69</w:t>
            </w:r>
          </w:p>
          <w:p w:rsidR="001E2C01" w:rsidRPr="001E2C01" w:rsidRDefault="001E2C01"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974" w:type="pct"/>
            <w:gridSpan w:val="2"/>
            <w:tcBorders>
              <w:top w:val="outset" w:sz="6" w:space="0" w:color="auto"/>
              <w:left w:val="outset" w:sz="6" w:space="0" w:color="auto"/>
              <w:bottom w:val="outset" w:sz="6" w:space="0" w:color="auto"/>
              <w:right w:val="outset" w:sz="6" w:space="0" w:color="auto"/>
            </w:tcBorders>
          </w:tcPr>
          <w:p w:rsidR="001E2C01" w:rsidRDefault="001E2C01" w:rsidP="0093382A">
            <w:pPr>
              <w:spacing w:before="100" w:beforeAutospacing="1" w:after="100" w:afterAutospacing="1" w:line="240" w:lineRule="auto"/>
              <w:ind w:left="150" w:right="150"/>
              <w:rPr>
                <w:rFonts w:ascii="Arial" w:eastAsia="Times New Roman" w:hAnsi="Arial" w:cs="Arial"/>
                <w:b/>
                <w:sz w:val="20"/>
                <w:szCs w:val="20"/>
                <w:lang w:eastAsia="en-AU"/>
              </w:rPr>
            </w:pPr>
            <w:r w:rsidRPr="001E2C01">
              <w:rPr>
                <w:rFonts w:ascii="Arial" w:eastAsia="Times New Roman" w:hAnsi="Arial" w:cs="Arial"/>
                <w:b/>
                <w:sz w:val="20"/>
                <w:szCs w:val="20"/>
                <w:lang w:eastAsia="en-AU"/>
              </w:rPr>
              <w:t>E69</w:t>
            </w:r>
          </w:p>
          <w:p w:rsidR="001E2C01" w:rsidRPr="001E2C01"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1E2C01">
              <w:rPr>
                <w:rFonts w:ascii="Arial" w:eastAsia="Times New Roman" w:hAnsi="Arial" w:cs="Arial"/>
                <w:sz w:val="20"/>
                <w:szCs w:val="20"/>
                <w:lang w:eastAsia="en-AU"/>
              </w:rPr>
              <w:t>Filling and excavation undertaken on the development site are shaped in a manner which does not:</w:t>
            </w:r>
          </w:p>
          <w:p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prevent stormwater surface flow which, prior to commencement of the earthworks, passed onto the development site, from entering the land; or</w:t>
            </w:r>
            <w:r w:rsidRPr="001E2C01">
              <w:rPr>
                <w:rFonts w:ascii="Arial" w:eastAsia="Times New Roman" w:hAnsi="Arial" w:cs="Arial"/>
                <w:sz w:val="20"/>
                <w:szCs w:val="20"/>
                <w:lang w:eastAsia="en-AU"/>
              </w:rPr>
              <w:br/>
            </w:r>
          </w:p>
          <w:p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redirect stormwater surface flow away from existing flow paths; or</w:t>
            </w:r>
            <w:r w:rsidRPr="001E2C01">
              <w:rPr>
                <w:rFonts w:ascii="Arial" w:eastAsia="Times New Roman" w:hAnsi="Arial" w:cs="Arial"/>
                <w:sz w:val="20"/>
                <w:szCs w:val="20"/>
                <w:lang w:eastAsia="en-AU"/>
              </w:rPr>
              <w:br/>
            </w:r>
          </w:p>
          <w:p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divert stormwater surface flow onto adjacent land, (other than a road), in a manner which: </w:t>
            </w:r>
            <w:r w:rsidRPr="001E2C01">
              <w:rPr>
                <w:rFonts w:ascii="Arial" w:eastAsia="Times New Roman" w:hAnsi="Arial" w:cs="Arial"/>
                <w:sz w:val="20"/>
                <w:szCs w:val="20"/>
                <w:lang w:eastAsia="en-AU"/>
              </w:rPr>
              <w:br/>
            </w:r>
          </w:p>
          <w:p w:rsidR="001E2C01" w:rsidRPr="001E2C01" w:rsidRDefault="001E2C01" w:rsidP="00965E15">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concentrates the flow; or</w:t>
            </w:r>
            <w:r w:rsidRPr="001E2C01">
              <w:rPr>
                <w:rFonts w:ascii="Arial" w:eastAsia="Times New Roman" w:hAnsi="Arial" w:cs="Arial"/>
                <w:sz w:val="20"/>
                <w:szCs w:val="20"/>
                <w:lang w:eastAsia="en-AU"/>
              </w:rPr>
              <w:br/>
            </w:r>
          </w:p>
          <w:p w:rsidR="001E2C01" w:rsidRPr="001E2C01" w:rsidRDefault="001E2C01" w:rsidP="00965E15">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E2C01">
              <w:rPr>
                <w:rFonts w:ascii="Arial" w:eastAsia="Times New Roman" w:hAnsi="Arial" w:cs="Arial"/>
                <w:sz w:val="20"/>
                <w:szCs w:val="20"/>
                <w:lang w:eastAsia="en-AU"/>
              </w:rPr>
              <w:br/>
            </w:r>
          </w:p>
          <w:p w:rsidR="001E2C01" w:rsidRPr="00D74253" w:rsidRDefault="001E2C01" w:rsidP="00D74253">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causes actionable nuisance to any person, property or premises.</w:t>
            </w:r>
          </w:p>
        </w:tc>
        <w:tc>
          <w:tcPr>
            <w:tcW w:w="489" w:type="pct"/>
            <w:gridSpan w:val="2"/>
            <w:tcBorders>
              <w:top w:val="outset" w:sz="6" w:space="0" w:color="auto"/>
              <w:left w:val="outset" w:sz="6" w:space="0" w:color="auto"/>
              <w:bottom w:val="outset" w:sz="6" w:space="0" w:color="auto"/>
              <w:right w:val="outset" w:sz="6" w:space="0" w:color="auto"/>
            </w:tcBorders>
          </w:tcPr>
          <w:p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70</w:t>
            </w:r>
          </w:p>
          <w:p w:rsid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All earth retaining structures provide a positive interface with the streetscape and minimise impacts on the amenity of adjoining residents. </w:t>
            </w:r>
          </w:p>
          <w:p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1E2C01">
              <w:rPr>
                <w:rFonts w:ascii="Arial" w:eastAsia="Times New Roman" w:hAnsi="Arial" w:cs="Arial"/>
                <w:b/>
                <w:bCs/>
                <w:sz w:val="20"/>
                <w:szCs w:val="20"/>
                <w:lang w:eastAsia="en-AU"/>
              </w:rPr>
              <w:t>70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Earth retaining structures:</w:t>
            </w:r>
          </w:p>
          <w:p w:rsidR="0093382A" w:rsidRPr="0093382A" w:rsidRDefault="0093382A" w:rsidP="00965E1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not constructed of boulder rocks or timber;</w:t>
            </w:r>
          </w:p>
          <w:p w:rsidR="0093382A" w:rsidRPr="0093382A" w:rsidRDefault="0093382A" w:rsidP="00965E1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where height is no greater than 900mm, are provided in accordance with Figure - Retaining on a boundary;</w:t>
            </w:r>
          </w:p>
          <w:p w:rsidR="0093382A" w:rsidRPr="0093382A" w:rsidRDefault="0093382A" w:rsidP="00D74253">
            <w:pPr>
              <w:spacing w:before="100" w:beforeAutospacing="1" w:after="100" w:afterAutospacing="1" w:line="240" w:lineRule="auto"/>
              <w:ind w:left="150" w:right="150"/>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Retaining on boundary</w:t>
            </w:r>
            <w:r w:rsidRPr="0093382A">
              <w:rPr>
                <w:rFonts w:ascii="Arial" w:eastAsia="Times New Roman" w:hAnsi="Arial" w:cs="Arial"/>
                <w:sz w:val="20"/>
                <w:szCs w:val="20"/>
                <w:lang w:eastAsia="en-AU"/>
              </w:rPr>
              <w:t xml:space="preserve"> </w:t>
            </w:r>
            <w:hyperlink r:id="rId30"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5401B948" wp14:editId="612DD3C0">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aining on bounda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93382A" w:rsidRPr="0093382A" w:rsidRDefault="0093382A" w:rsidP="00965E1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93382A" w:rsidRPr="0093382A" w:rsidRDefault="0093382A" w:rsidP="00965E1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Cut</w:t>
            </w:r>
            <w:r w:rsidRPr="0093382A">
              <w:rPr>
                <w:rFonts w:ascii="Arial" w:eastAsia="Times New Roman" w:hAnsi="Arial" w:cs="Arial"/>
                <w:sz w:val="20"/>
                <w:szCs w:val="20"/>
                <w:lang w:eastAsia="en-AU"/>
              </w:rPr>
              <w:t xml:space="preserve"> </w:t>
            </w:r>
            <w:hyperlink r:id="rId32"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lastRenderedPageBreak/>
              <w:drawing>
                <wp:inline distT="0" distB="0" distL="0" distR="0" wp14:anchorId="3621495D" wp14:editId="36083BBE">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Fill</w:t>
            </w:r>
            <w:r w:rsidRPr="0093382A">
              <w:rPr>
                <w:rFonts w:ascii="Arial" w:eastAsia="Times New Roman" w:hAnsi="Arial" w:cs="Arial"/>
                <w:sz w:val="20"/>
                <w:szCs w:val="20"/>
                <w:lang w:eastAsia="en-AU"/>
              </w:rPr>
              <w:t xml:space="preserve"> </w:t>
            </w:r>
            <w:hyperlink r:id="rId34"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74E8C262" wp14:editId="20762C0E">
                  <wp:extent cx="2876550" cy="2168728"/>
                  <wp:effectExtent l="0" t="0" r="0" b="317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l"/>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6597"/>
                          <a:stretch/>
                        </pic:blipFill>
                        <pic:spPr bwMode="auto">
                          <a:xfrm>
                            <a:off x="0" y="0"/>
                            <a:ext cx="2876550" cy="2168728"/>
                          </a:xfrm>
                          <a:prstGeom prst="rect">
                            <a:avLst/>
                          </a:prstGeom>
                          <a:noFill/>
                          <a:ln>
                            <a:noFill/>
                          </a:ln>
                          <a:extLst>
                            <a:ext uri="{53640926-AAD7-44D8-BBD7-CCE9431645EC}">
                              <a14:shadowObscured xmlns:a14="http://schemas.microsoft.com/office/drawing/2010/main"/>
                            </a:ext>
                          </a:extLst>
                        </pic:spPr>
                      </pic:pic>
                    </a:graphicData>
                  </a:graphic>
                </wp:inline>
              </w:drawing>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The provisions under this heading only apply if:</w:t>
                  </w:r>
                </w:p>
                <w:p w:rsidR="007849C5" w:rsidRPr="0093382A" w:rsidRDefault="007849C5" w:rsidP="00965E15">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is for, or incorporates: </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reconfiguring a lot for a community title scheme creating 1 or more vacant lots; or</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2 or more sole occupancy units on the same lot, or within the same community titles scheme; or</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a Tourist park</w:t>
                  </w:r>
                  <w:r w:rsidRPr="0093382A">
                    <w:rPr>
                      <w:rFonts w:ascii="Arial" w:eastAsia="Times New Roman" w:hAnsi="Arial" w:cs="Arial"/>
                      <w:sz w:val="20"/>
                      <w:szCs w:val="20"/>
                      <w:vertAlign w:val="superscript"/>
                      <w:lang w:eastAsia="en-AU"/>
                    </w:rPr>
                    <w:t>(</w:t>
                  </w:r>
                  <w:hyperlink r:id="rId3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3382A">
                      <w:rPr>
                        <w:rFonts w:ascii="Arial" w:eastAsia="Times New Roman" w:hAnsi="Arial" w:cs="Arial"/>
                        <w:color w:val="0000FF"/>
                        <w:sz w:val="20"/>
                        <w:szCs w:val="20"/>
                        <w:vertAlign w:val="superscript"/>
                        <w:lang w:eastAsia="en-AU"/>
                      </w:rPr>
                      <w:t>84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with accommodation in the form of caravans or tents; or </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outdoor sales</w:t>
                  </w:r>
                  <w:r w:rsidRPr="0093382A">
                    <w:rPr>
                      <w:rFonts w:ascii="Arial" w:eastAsia="Times New Roman" w:hAnsi="Arial" w:cs="Arial"/>
                      <w:sz w:val="20"/>
                      <w:szCs w:val="20"/>
                      <w:vertAlign w:val="superscript"/>
                      <w:lang w:eastAsia="en-AU"/>
                    </w:rPr>
                    <w:t>(</w:t>
                  </w:r>
                  <w:hyperlink r:id="rId3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3382A">
                      <w:rPr>
                        <w:rFonts w:ascii="Arial" w:eastAsia="Times New Roman" w:hAnsi="Arial" w:cs="Arial"/>
                        <w:color w:val="0000FF"/>
                        <w:sz w:val="20"/>
                        <w:szCs w:val="20"/>
                        <w:vertAlign w:val="superscript"/>
                        <w:lang w:eastAsia="en-AU"/>
                      </w:rPr>
                      <w:t>54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outdoor processing or outdoor storage where involving combustible materials. </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AND</w:t>
                  </w:r>
                </w:p>
                <w:p w:rsidR="007849C5" w:rsidRPr="0093382A" w:rsidRDefault="007849C5" w:rsidP="00965E15">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none of the following exceptions apply: </w:t>
                  </w:r>
                </w:p>
                <w:p w:rsidR="007849C5" w:rsidRPr="0093382A" w:rsidRDefault="007849C5" w:rsidP="00965E15">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7849C5" w:rsidRPr="0093382A" w:rsidRDefault="007849C5" w:rsidP="00965E15">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1E2C01">
              <w:rPr>
                <w:rFonts w:ascii="Arial" w:eastAsia="Times New Roman" w:hAnsi="Arial" w:cs="Arial"/>
                <w:b/>
                <w:bCs/>
                <w:sz w:val="20"/>
                <w:szCs w:val="20"/>
                <w:lang w:eastAsia="en-AU"/>
              </w:rPr>
              <w:t>71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incorporates a fire fighting system that:</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satisfies the reasonable needs of the fire fighting entity for the area;</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appropriate for the size, shape and topography of the development and its surrounds;</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compatible with the operational equipment available to the fire fighting entity for the area;</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considers the fire hazard inherent in the materials comprising the development and their proximity to one another;</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considers the fire hazard inherent in the surrounds to the development site;</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The Queensland Fire and Emergency Services is the entity currently providing the </w:t>
                  </w:r>
                  <w:r w:rsidRPr="00D74253">
                    <w:rPr>
                      <w:rFonts w:ascii="Arial" w:eastAsia="Times New Roman" w:hAnsi="Arial" w:cs="Arial"/>
                      <w:sz w:val="18"/>
                      <w:szCs w:val="20"/>
                      <w:lang w:eastAsia="en-AU"/>
                    </w:rPr>
                    <w:lastRenderedPageBreak/>
                    <w:t xml:space="preserve">fire fighting function for the urban areas of the Moreton Bay Region.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External fire hydrant facilities are provided on site to the standard prescribed under the relevant parts of </w:t>
            </w:r>
            <w:r w:rsidRPr="0093382A">
              <w:rPr>
                <w:rFonts w:ascii="Arial" w:eastAsia="Times New Roman" w:hAnsi="Arial" w:cs="Arial"/>
                <w:i/>
                <w:iCs/>
                <w:sz w:val="20"/>
                <w:szCs w:val="20"/>
                <w:lang w:eastAsia="en-AU"/>
              </w:rPr>
              <w:t>Australian Standard AS 2419.1 (2005) – Fire Hydrant Installations</w:t>
            </w:r>
            <w:r w:rsidRPr="0093382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D7425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Note - For this requirement for accepted development, the following are the relevant parts of AS 2419.1 (2005) that may be applicable: </w:t>
                  </w:r>
                </w:p>
                <w:p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r w:rsidRPr="00D74253">
                    <w:rPr>
                      <w:rFonts w:ascii="Arial" w:eastAsia="Times New Roman" w:hAnsi="Arial" w:cs="Arial"/>
                      <w:sz w:val="18"/>
                      <w:szCs w:val="18"/>
                      <w:lang w:eastAsia="en-AU"/>
                    </w:rPr>
                    <w:t>in regard to the form of any fire hydrant - Part 8.5 and Part 3.2.2.1, with the exception that for Tourist parks</w:t>
                  </w:r>
                  <w:r w:rsidRPr="00D74253">
                    <w:rPr>
                      <w:rFonts w:ascii="Arial" w:eastAsia="Times New Roman" w:hAnsi="Arial" w:cs="Arial"/>
                      <w:sz w:val="18"/>
                      <w:szCs w:val="18"/>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74253">
                      <w:rPr>
                        <w:rFonts w:ascii="Arial" w:eastAsia="Times New Roman" w:hAnsi="Arial" w:cs="Arial"/>
                        <w:color w:val="0000FF"/>
                        <w:sz w:val="18"/>
                        <w:szCs w:val="18"/>
                        <w:vertAlign w:val="superscript"/>
                        <w:lang w:eastAsia="en-AU"/>
                      </w:rPr>
                      <w:t>84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xml:space="preserve"> or development comprised solely of dwellings and their associated outbuildings, single outlet above-ground hydrants or suitably signposted in-ground hydrants would be an acceptable alternative; </w:t>
                  </w:r>
                </w:p>
                <w:p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in regard to the general locational requirements for fire hydrants - Part 3.2.2.2 (a), (e), (f), (g) and (h) as well as Appendix B of AS 2419.1 (2005); </w:t>
                  </w:r>
                </w:p>
                <w:p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in regard to the proximity of hydrants to buildings and other facilities - Part 3.2.2.2 (b), (c) and (d), with the exception that: </w:t>
                  </w:r>
                </w:p>
                <w:p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for dwellings and their associated outbuildings, hydrant coverage need only extend to the roof and external walls of those buildings; </w:t>
                  </w:r>
                </w:p>
                <w:p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for caravans and tents, hydrant coverage need only extend to the roof of those tents and caravans;</w:t>
                  </w:r>
                </w:p>
                <w:p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for outdoor sales</w:t>
                  </w:r>
                  <w:r w:rsidRPr="00D74253">
                    <w:rPr>
                      <w:rFonts w:ascii="Arial" w:eastAsia="Times New Roman" w:hAnsi="Arial" w:cs="Arial"/>
                      <w:sz w:val="18"/>
                      <w:szCs w:val="18"/>
                      <w:vertAlign w:val="superscript"/>
                      <w:lang w:eastAsia="en-AU"/>
                    </w:rPr>
                    <w:t>(</w:t>
                  </w:r>
                  <w:hyperlink r:id="rId3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74253">
                      <w:rPr>
                        <w:rFonts w:ascii="Arial" w:eastAsia="Times New Roman" w:hAnsi="Arial" w:cs="Arial"/>
                        <w:color w:val="0000FF"/>
                        <w:sz w:val="18"/>
                        <w:szCs w:val="18"/>
                        <w:vertAlign w:val="superscript"/>
                        <w:lang w:eastAsia="en-AU"/>
                      </w:rPr>
                      <w:t>54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processing or storage facilities, hydrant coverage is required across the entire area of the outdoor sales</w:t>
                  </w:r>
                  <w:r w:rsidRPr="00D74253">
                    <w:rPr>
                      <w:rFonts w:ascii="Arial" w:eastAsia="Times New Roman" w:hAnsi="Arial" w:cs="Arial"/>
                      <w:sz w:val="18"/>
                      <w:szCs w:val="18"/>
                      <w:vertAlign w:val="superscript"/>
                      <w:lang w:eastAsia="en-AU"/>
                    </w:rPr>
                    <w:t>(</w:t>
                  </w:r>
                  <w:hyperlink r:id="rId4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74253">
                      <w:rPr>
                        <w:rFonts w:ascii="Arial" w:eastAsia="Times New Roman" w:hAnsi="Arial" w:cs="Arial"/>
                        <w:color w:val="0000FF"/>
                        <w:sz w:val="18"/>
                        <w:szCs w:val="18"/>
                        <w:vertAlign w:val="superscript"/>
                        <w:lang w:eastAsia="en-AU"/>
                      </w:rPr>
                      <w:t>54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xml:space="preserve">, outdoor processing and outdoor storage facilities; </w:t>
                  </w:r>
                </w:p>
                <w:p w:rsidR="0093382A" w:rsidRPr="0093382A" w:rsidRDefault="0093382A" w:rsidP="00965E15">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D74253">
                    <w:rPr>
                      <w:rFonts w:ascii="Arial" w:eastAsia="Times New Roman" w:hAnsi="Arial" w:cs="Arial"/>
                      <w:sz w:val="18"/>
                      <w:szCs w:val="18"/>
                      <w:lang w:eastAsia="en-AU"/>
                    </w:rPr>
                    <w:lastRenderedPageBreak/>
                    <w:t>in regard to fire hydrant accessibility and clearance requirements - Part 3.5 and, where applicable, Part 3.6</w:t>
                  </w:r>
                  <w:r w:rsidRPr="0093382A">
                    <w:rPr>
                      <w:rFonts w:ascii="Arial" w:eastAsia="Times New Roman" w:hAnsi="Arial" w:cs="Arial"/>
                      <w:sz w:val="20"/>
                      <w:szCs w:val="20"/>
                      <w:lang w:eastAsia="en-AU"/>
                    </w:rPr>
                    <w:t>.</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unobstructed width of no less than 3.5m;</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unobstructed height of no less than 4.8m;</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constructed to be readily traversed by a 17 tonne HRV fire brigade pumping appliance;</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area for a fire brigade pumping appliance to stand within 20m of each fire hydrant and 8m of each hydrant booster point.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fire hydrant facilities are maintained in effective operating order in a manner prescribed in </w:t>
            </w:r>
            <w:r w:rsidRPr="0093382A">
              <w:rPr>
                <w:rFonts w:ascii="Arial" w:eastAsia="Times New Roman" w:hAnsi="Arial" w:cs="Arial"/>
                <w:i/>
                <w:iCs/>
                <w:sz w:val="20"/>
                <w:szCs w:val="20"/>
                <w:lang w:eastAsia="en-AU"/>
              </w:rPr>
              <w:t>Australian Standard AS1851 (2012) – Routine service of fire protection systems and equipment</w:t>
            </w:r>
            <w:r w:rsidRPr="0093382A">
              <w:rPr>
                <w:rFonts w:ascii="Arial" w:eastAsia="Times New Roman" w:hAnsi="Arial" w:cs="Arial"/>
                <w:sz w:val="20"/>
                <w:szCs w:val="20"/>
                <w:lang w:eastAsia="en-AU"/>
              </w:rPr>
              <w:t xml:space="preserve">.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development that contains on-site fire hydrants external to buildings:</w:t>
            </w:r>
          </w:p>
          <w:p w:rsidR="0093382A" w:rsidRPr="0093382A" w:rsidRDefault="0093382A" w:rsidP="00965E1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those external hydrants can be seen from the vehicular entry point to the site; or</w:t>
            </w:r>
          </w:p>
          <w:p w:rsidR="0093382A" w:rsidRPr="0093382A" w:rsidRDefault="0093382A" w:rsidP="00965E1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sign identifying the following is provided at the vehicular entry point to the site:</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overall layout of the development (to scale);</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internal road names (where used);</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communal facilities (where provided);</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reception area and on-site manager’s office (where provided);</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external hydrants and hydrant booster points;</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physical constraints within the internal roadway system which would restrict access by fire fighting </w:t>
            </w:r>
            <w:r w:rsidRPr="0093382A">
              <w:rPr>
                <w:rFonts w:ascii="Arial" w:eastAsia="Times New Roman" w:hAnsi="Arial" w:cs="Arial"/>
                <w:sz w:val="20"/>
                <w:szCs w:val="20"/>
                <w:lang w:eastAsia="en-AU"/>
              </w:rPr>
              <w:lastRenderedPageBreak/>
              <w:t xml:space="preserve">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The sign prescribed above, and the graphics used are to be:</w:t>
                  </w:r>
                </w:p>
                <w:p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in a form;</w:t>
                  </w:r>
                </w:p>
                <w:p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of a size;</w:t>
                  </w:r>
                </w:p>
                <w:p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illuminated to a level;</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which allows the information on the sign to be readily understood, at all times, by a person in a fire fighting appliance up to 4.5m from the 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3382A">
              <w:rPr>
                <w:rFonts w:ascii="Arial" w:eastAsia="Times New Roman" w:hAnsi="Arial" w:cs="Arial"/>
                <w:i/>
                <w:iCs/>
                <w:sz w:val="20"/>
                <w:szCs w:val="20"/>
                <w:lang w:eastAsia="en-AU"/>
              </w:rPr>
              <w:t>Fire hydrant indication system</w:t>
            </w:r>
            <w:r w:rsidRPr="0093382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44"/>
        <w:gridCol w:w="6162"/>
        <w:gridCol w:w="1697"/>
        <w:gridCol w:w="3050"/>
      </w:tblGrid>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Use specific criteria</w:t>
            </w: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Home based business</w:t>
            </w:r>
            <w:r w:rsidRPr="0093382A">
              <w:rPr>
                <w:rFonts w:ascii="Arial" w:eastAsia="Times New Roman" w:hAnsi="Arial" w:cs="Arial"/>
                <w:sz w:val="20"/>
                <w:szCs w:val="20"/>
                <w:lang w:eastAsia="en-AU"/>
              </w:rPr>
              <w:t xml:space="preserve"> </w:t>
            </w:r>
            <w:r w:rsidRPr="0093382A">
              <w:rPr>
                <w:rFonts w:ascii="Arial" w:eastAsia="Times New Roman" w:hAnsi="Arial" w:cs="Arial"/>
                <w:sz w:val="20"/>
                <w:szCs w:val="20"/>
                <w:vertAlign w:val="superscript"/>
                <w:lang w:eastAsia="en-AU"/>
              </w:rPr>
              <w:t>(</w:t>
            </w:r>
            <w:hyperlink r:id="rId41"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scale and intensity of the Home based business</w:t>
            </w:r>
            <w:r w:rsidRPr="0093382A">
              <w:rPr>
                <w:rFonts w:ascii="Arial" w:eastAsia="Times New Roman" w:hAnsi="Arial" w:cs="Arial"/>
                <w:sz w:val="20"/>
                <w:szCs w:val="20"/>
                <w:vertAlign w:val="superscript"/>
                <w:lang w:eastAsia="en-AU"/>
              </w:rPr>
              <w:t>(</w:t>
            </w:r>
            <w:hyperlink r:id="rId42"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compatible with the physical characteristics of the site and the character of the local area;</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able to accommodate anticipated car parking demand without negatively impacting the streetscape or road safety;</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does not adversely impact on the amenity of the adjoining and nearby premises;</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remains ancillary to the residential use of the dwelling house</w:t>
            </w:r>
            <w:r w:rsidRPr="0093382A">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3382A">
                <w:rPr>
                  <w:rFonts w:ascii="Arial" w:eastAsia="Times New Roman" w:hAnsi="Arial" w:cs="Arial"/>
                  <w:color w:val="0000FF"/>
                  <w:sz w:val="20"/>
                  <w:szCs w:val="20"/>
                  <w:vertAlign w:val="superscript"/>
                  <w:lang w:eastAsia="en-AU"/>
                </w:rPr>
                <w:t>22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does not create conditions which cause hazards or nuisances to neighbours or other persons not associated with the activity;</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ensures employees and visitors to the site do not negatively impact the expected amenity of adjoining properties.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74</w:t>
            </w:r>
            <w:r w:rsidRPr="0093382A">
              <w:rPr>
                <w:rFonts w:ascii="Arial" w:eastAsia="Times New Roman" w:hAnsi="Arial" w:cs="Arial"/>
                <w:b/>
                <w:bCs/>
                <w:sz w:val="20"/>
                <w:szCs w:val="20"/>
                <w:lang w:eastAsia="en-AU"/>
              </w:rPr>
              <w:t>.1</w:t>
            </w:r>
          </w:p>
          <w:p w:rsid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p w:rsidR="00B43E44" w:rsidRPr="0093382A" w:rsidRDefault="00B43E44"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74</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home based business</w:t>
            </w:r>
            <w:r w:rsidRPr="0093382A">
              <w:rPr>
                <w:rFonts w:ascii="Arial" w:eastAsia="Times New Roman" w:hAnsi="Arial" w:cs="Arial"/>
                <w:sz w:val="20"/>
                <w:szCs w:val="20"/>
                <w:vertAlign w:val="superscript"/>
                <w:lang w:eastAsia="en-AU"/>
              </w:rPr>
              <w:t>(</w:t>
            </w:r>
            <w:hyperlink r:id="rId44"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occupies an area of the existing dwelling or on-site structure not greater than 40m</w:t>
            </w:r>
            <w:r w:rsidRPr="0093382A">
              <w:rPr>
                <w:rFonts w:ascii="Arial" w:eastAsia="Times New Roman" w:hAnsi="Arial" w:cs="Arial"/>
                <w:sz w:val="20"/>
                <w:szCs w:val="20"/>
                <w:vertAlign w:val="superscript"/>
                <w:lang w:eastAsia="en-AU"/>
              </w:rPr>
              <w:t xml:space="preserve">2 </w:t>
            </w:r>
            <w:r w:rsidRPr="0093382A">
              <w:rPr>
                <w:rFonts w:ascii="Arial" w:eastAsia="Times New Roman" w:hAnsi="Arial" w:cs="Arial"/>
                <w:sz w:val="20"/>
                <w:szCs w:val="20"/>
                <w:lang w:eastAsia="en-AU"/>
              </w:rPr>
              <w:t xml:space="preserve">gross floor area.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Major electricity infrastructure</w:t>
            </w:r>
            <w:r w:rsidRPr="0093382A">
              <w:rPr>
                <w:rFonts w:ascii="Arial" w:eastAsia="Times New Roman" w:hAnsi="Arial" w:cs="Arial"/>
                <w:b/>
                <w:bCs/>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3382A">
                <w:rPr>
                  <w:rFonts w:ascii="Arial" w:eastAsia="Times New Roman" w:hAnsi="Arial" w:cs="Arial"/>
                  <w:color w:val="0000FF"/>
                  <w:sz w:val="20"/>
                  <w:szCs w:val="20"/>
                  <w:vertAlign w:val="superscript"/>
                  <w:lang w:eastAsia="en-AU"/>
                </w:rPr>
                <w:t>43</w:t>
              </w:r>
            </w:hyperlink>
            <w:r w:rsidRPr="0093382A">
              <w:rPr>
                <w:rFonts w:ascii="Arial" w:eastAsia="Times New Roman" w:hAnsi="Arial" w:cs="Arial"/>
                <w:b/>
                <w:bCs/>
                <w:sz w:val="20"/>
                <w:szCs w:val="20"/>
                <w:vertAlign w:val="superscript"/>
                <w:lang w:eastAsia="en-AU"/>
              </w:rPr>
              <w:t>)</w:t>
            </w:r>
            <w:r w:rsidRPr="0093382A">
              <w:rPr>
                <w:rFonts w:ascii="Arial" w:eastAsia="Times New Roman" w:hAnsi="Arial" w:cs="Arial"/>
                <w:b/>
                <w:bCs/>
                <w:sz w:val="20"/>
                <w:szCs w:val="20"/>
                <w:lang w:eastAsia="en-AU"/>
              </w:rPr>
              <w:t>, Substation</w:t>
            </w:r>
            <w:r w:rsidRPr="0093382A">
              <w:rPr>
                <w:rFonts w:ascii="Arial" w:eastAsia="Times New Roman" w:hAnsi="Arial" w:cs="Arial"/>
                <w:b/>
                <w:bCs/>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3382A">
                <w:rPr>
                  <w:rFonts w:ascii="Arial" w:eastAsia="Times New Roman" w:hAnsi="Arial" w:cs="Arial"/>
                  <w:color w:val="0000FF"/>
                  <w:sz w:val="20"/>
                  <w:szCs w:val="20"/>
                  <w:vertAlign w:val="superscript"/>
                  <w:lang w:eastAsia="en-AU"/>
                </w:rPr>
                <w:t>80</w:t>
              </w:r>
            </w:hyperlink>
            <w:r w:rsidRPr="0093382A">
              <w:rPr>
                <w:rFonts w:ascii="Arial" w:eastAsia="Times New Roman" w:hAnsi="Arial" w:cs="Arial"/>
                <w:b/>
                <w:bCs/>
                <w:sz w:val="20"/>
                <w:szCs w:val="20"/>
                <w:vertAlign w:val="superscript"/>
                <w:lang w:eastAsia="en-AU"/>
              </w:rPr>
              <w:t>)</w:t>
            </w:r>
            <w:r w:rsidRPr="0093382A">
              <w:rPr>
                <w:rFonts w:ascii="Arial" w:eastAsia="Times New Roman" w:hAnsi="Arial" w:cs="Arial"/>
                <w:b/>
                <w:bCs/>
                <w:sz w:val="20"/>
                <w:szCs w:val="20"/>
                <w:lang w:eastAsia="en-AU"/>
              </w:rPr>
              <w:t xml:space="preserve"> and Utility installation</w:t>
            </w:r>
            <w:r w:rsidRPr="0093382A">
              <w:rPr>
                <w:rFonts w:ascii="Arial" w:eastAsia="Times New Roman" w:hAnsi="Arial" w:cs="Arial"/>
                <w:b/>
                <w:bCs/>
                <w:sz w:val="20"/>
                <w:szCs w:val="20"/>
                <w:vertAlign w:val="superscript"/>
                <w:lang w:eastAsia="en-AU"/>
              </w:rPr>
              <w:t>(</w:t>
            </w:r>
            <w:hyperlink r:id="rId4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3382A">
                <w:rPr>
                  <w:rFonts w:ascii="Arial" w:eastAsia="Times New Roman" w:hAnsi="Arial" w:cs="Arial"/>
                  <w:color w:val="0000FF"/>
                  <w:sz w:val="20"/>
                  <w:szCs w:val="20"/>
                  <w:vertAlign w:val="superscript"/>
                  <w:lang w:eastAsia="en-AU"/>
                </w:rPr>
                <w:t>86</w:t>
              </w:r>
            </w:hyperlink>
            <w:r w:rsidRPr="0093382A">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development does not have an adverse impact on the visual amenity of a locality and is:</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high quality design and construction;</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visually integrated with the surrounding area;</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not visually dominant or intrusive;</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located behind the main building line;</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below the level of the predominant tree canopy or the level of the surrounding buildings and structures;</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camouflaged through the use of colours and materials which blend into the landscape;</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treated to eliminate glare and reflectivity;</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landscaped;</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otherwise consistent with the amenity and character of the zone and surrounding area.</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75</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enclosed within buildings or structures;</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located behind the main building line;</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have a similar height, bulk and scale to the surrounding fabric;</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have horizontal and vertical articulation applied to all exterior walls.</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75</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Infrastructure does not have an impact on pedestrian health and safety.</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Access control arrangements:</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 not create dead-ends or dark alleyways adjacent to the infrastructure;</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minimise the number and width of crossovers and entry points;</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 safe vehicular access to the site;</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 not utilise barbed wire or razor wire.</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93382A" w:rsidRPr="0093382A" w:rsidRDefault="0093382A" w:rsidP="00965E1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generates no audible sound at the site boundaries where in a residential setting; or</w:t>
            </w:r>
          </w:p>
          <w:p w:rsidR="0093382A" w:rsidRPr="0093382A" w:rsidRDefault="0093382A" w:rsidP="00965E1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meet the objectives as set out in the Environmental Protection (Noise) Policy 2008.</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Residential uses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1239"/>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Default="0093382A" w:rsidP="00AF4759">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PO7</w:t>
            </w:r>
            <w:r w:rsidR="00AF4759">
              <w:rPr>
                <w:rFonts w:ascii="Arial" w:eastAsia="Times New Roman" w:hAnsi="Arial" w:cs="Arial"/>
                <w:b/>
                <w:bCs/>
                <w:sz w:val="20"/>
                <w:szCs w:val="20"/>
                <w:lang w:eastAsia="en-AU"/>
              </w:rPr>
              <w:t>8</w:t>
            </w:r>
            <w:r w:rsidRPr="0093382A">
              <w:rPr>
                <w:rFonts w:ascii="Arial" w:eastAsia="Times New Roman" w:hAnsi="Arial" w:cs="Arial"/>
                <w:sz w:val="20"/>
                <w:szCs w:val="20"/>
                <w:lang w:eastAsia="en-AU"/>
              </w:rPr>
              <w:t xml:space="preserve"> </w:t>
            </w:r>
          </w:p>
          <w:p w:rsidR="00AF4759" w:rsidRPr="00AF4759" w:rsidRDefault="00AF4759" w:rsidP="00AF4759">
            <w:pPr>
              <w:spacing w:before="100" w:beforeAutospacing="1" w:after="100" w:afterAutospacing="1" w:line="240" w:lineRule="auto"/>
              <w:ind w:left="150" w:right="150"/>
              <w:rPr>
                <w:rFonts w:ascii="Arial" w:eastAsia="Times New Roman" w:hAnsi="Arial" w:cs="Arial"/>
                <w:sz w:val="20"/>
                <w:szCs w:val="20"/>
                <w:lang w:eastAsia="en-AU"/>
              </w:rPr>
            </w:pPr>
            <w:r w:rsidRPr="00AF4759">
              <w:rPr>
                <w:rFonts w:ascii="Arial" w:eastAsia="Times New Roman" w:hAnsi="Arial" w:cs="Arial"/>
                <w:sz w:val="20"/>
                <w:szCs w:val="20"/>
                <w:lang w:eastAsia="en-AU"/>
              </w:rPr>
              <w:t>Residential uses contribute to greater housing choice and affordability by:</w:t>
            </w:r>
          </w:p>
          <w:p w:rsidR="00AF4759" w:rsidRPr="00AF4759" w:rsidRDefault="00AF4759" w:rsidP="00965E1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AF4759">
              <w:rPr>
                <w:rFonts w:ascii="Arial" w:eastAsia="Times New Roman" w:hAnsi="Arial" w:cs="Arial"/>
                <w:sz w:val="20"/>
                <w:szCs w:val="20"/>
                <w:lang w:eastAsia="en-AU"/>
              </w:rPr>
              <w:t>contributing to the availability of a range of dwelling types and sizes in the centre;</w:t>
            </w:r>
          </w:p>
          <w:p w:rsidR="00AF4759" w:rsidRPr="00AF4759" w:rsidRDefault="00AF4759" w:rsidP="00965E1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AF4759">
              <w:rPr>
                <w:rFonts w:ascii="Arial" w:eastAsia="Times New Roman" w:hAnsi="Arial" w:cs="Arial"/>
                <w:sz w:val="20"/>
                <w:szCs w:val="20"/>
                <w:lang w:eastAsia="en-AU"/>
              </w:rPr>
              <w:t>providing greater housing density within walking distance of the Strathpine centre and Strathpine and Bray Park rail stations making efficient use of land.</w:t>
            </w:r>
          </w:p>
          <w:p w:rsidR="00AF4759" w:rsidRPr="0093382A" w:rsidRDefault="00AF4759" w:rsidP="00AF4759">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Note - The Queensland Government </w:t>
            </w:r>
            <w:r w:rsidRPr="00B43E44">
              <w:rPr>
                <w:rFonts w:ascii="Arial" w:eastAsia="Times New Roman" w:hAnsi="Arial" w:cs="Arial"/>
                <w:i/>
                <w:iCs/>
                <w:sz w:val="18"/>
                <w:szCs w:val="20"/>
                <w:lang w:eastAsia="en-AU"/>
              </w:rPr>
              <w:t>Transit oriented development guide</w:t>
            </w:r>
            <w:r w:rsidRPr="00B43E44">
              <w:rPr>
                <w:rFonts w:ascii="Arial" w:eastAsia="Times New Roman" w:hAnsi="Arial" w:cs="Arial"/>
                <w:sz w:val="18"/>
                <w:szCs w:val="20"/>
                <w:lang w:eastAsia="en-AU"/>
              </w:rPr>
              <w:t xml:space="preserve"> provides further </w:t>
            </w:r>
            <w:r w:rsidRPr="00B43E44">
              <w:rPr>
                <w:rFonts w:ascii="Arial" w:eastAsia="Times New Roman" w:hAnsi="Arial" w:cs="Arial"/>
                <w:sz w:val="18"/>
                <w:szCs w:val="20"/>
                <w:lang w:eastAsia="en-AU"/>
              </w:rPr>
              <w:lastRenderedPageBreak/>
              <w:t>guidance on achieving residential densities within proximity of transit services.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43E44">
        <w:trPr>
          <w:trHeight w:val="530"/>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PO7</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48"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Dwelling units</w:t>
            </w:r>
            <w:r w:rsidRPr="0093382A">
              <w:rPr>
                <w:rFonts w:ascii="Arial" w:eastAsia="Times New Roman" w:hAnsi="Arial" w:cs="Arial"/>
                <w:sz w:val="20"/>
                <w:szCs w:val="20"/>
                <w:vertAlign w:val="superscript"/>
                <w:lang w:eastAsia="en-AU"/>
              </w:rPr>
              <w:t>(</w:t>
            </w:r>
            <w:hyperlink r:id="rId49"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provided with adequate functional and attractive private open space that is: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designed and constructed to achieve adequate privacy for occupants from other dwelling units</w:t>
            </w:r>
            <w:r w:rsidRPr="0093382A">
              <w:rPr>
                <w:rFonts w:ascii="Arial" w:eastAsia="Times New Roman" w:hAnsi="Arial" w:cs="Arial"/>
                <w:sz w:val="20"/>
                <w:szCs w:val="20"/>
                <w:vertAlign w:val="superscript"/>
                <w:lang w:eastAsia="en-AU"/>
              </w:rPr>
              <w:t>(</w:t>
            </w:r>
            <w:hyperlink r:id="rId50"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centre uses;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accessible and readily identifiable for residents, visitors and emergency services</w:t>
            </w:r>
            <w:r w:rsidRPr="0093382A">
              <w:rPr>
                <w:rFonts w:ascii="Arial" w:eastAsia="Times New Roman" w:hAnsi="Arial" w:cs="Arial"/>
                <w:sz w:val="20"/>
                <w:szCs w:val="20"/>
                <w:vertAlign w:val="superscript"/>
                <w:lang w:eastAsia="en-AU"/>
              </w:rPr>
              <w:t>(</w:t>
            </w:r>
            <w:hyperlink r:id="rId51"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93382A">
                <w:rPr>
                  <w:rFonts w:ascii="Arial" w:eastAsia="Times New Roman" w:hAnsi="Arial" w:cs="Arial"/>
                  <w:color w:val="0000FF"/>
                  <w:sz w:val="20"/>
                  <w:szCs w:val="20"/>
                  <w:vertAlign w:val="superscript"/>
                  <w:lang w:eastAsia="en-AU"/>
                </w:rPr>
                <w:t>25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located to not compromise active frontages.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E7</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dwelling has a clearly defined, private outdoor living space that is:</w:t>
            </w:r>
          </w:p>
          <w:p w:rsidR="0093382A" w:rsidRPr="0093382A" w:rsidRDefault="0093382A" w:rsidP="00965E15">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as per the table below;</w:t>
            </w:r>
          </w:p>
          <w:tbl>
            <w:tblPr>
              <w:tblW w:w="491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16"/>
              <w:gridCol w:w="1492"/>
              <w:gridCol w:w="2373"/>
            </w:tblGrid>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Use</w:t>
                  </w:r>
                </w:p>
              </w:tc>
              <w:tc>
                <w:tcPr>
                  <w:tcW w:w="1235"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Minimum Area</w:t>
                  </w:r>
                </w:p>
              </w:tc>
              <w:tc>
                <w:tcPr>
                  <w:tcW w:w="1919"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 xml:space="preserve">Minimum Dimension </w:t>
                  </w:r>
                  <w:r w:rsidRPr="0093382A">
                    <w:rPr>
                      <w:rFonts w:ascii="Arial" w:eastAsia="Times New Roman" w:hAnsi="Arial" w:cs="Arial"/>
                      <w:b/>
                      <w:bCs/>
                      <w:color w:val="000000"/>
                      <w:sz w:val="20"/>
                      <w:szCs w:val="20"/>
                      <w:lang w:eastAsia="en-AU"/>
                    </w:rPr>
                    <w:br/>
                    <w:t>in all directions</w:t>
                  </w:r>
                </w:p>
              </w:tc>
            </w:tr>
            <w:tr w:rsidR="0093382A" w:rsidRPr="0093382A" w:rsidTr="00B86B17">
              <w:trPr>
                <w:tblCellSpacing w:w="15" w:type="dxa"/>
              </w:trPr>
              <w:tc>
                <w:tcPr>
                  <w:tcW w:w="4952" w:type="pct"/>
                  <w:gridSpan w:val="3"/>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Ground </w:t>
                  </w:r>
                  <w:r w:rsidR="00023410">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dwellings</w:t>
                  </w:r>
                </w:p>
              </w:tc>
            </w:tr>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dwelling types</w:t>
                  </w:r>
                </w:p>
              </w:tc>
              <w:tc>
                <w:tcPr>
                  <w:tcW w:w="1235"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16m</w:t>
                  </w:r>
                  <w:r w:rsidRPr="0093382A">
                    <w:rPr>
                      <w:rFonts w:ascii="Arial" w:eastAsia="Times New Roman" w:hAnsi="Arial" w:cs="Arial"/>
                      <w:sz w:val="20"/>
                      <w:szCs w:val="20"/>
                      <w:vertAlign w:val="superscript"/>
                      <w:lang w:eastAsia="en-AU"/>
                    </w:rPr>
                    <w:t>2</w:t>
                  </w:r>
                </w:p>
              </w:tc>
              <w:tc>
                <w:tcPr>
                  <w:tcW w:w="191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4m</w:t>
                  </w:r>
                </w:p>
              </w:tc>
            </w:tr>
            <w:tr w:rsidR="0093382A" w:rsidRPr="0093382A" w:rsidTr="00B86B17">
              <w:trPr>
                <w:tblCellSpacing w:w="15" w:type="dxa"/>
              </w:trPr>
              <w:tc>
                <w:tcPr>
                  <w:tcW w:w="4952" w:type="pct"/>
                  <w:gridSpan w:val="3"/>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Above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dwellings</w:t>
                  </w:r>
                </w:p>
              </w:tc>
            </w:tr>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 bedroom or studio</w:t>
                  </w:r>
                </w:p>
              </w:tc>
              <w:tc>
                <w:tcPr>
                  <w:tcW w:w="1235"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8m²</w:t>
                  </w:r>
                </w:p>
              </w:tc>
              <w:tc>
                <w:tcPr>
                  <w:tcW w:w="191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2.5m</w:t>
                  </w:r>
                </w:p>
              </w:tc>
            </w:tr>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 or more bedrooms</w:t>
                  </w:r>
                </w:p>
              </w:tc>
              <w:tc>
                <w:tcPr>
                  <w:tcW w:w="1235"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12m²</w:t>
                  </w:r>
                </w:p>
              </w:tc>
              <w:tc>
                <w:tcPr>
                  <w:tcW w:w="191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3.0m</w:t>
                  </w:r>
                </w:p>
              </w:tc>
            </w:tr>
          </w:tbl>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accessed from a living area;</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sufficiently screened or elevated for privacy;</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open space is located behind the main building line and not within the primary or secondary frontage setbacks;</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balconies orientate to the street;</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B43E44"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r w:rsidR="0093382A" w:rsidRPr="00B43E44" w:rsidTr="0093382A">
              <w:trPr>
                <w:tblCellSpacing w:w="15" w:type="dxa"/>
              </w:trPr>
              <w:tc>
                <w:tcPr>
                  <w:tcW w:w="5705" w:type="dxa"/>
                  <w:hideMark/>
                </w:tcPr>
                <w:p w:rsidR="0093382A" w:rsidRPr="00B43E44" w:rsidRDefault="0093382A" w:rsidP="00B43E44">
                  <w:pPr>
                    <w:spacing w:before="100" w:beforeAutospacing="1" w:after="100" w:afterAutospacing="1" w:line="240" w:lineRule="auto"/>
                    <w:ind w:left="89"/>
                    <w:rPr>
                      <w:rFonts w:ascii="Arial" w:eastAsia="Times New Roman" w:hAnsi="Arial" w:cs="Arial"/>
                      <w:sz w:val="18"/>
                      <w:szCs w:val="20"/>
                      <w:lang w:eastAsia="en-AU"/>
                    </w:rPr>
                  </w:pPr>
                  <w:r w:rsidRPr="00B43E44">
                    <w:rPr>
                      <w:rFonts w:ascii="Arial" w:eastAsia="Times New Roman" w:hAnsi="Arial" w:cs="Arial"/>
                      <w:sz w:val="18"/>
                      <w:szCs w:val="20"/>
                      <w:lang w:eastAsia="en-AU"/>
                    </w:rPr>
                    <w:lastRenderedPageBreak/>
                    <w:t>Note - External fixed or movable screening, opaque glass and window tinting are considered acceptable forms of screening.</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52"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Dwelling units</w:t>
            </w:r>
            <w:r w:rsidRPr="0093382A">
              <w:rPr>
                <w:rFonts w:ascii="Arial" w:eastAsia="Times New Roman" w:hAnsi="Arial" w:cs="Arial"/>
                <w:sz w:val="20"/>
                <w:szCs w:val="20"/>
                <w:vertAlign w:val="superscript"/>
                <w:lang w:eastAsia="en-AU"/>
              </w:rPr>
              <w:t>(</w:t>
            </w:r>
            <w:hyperlink r:id="rId53"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Refer to State Government standards for CPTED.</w:t>
                  </w:r>
                </w:p>
              </w:tc>
            </w:tr>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Refer to Planning scheme policy - Residential design for details and examples.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dwelling:</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provided with a separate entrance to that of any non-residential use on the site;</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vAlign w:val="center"/>
                  <w:hideMark/>
                </w:tcPr>
                <w:p w:rsidR="0093382A" w:rsidRPr="0093382A" w:rsidRDefault="0093382A" w:rsidP="00B43E44">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Note - External fixed or movable screening, opaque glass and window</w:t>
                  </w:r>
                  <w:r w:rsidR="00B43E44" w:rsidRPr="00B43E44">
                    <w:rPr>
                      <w:rFonts w:ascii="Arial" w:eastAsia="Times New Roman" w:hAnsi="Arial" w:cs="Arial"/>
                      <w:sz w:val="18"/>
                      <w:szCs w:val="20"/>
                      <w:lang w:eastAsia="en-AU"/>
                    </w:rPr>
                    <w:t xml:space="preserve"> </w:t>
                  </w:r>
                  <w:r w:rsidRPr="00B43E44">
                    <w:rPr>
                      <w:rFonts w:ascii="Arial" w:eastAsia="Times New Roman" w:hAnsi="Arial" w:cs="Arial"/>
                      <w:sz w:val="18"/>
                      <w:szCs w:val="20"/>
                      <w:lang w:eastAsia="en-AU"/>
                    </w:rPr>
                    <w:t>tinting are considered acceptable forms of screening.</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Retail and commercial uses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Gympie Road remains the primary location for significant retail activity in the Strathpine.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sites with a frontage to Gympie Road incorporates retail uses on the ground floor directly accessible from the street frontage that: </w:t>
            </w:r>
          </w:p>
          <w:p w:rsidR="0093382A" w:rsidRPr="0093382A" w:rsidRDefault="0093382A" w:rsidP="00965E1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ground floor tenancies do not exceed 250m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GFA; </w:t>
            </w:r>
          </w:p>
          <w:p w:rsidR="0093382A" w:rsidRPr="0093382A" w:rsidRDefault="0093382A" w:rsidP="00965E1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have a maximum frontage of 20m.</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to be adaptable to accommodate a variety of uses over the life of the building.</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82</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incorporate a minimum floor to ceiling height of 4.2m for the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82</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a building incorporates a podium, the minimum floor to ceiling height for podium levels is 3.3m.</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096BA5" w:rsidRPr="0093382A" w:rsidTr="00096BA5">
        <w:trPr>
          <w:tblCellSpacing w:w="15" w:type="dxa"/>
        </w:trPr>
        <w:tc>
          <w:tcPr>
            <w:tcW w:w="4980" w:type="pct"/>
            <w:gridSpan w:val="4"/>
            <w:tcBorders>
              <w:top w:val="outset" w:sz="6" w:space="0" w:color="auto"/>
              <w:left w:val="outset" w:sz="6" w:space="0" w:color="auto"/>
              <w:right w:val="outset" w:sz="6" w:space="0" w:color="auto"/>
            </w:tcBorders>
            <w:shd w:val="clear" w:color="auto" w:fill="D0CECE" w:themeFill="background2" w:themeFillShade="E6"/>
            <w:vAlign w:val="center"/>
          </w:tcPr>
          <w:p w:rsidR="00096BA5" w:rsidRDefault="00096BA5"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Service station</w:t>
            </w:r>
          </w:p>
          <w:p w:rsidR="00096BA5" w:rsidRPr="00096BA5" w:rsidRDefault="00096BA5"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096BA5">
              <w:rPr>
                <w:rFonts w:ascii="Arial" w:eastAsia="Times New Roman" w:hAnsi="Arial" w:cs="Arial"/>
                <w:bCs/>
                <w:sz w:val="20"/>
                <w:szCs w:val="20"/>
                <w:lang w:eastAsia="en-AU"/>
              </w:rPr>
              <w:t>Note - Where the use specific outcomes relating to Service Stations are inconsistent with other examples or Performance Outcomes in this Code, the use specific outcomes below prevail.</w:t>
            </w:r>
          </w:p>
        </w:tc>
      </w:tr>
      <w:tr w:rsidR="00E37517" w:rsidRPr="0093382A" w:rsidTr="00096BA5">
        <w:trPr>
          <w:tblCellSpacing w:w="15" w:type="dxa"/>
        </w:trPr>
        <w:tc>
          <w:tcPr>
            <w:tcW w:w="1417" w:type="pct"/>
            <w:vMerge w:val="restart"/>
            <w:tcBorders>
              <w:top w:val="outset" w:sz="6" w:space="0" w:color="auto"/>
              <w:left w:val="outset" w:sz="6" w:space="0" w:color="auto"/>
              <w:right w:val="outset" w:sz="6" w:space="0" w:color="auto"/>
            </w:tcBorders>
            <w:vAlign w:val="center"/>
          </w:tcPr>
          <w:p w:rsidR="00E37517" w:rsidRDefault="00E37517" w:rsidP="00E37517">
            <w:pPr>
              <w:spacing w:before="100" w:beforeAutospacing="1" w:after="100" w:afterAutospacing="1" w:line="240" w:lineRule="auto"/>
              <w:ind w:left="153" w:right="153"/>
              <w:rPr>
                <w:rFonts w:ascii="Arial" w:eastAsia="Times New Roman" w:hAnsi="Arial" w:cs="Arial"/>
                <w:b/>
                <w:sz w:val="20"/>
                <w:szCs w:val="20"/>
                <w:lang w:eastAsia="en-AU"/>
              </w:rPr>
            </w:pPr>
            <w:r w:rsidRPr="00E37517">
              <w:rPr>
                <w:rFonts w:ascii="Arial" w:eastAsia="Times New Roman" w:hAnsi="Arial" w:cs="Arial"/>
                <w:b/>
                <w:sz w:val="20"/>
                <w:szCs w:val="20"/>
                <w:lang w:eastAsia="en-AU"/>
              </w:rPr>
              <w:t xml:space="preserve">PO83 </w:t>
            </w:r>
          </w:p>
          <w:p w:rsidR="00E37517" w:rsidRPr="00E37517" w:rsidRDefault="00E37517" w:rsidP="00E37517">
            <w:pPr>
              <w:spacing w:before="100" w:beforeAutospacing="1" w:after="100" w:afterAutospacing="1" w:line="240" w:lineRule="auto"/>
              <w:ind w:left="153" w:right="153"/>
              <w:rPr>
                <w:rFonts w:ascii="Arial" w:eastAsia="Times New Roman" w:hAnsi="Arial" w:cs="Arial"/>
                <w:sz w:val="20"/>
                <w:szCs w:val="20"/>
                <w:lang w:eastAsia="en-AU"/>
              </w:rPr>
            </w:pPr>
            <w:r w:rsidRPr="00E37517">
              <w:rPr>
                <w:rFonts w:ascii="Arial" w:eastAsia="Times New Roman" w:hAnsi="Arial" w:cs="Arial"/>
                <w:sz w:val="20"/>
                <w:szCs w:val="20"/>
                <w:lang w:eastAsia="en-AU"/>
              </w:rPr>
              <w:t>Service stations are located, designed and orientated to: </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establish on heavily trafficked roads where the amenity of surrounding residential uses is already subject to impacts by road vehicle noise;</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establish outside of Key Sites;</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not negatively impact active streets, public spaces or hubs of activity where the pedestrian safety and comfort is of high importance; </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not result in the fragmentation of active streets (e.g. site where active uses are located on adjoining lots);</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ensure the amenity of adjoining properties is protected;</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reduce the visual impact of the Service station from the streetscape while maintaining surveillance from the site to the street;</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minimise impacts on adjoining residential uses, to a level suitable relative to expected residential amenity of the area.  (e.g. high order road in urban or next generation neighbourhood, likely to be noisy and not like suburban); </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provide ancillary uses that meet the convenience needs of users.</w:t>
            </w:r>
          </w:p>
          <w:p w:rsidR="00E37517" w:rsidRPr="00E37517" w:rsidRDefault="00E37517" w:rsidP="00E37517">
            <w:pPr>
              <w:spacing w:before="100" w:beforeAutospacing="1" w:after="100" w:afterAutospacing="1" w:line="240" w:lineRule="auto"/>
              <w:ind w:left="153" w:right="153"/>
              <w:rPr>
                <w:rFonts w:ascii="Arial" w:eastAsia="Times New Roman" w:hAnsi="Arial" w:cs="Arial"/>
                <w:b/>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E37517"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E83.1</w:t>
            </w:r>
          </w:p>
          <w:p w:rsidR="00E37517" w:rsidRPr="00E37517" w:rsidRDefault="00E37517" w:rsidP="00E37517">
            <w:pPr>
              <w:spacing w:before="100" w:beforeAutospacing="1" w:after="100" w:afterAutospacing="1" w:line="240" w:lineRule="auto"/>
              <w:ind w:left="150"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Service stations are located:</w:t>
            </w:r>
          </w:p>
          <w:p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on the periphery of the Centre adjoining or within 100m of land zoned other than Centre zone;</w:t>
            </w:r>
          </w:p>
          <w:p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on the corner lot of an arterial or sub-arterial road;</w:t>
            </w:r>
          </w:p>
          <w:p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outside areas nominated as Key Sites.</w:t>
            </w:r>
          </w:p>
        </w:tc>
        <w:tc>
          <w:tcPr>
            <w:tcW w:w="550"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37517" w:rsidRPr="0093382A" w:rsidTr="00096BA5">
        <w:trPr>
          <w:tblCellSpacing w:w="15" w:type="dxa"/>
        </w:trPr>
        <w:tc>
          <w:tcPr>
            <w:tcW w:w="1417" w:type="pct"/>
            <w:vMerge/>
            <w:tcBorders>
              <w:left w:val="outset" w:sz="6" w:space="0" w:color="auto"/>
              <w:bottom w:val="outset" w:sz="6" w:space="0" w:color="auto"/>
              <w:right w:val="outset" w:sz="6" w:space="0" w:color="auto"/>
            </w:tcBorders>
            <w:vAlign w:val="center"/>
          </w:tcPr>
          <w:p w:rsidR="00E37517" w:rsidRPr="0093382A" w:rsidRDefault="00E37517"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E37517"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E83.2</w:t>
            </w:r>
          </w:p>
          <w:p w:rsidR="00E37517" w:rsidRPr="00E37517" w:rsidRDefault="00E37517" w:rsidP="00E37517">
            <w:pPr>
              <w:spacing w:before="100" w:beforeAutospacing="1" w:after="100" w:afterAutospacing="1" w:line="240" w:lineRule="auto"/>
              <w:ind w:left="150"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Service stations are designed and orientated on site to:</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include a landscaping strip having a minimum depth of 1m adjoining all road frontages;</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buildings and structures (including fuel pump canopies) are setback a minimum of 3m from the primary and secondary frontage and a minimum of 5m from side and rear boundaries; </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include a screen fence, of a height and standard in accordance with a noise impact assessment (Note - Noise impact assessments are to be prepared in accordance with Planning scheme policy - Noise), on side and rear boundaries where adjoining land is able to contain a residential use;</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not include more than 2 driveway crossovers.</w:t>
            </w:r>
          </w:p>
        </w:tc>
        <w:tc>
          <w:tcPr>
            <w:tcW w:w="550"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Telecommunications facility</w:t>
            </w:r>
            <w:r w:rsidRPr="0093382A">
              <w:rPr>
                <w:rFonts w:ascii="Arial" w:eastAsia="Times New Roman" w:hAnsi="Arial" w:cs="Arial"/>
                <w:color w:val="000000"/>
                <w:sz w:val="20"/>
                <w:szCs w:val="20"/>
                <w:lang w:eastAsia="en-AU"/>
              </w:rPr>
              <w:t xml:space="preserve"> </w:t>
            </w:r>
            <w:r w:rsidRPr="0093382A">
              <w:rPr>
                <w:rFonts w:ascii="Arial" w:eastAsia="Times New Roman" w:hAnsi="Arial" w:cs="Arial"/>
                <w:color w:val="000000"/>
                <w:sz w:val="20"/>
                <w:szCs w:val="20"/>
                <w:vertAlign w:val="superscript"/>
                <w:lang w:eastAsia="en-AU"/>
              </w:rPr>
              <w:t>(</w:t>
            </w:r>
            <w:hyperlink r:id="rId54"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Editor's note - In accordance with the Federal legislation Telecommunications facilities </w:t>
                  </w:r>
                  <w:r w:rsidRPr="0093382A">
                    <w:rPr>
                      <w:rFonts w:ascii="Arial" w:eastAsia="Times New Roman" w:hAnsi="Arial" w:cs="Arial"/>
                      <w:sz w:val="20"/>
                      <w:szCs w:val="20"/>
                      <w:vertAlign w:val="superscript"/>
                      <w:lang w:eastAsia="en-AU"/>
                    </w:rPr>
                    <w:t>(</w:t>
                  </w:r>
                  <w:hyperlink r:id="rId55"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84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Telecommunications facilities</w:t>
            </w:r>
            <w:r w:rsidRPr="0093382A">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co-located with existing telecommunications facilities</w:t>
            </w:r>
            <w:r w:rsidRPr="0093382A">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Utility installation</w:t>
            </w:r>
            <w:r w:rsidRPr="0093382A">
              <w:rPr>
                <w:rFonts w:ascii="Arial" w:eastAsia="Times New Roman" w:hAnsi="Arial" w:cs="Arial"/>
                <w:sz w:val="20"/>
                <w:szCs w:val="20"/>
                <w:vertAlign w:val="superscript"/>
                <w:lang w:eastAsia="en-AU"/>
              </w:rPr>
              <w:t>(</w:t>
            </w:r>
            <w:hyperlink r:id="rId5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3382A">
                <w:rPr>
                  <w:rFonts w:ascii="Arial" w:eastAsia="Times New Roman" w:hAnsi="Arial" w:cs="Arial"/>
                  <w:color w:val="0000FF"/>
                  <w:sz w:val="20"/>
                  <w:szCs w:val="20"/>
                  <w:vertAlign w:val="superscript"/>
                  <w:lang w:eastAsia="en-AU"/>
                </w:rPr>
                <w:t>86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Major electricity infrastructure</w:t>
            </w:r>
            <w:r w:rsidRPr="0093382A">
              <w:rPr>
                <w:rFonts w:ascii="Arial" w:eastAsia="Times New Roman" w:hAnsi="Arial" w:cs="Arial"/>
                <w:sz w:val="20"/>
                <w:szCs w:val="20"/>
                <w:vertAlign w:val="superscript"/>
                <w:lang w:eastAsia="en-AU"/>
              </w:rPr>
              <w:t>(</w:t>
            </w:r>
            <w:hyperlink r:id="rId5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3382A">
                <w:rPr>
                  <w:rFonts w:ascii="Arial" w:eastAsia="Times New Roman" w:hAnsi="Arial" w:cs="Arial"/>
                  <w:color w:val="0000FF"/>
                  <w:sz w:val="20"/>
                  <w:szCs w:val="20"/>
                  <w:vertAlign w:val="superscript"/>
                  <w:lang w:eastAsia="en-AU"/>
                </w:rPr>
                <w:t>43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or Substation</w:t>
            </w:r>
            <w:r w:rsidRPr="0093382A">
              <w:rPr>
                <w:rFonts w:ascii="Arial" w:eastAsia="Times New Roman" w:hAnsi="Arial" w:cs="Arial"/>
                <w:sz w:val="20"/>
                <w:szCs w:val="20"/>
                <w:vertAlign w:val="superscript"/>
                <w:lang w:eastAsia="en-AU"/>
              </w:rPr>
              <w:t>(</w:t>
            </w:r>
            <w:hyperlink r:id="rId6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3382A">
                <w:rPr>
                  <w:rFonts w:ascii="Arial" w:eastAsia="Times New Roman" w:hAnsi="Arial" w:cs="Arial"/>
                  <w:color w:val="0000FF"/>
                  <w:sz w:val="20"/>
                  <w:szCs w:val="20"/>
                  <w:vertAlign w:val="superscript"/>
                  <w:lang w:eastAsia="en-AU"/>
                </w:rPr>
                <w:t>80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if there is already a facility in the same coverage area.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84</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New telecommunication facilities</w:t>
            </w:r>
            <w:r w:rsidRPr="0093382A">
              <w:rPr>
                <w:rFonts w:ascii="Arial" w:eastAsia="Times New Roman" w:hAnsi="Arial" w:cs="Arial"/>
                <w:sz w:val="20"/>
                <w:szCs w:val="20"/>
                <w:vertAlign w:val="superscript"/>
                <w:lang w:eastAsia="en-AU"/>
              </w:rPr>
              <w:t>(</w:t>
            </w:r>
            <w:hyperlink r:id="rId61"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84</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new Telecommunications facility</w:t>
            </w:r>
            <w:r w:rsidRPr="0093382A">
              <w:rPr>
                <w:rFonts w:ascii="Arial" w:eastAsia="Times New Roman" w:hAnsi="Arial" w:cs="Arial"/>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minimum</w:t>
            </w:r>
            <w:r w:rsidR="00E37517">
              <w:rPr>
                <w:rFonts w:ascii="Arial" w:eastAsia="Times New Roman" w:hAnsi="Arial" w:cs="Arial"/>
                <w:sz w:val="20"/>
                <w:szCs w:val="20"/>
                <w:lang w:eastAsia="en-AU"/>
              </w:rPr>
              <w:t xml:space="preserve"> area</w:t>
            </w:r>
            <w:r w:rsidRPr="0093382A">
              <w:rPr>
                <w:rFonts w:ascii="Arial" w:eastAsia="Times New Roman" w:hAnsi="Arial" w:cs="Arial"/>
                <w:sz w:val="20"/>
                <w:szCs w:val="20"/>
                <w:lang w:eastAsia="en-AU"/>
              </w:rPr>
              <w:t xml:space="preserve"> of 45m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Telecommunications facilities</w:t>
            </w:r>
            <w:r w:rsidRPr="0093382A">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do not conflict with lawful existing land uses both on and adjoining the site.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2373"/>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Telecommunications facility</w:t>
            </w:r>
            <w:r w:rsidRPr="0093382A">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does not have an adverse impact on the visual amenity of a locality and is: </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high quality design and construction;</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visually integrated with the surrounding area;</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not visually dominant or intrusive;</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located behind the main building line;</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below the level of the predominant tree canopy or the level of the surrounding buildings and structures;</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camouflaged through the use of colours and materials which blend into the landscape;</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treated to eliminate glare and reflectivity;</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landscaped;</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otherwise consistent with the amenity and character of the zone and surrounding area.</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in an urban area, the development does not protrude more than 5m above the level of the existing treeline, prominent ridgeline or building rooftops in the surrounding townscape.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929"/>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 all other areas towers do not exceed 35m in height.</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Towers, equipment shelters and associated structures are of a design, colour and material to:</w:t>
            </w:r>
          </w:p>
          <w:p w:rsidR="0093382A" w:rsidRPr="0093382A" w:rsidRDefault="0093382A" w:rsidP="00965E1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reduce recognition in the landscape;</w:t>
            </w:r>
          </w:p>
          <w:p w:rsidR="0093382A" w:rsidRPr="0093382A" w:rsidRDefault="0093382A" w:rsidP="00965E1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reduce glare and reflectivity.</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there is no established building line the facility is located at the rear of the site.</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1114"/>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facility is enclosed by security fencing or by other means to ensure public access is prohibited.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Landscaping is provided in accordance with Planning scheme policy - Integrated design.</w:t>
                  </w:r>
                </w:p>
              </w:tc>
            </w:tr>
            <w:tr w:rsidR="0093382A" w:rsidRPr="0093382A"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Lawful access is maintained to the site at all times that does not alter the amenity of the landscape or surrounding uses.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E37517">
              <w:rPr>
                <w:rFonts w:ascii="Arial" w:eastAsia="Times New Roman" w:hAnsi="Arial" w:cs="Arial"/>
                <w:b/>
                <w:bCs/>
                <w:sz w:val="20"/>
                <w:szCs w:val="20"/>
                <w:lang w:eastAsia="en-AU"/>
              </w:rPr>
              <w:t>88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An Access and Landscape Plan demonstrates how 24 hour vehicular access will be obtained and maintained to the facility in a manner that is appropriate to the site’s context.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PO8</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E8</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equipment comprising the Telecommunications facility</w:t>
            </w:r>
            <w:r w:rsidRPr="0093382A">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Key sites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Strathpine town square as shown on </w:t>
            </w:r>
            <w:hyperlink r:id="rId66"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is t</w:t>
            </w:r>
            <w:r w:rsidRPr="0093382A">
              <w:rPr>
                <w:rFonts w:ascii="Arial" w:eastAsia="Times New Roman" w:hAnsi="Arial" w:cs="Arial"/>
                <w:sz w:val="20"/>
                <w:szCs w:val="20"/>
                <w:lang w:eastAsia="en-AU"/>
              </w:rPr>
              <w:t xml:space="preserve">o be established as to: </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become the spatial focus for the centre and act as a cultural hub for Strathpine and the surrounding region;</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accommodate a range of activities, including cultural events, community displays and informal gathering, creating a lively atmosphere; </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 strong use of public art, cultural uses, outdoor dining and retail edge interfaces that will create a vibrant environment;</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be of the highest quality;</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 street furniture, landscape and urban pavement treatment to create a quality space for workers, shoppers, the local community and visitors to enjoy.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B43E44">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For details and examples of civic space requirements refer to Planning scheme policy - Centre and neighbourhood hub design.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91</w:t>
            </w:r>
          </w:p>
          <w:p w:rsidR="0093382A" w:rsidRPr="00B43E44"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western portion of Westfield shopping centre) adjoining Gympie Road, Learmonth Street and Dixon Street, shown on </w:t>
            </w:r>
            <w:hyperlink r:id="rId67"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is to: </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incorporates an appropriate mix of uses, supporting the growth of Strathpine as a higher order centre;</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incorporates a substantial retail presence at the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contributes to a high quality streetscape providing active frontages and high quality finishes along street frontages;</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includes a civic space or forecourt area within the site for social interaction, public gathering, markets</w:t>
            </w:r>
            <w:r w:rsidRPr="0093382A">
              <w:rPr>
                <w:rFonts w:ascii="Arial" w:eastAsia="Times New Roman" w:hAnsi="Arial" w:cs="Arial"/>
                <w:sz w:val="20"/>
                <w:szCs w:val="20"/>
                <w:vertAlign w:val="superscript"/>
                <w:lang w:eastAsia="en-AU"/>
              </w:rPr>
              <w:t>(</w:t>
            </w:r>
            <w:hyperlink r:id="rId6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3382A">
                <w:rPr>
                  <w:rFonts w:ascii="Arial" w:eastAsia="Times New Roman" w:hAnsi="Arial" w:cs="Arial"/>
                  <w:color w:val="0000FF"/>
                  <w:sz w:val="20"/>
                  <w:szCs w:val="20"/>
                  <w:vertAlign w:val="superscript"/>
                  <w:lang w:eastAsia="en-AU"/>
                </w:rPr>
                <w:t>46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etc; </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establishes connections to the South Pine River.</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91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western portion of the Westfield shopping centre) adjoining Gympie Road, Learmonth Street and Dixon Street, shown on </w:t>
            </w:r>
            <w:hyperlink r:id="rId69"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w:t>
            </w:r>
            <w:r w:rsidRPr="0093382A">
              <w:rPr>
                <w:rFonts w:ascii="Arial" w:eastAsia="Times New Roman" w:hAnsi="Arial" w:cs="Arial"/>
                <w:sz w:val="20"/>
                <w:szCs w:val="20"/>
                <w:lang w:eastAsia="en-AU"/>
              </w:rPr>
              <w:t xml:space="preserve">s to: </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increase pedestrian connectivity to the western side of Gympie Road and the Strathpine rail station;</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active uses (cafes, restaurants, shops</w:t>
            </w:r>
            <w:r w:rsidRPr="0093382A">
              <w:rPr>
                <w:rFonts w:ascii="Arial" w:eastAsia="Times New Roman" w:hAnsi="Arial" w:cs="Arial"/>
                <w:sz w:val="20"/>
                <w:szCs w:val="20"/>
                <w:vertAlign w:val="superscript"/>
                <w:lang w:eastAsia="en-AU"/>
              </w:rPr>
              <w:t>(</w:t>
            </w:r>
            <w:hyperlink r:id="rId70" w:anchor="target-d60297e448891" w:tooltip="Shop - Premises used for the display, sale or hire of goods or the provision of personal services or betting to the public." w:history="1">
              <w:r w:rsidRPr="0093382A">
                <w:rPr>
                  <w:rFonts w:ascii="Arial" w:eastAsia="Times New Roman" w:hAnsi="Arial" w:cs="Arial"/>
                  <w:color w:val="0000FF"/>
                  <w:sz w:val="20"/>
                  <w:szCs w:val="20"/>
                  <w:vertAlign w:val="superscript"/>
                  <w:lang w:eastAsia="en-AU"/>
                </w:rPr>
                <w:t>75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with a gfa &lt;250m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adjoining Dixon Street, Learmonth Street and Gympie Road (redeveloping the car parking area); </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 civic space in the north western corner and the south west corner;</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 civic space within the site at the eastern end of the shopping centre</w:t>
            </w:r>
            <w:r w:rsidRPr="0093382A">
              <w:rPr>
                <w:rFonts w:ascii="Arial" w:eastAsia="Times New Roman" w:hAnsi="Arial" w:cs="Arial"/>
                <w:sz w:val="20"/>
                <w:szCs w:val="20"/>
                <w:vertAlign w:val="superscript"/>
                <w:lang w:eastAsia="en-AU"/>
              </w:rPr>
              <w:t>(</w:t>
            </w:r>
            <w:hyperlink r:id="rId71" w:anchor="target-d60297e448912" w:tooltip="Shopping centre - Premises comprising two or more individual tenancies that is comprised primarily of shops, and that function as an integrated complex." w:history="1">
              <w:r w:rsidRPr="0093382A">
                <w:rPr>
                  <w:rFonts w:ascii="Arial" w:eastAsia="Times New Roman" w:hAnsi="Arial" w:cs="Arial"/>
                  <w:color w:val="0000FF"/>
                  <w:sz w:val="20"/>
                  <w:szCs w:val="20"/>
                  <w:vertAlign w:val="superscript"/>
                  <w:lang w:eastAsia="en-AU"/>
                </w:rPr>
                <w:t>76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building, </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establish a pedestrian linkage through the site to the South Pine River.</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eastern portion of Westfield shopping centre), shown on </w:t>
            </w:r>
            <w:hyperlink r:id="rId72" w:anchor="ID-1082316-496849" w:history="1">
              <w:r w:rsidRPr="00B43E44">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adjoining the South Pine River contains high density residential uses that address and adjoin the South Pine River.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B (north of Westfield shopping centre), shown on </w:t>
            </w:r>
            <w:hyperlink r:id="rId73"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includes: </w:t>
            </w:r>
          </w:p>
          <w:p w:rsidR="0093382A" w:rsidRPr="0093382A" w:rsidRDefault="0093382A" w:rsidP="00965E1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active retail and commercial uses adjoining Learmonth Street;</w:t>
            </w:r>
          </w:p>
          <w:p w:rsidR="0093382A" w:rsidRPr="0093382A" w:rsidRDefault="0093382A" w:rsidP="00965E1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medium density residential uses addressing Raynbird Park (linear park).</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Land adjoining or directly adjacent to Strathpine train station, Key site D, shown </w:t>
            </w:r>
            <w:r w:rsidRPr="00B43E44">
              <w:rPr>
                <w:rFonts w:ascii="Arial" w:eastAsia="Times New Roman" w:hAnsi="Arial" w:cs="Arial"/>
                <w:sz w:val="20"/>
                <w:szCs w:val="20"/>
                <w:lang w:eastAsia="en-AU"/>
              </w:rPr>
              <w:t xml:space="preserve">on </w:t>
            </w:r>
            <w:hyperlink r:id="rId74" w:anchor="ID-1082316-496849" w:history="1">
              <w:r w:rsidRPr="00B43E44">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or Bray Park train station, Key site E</w:t>
            </w:r>
            <w:r w:rsidRPr="00B43E44">
              <w:rPr>
                <w:rFonts w:ascii="Arial" w:eastAsia="Times New Roman" w:hAnsi="Arial" w:cs="Arial"/>
                <w:sz w:val="20"/>
                <w:szCs w:val="20"/>
                <w:lang w:eastAsia="en-AU"/>
              </w:rPr>
              <w:t xml:space="preserve">, </w:t>
            </w:r>
            <w:hyperlink r:id="rId75"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incorpo</w:t>
            </w:r>
            <w:r w:rsidRPr="0093382A">
              <w:rPr>
                <w:rFonts w:ascii="Arial" w:eastAsia="Times New Roman" w:hAnsi="Arial" w:cs="Arial"/>
                <w:sz w:val="20"/>
                <w:szCs w:val="20"/>
                <w:lang w:eastAsia="en-AU"/>
              </w:rPr>
              <w:t xml:space="preserve">rates: </w:t>
            </w:r>
          </w:p>
          <w:p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mix of active retail, commercial and high density residential uses;</w:t>
            </w:r>
          </w:p>
          <w:p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attractive and active frontages;</w:t>
            </w:r>
          </w:p>
          <w:p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civic and forecourt spaces for public interaction, outdoor dining and enhanced pedestrian connectivity etc.</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95</w:t>
            </w:r>
          </w:p>
          <w:p w:rsidR="0093382A" w:rsidRPr="00B43E44"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C, shown on </w:t>
            </w:r>
            <w:hyperlink r:id="rId76"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w:t>
            </w:r>
          </w:p>
          <w:p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configured in a grid like pattern, establishing permeability and connectivity with the rest of the centre and Strathpine rail station; </w:t>
            </w:r>
          </w:p>
          <w:p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lot 43, provides active and mixed use frontages and uses along the eastern boundary, adjoining the rail station land;</w:t>
            </w:r>
          </w:p>
          <w:p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lot 43, includes higher density residential uses to the west that address and adjoin the park.</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F (adjoining the Samsonvale Road open space), shown on </w:t>
            </w:r>
            <w:hyperlink r:id="rId77"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in</w:t>
            </w:r>
            <w:r w:rsidRPr="0093382A">
              <w:rPr>
                <w:rFonts w:ascii="Arial" w:eastAsia="Times New Roman" w:hAnsi="Arial" w:cs="Arial"/>
                <w:sz w:val="20"/>
                <w:szCs w:val="20"/>
                <w:lang w:eastAsia="en-AU"/>
              </w:rPr>
              <w:t xml:space="preserve">cludes active </w:t>
            </w:r>
            <w:r w:rsidRPr="0093382A">
              <w:rPr>
                <w:rFonts w:ascii="Arial" w:eastAsia="Times New Roman" w:hAnsi="Arial" w:cs="Arial"/>
                <w:sz w:val="20"/>
                <w:szCs w:val="20"/>
                <w:lang w:eastAsia="en-AU"/>
              </w:rPr>
              <w:lastRenderedPageBreak/>
              <w:t>uses (i.e. Uses that encourage activity on adjoining land e.g. Shop, food and drink outlet</w:t>
            </w:r>
            <w:r w:rsidRPr="0093382A">
              <w:rPr>
                <w:rFonts w:ascii="Arial" w:eastAsia="Times New Roman" w:hAnsi="Arial" w:cs="Arial"/>
                <w:sz w:val="20"/>
                <w:szCs w:val="20"/>
                <w:vertAlign w:val="superscript"/>
                <w:lang w:eastAsia="en-AU"/>
              </w:rPr>
              <w:t>(</w:t>
            </w:r>
            <w:hyperlink r:id="rId78" w:anchor="target-d60297e447636" w:tooltip="Food and drink outlet - Premises used for preparation and sale of food and drink to the public for consumption on or off the site. The use may include the ancillary sale of liquor for consumption on site." w:history="1">
              <w:r w:rsidRPr="0093382A">
                <w:rPr>
                  <w:rFonts w:ascii="Arial" w:eastAsia="Times New Roman" w:hAnsi="Arial" w:cs="Arial"/>
                  <w:color w:val="0000FF"/>
                  <w:sz w:val="20"/>
                  <w:szCs w:val="20"/>
                  <w:vertAlign w:val="superscript"/>
                  <w:lang w:eastAsia="en-AU"/>
                </w:rPr>
                <w:t>28</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etc.) that address and adjoin the open space.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bl>
    <w:p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91"/>
        <w:gridCol w:w="6177"/>
        <w:gridCol w:w="1719"/>
        <w:gridCol w:w="2966"/>
      </w:tblGrid>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jc w:val="center"/>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avoids disturbing acid sulfate soils. Where development disturbs acid sulfate soils, development:</w:t>
            </w:r>
          </w:p>
          <w:p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protects the environmental and ecological values and health of receiving waters;</w:t>
            </w:r>
          </w:p>
          <w:p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protects buildings and infrastructure from the effects of acid sulfate soils.</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97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involve:</w:t>
            </w:r>
          </w:p>
          <w:p w:rsidR="0093382A" w:rsidRPr="0093382A" w:rsidRDefault="0093382A" w:rsidP="00965E1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excavation or otherwise removing of more than 100m</w:t>
            </w:r>
            <w:r w:rsidRPr="0093382A">
              <w:rPr>
                <w:rFonts w:ascii="Arial" w:eastAsia="Times New Roman" w:hAnsi="Arial" w:cs="Arial"/>
                <w:sz w:val="20"/>
                <w:szCs w:val="20"/>
                <w:vertAlign w:val="superscript"/>
                <w:lang w:eastAsia="en-AU"/>
              </w:rPr>
              <w:t>3</w:t>
            </w:r>
            <w:r w:rsidRPr="0093382A">
              <w:rPr>
                <w:rFonts w:ascii="Arial" w:eastAsia="Times New Roman" w:hAnsi="Arial" w:cs="Arial"/>
                <w:sz w:val="20"/>
                <w:szCs w:val="20"/>
                <w:lang w:eastAsia="en-AU"/>
              </w:rPr>
              <w:t xml:space="preserve"> of soil or sediment where below than 5m Australian Height datum AHD; or </w:t>
            </w:r>
          </w:p>
          <w:p w:rsidR="0093382A" w:rsidRPr="0093382A" w:rsidRDefault="0093382A" w:rsidP="00965E1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filling of land of more than 500m</w:t>
            </w:r>
            <w:r w:rsidRPr="0093382A">
              <w:rPr>
                <w:rFonts w:ascii="Arial" w:eastAsia="Times New Roman" w:hAnsi="Arial" w:cs="Arial"/>
                <w:sz w:val="20"/>
                <w:szCs w:val="20"/>
                <w:vertAlign w:val="superscript"/>
                <w:lang w:eastAsia="en-AU"/>
              </w:rPr>
              <w:t>3</w:t>
            </w:r>
            <w:r w:rsidRPr="0093382A">
              <w:rPr>
                <w:rFonts w:ascii="Arial" w:eastAsia="Times New Roman" w:hAnsi="Arial" w:cs="Arial"/>
                <w:sz w:val="20"/>
                <w:szCs w:val="20"/>
                <w:lang w:eastAsia="en-AU"/>
              </w:rPr>
              <w:t xml:space="preserve"> of material with an average depth of 0.5m or greater where below the 5m Australian Height datum AHD.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The following are excluded from the native vegetation clearing provisions of this planning scheme:</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Clearing of native vegetation located within an approved development footprint;</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Grazing of native pasture by stock;</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Native forest practice where accepted development under Part 1, 1.7.7 Accepted development</w:t>
                  </w:r>
                </w:p>
              </w:tc>
            </w:tr>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Note - Definition for native vegetation is located in Schedule 1 Definitions.</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7849C5" w:rsidRPr="0093382A" w:rsidRDefault="007849C5" w:rsidP="0093382A">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Vegetation clearing, ecological value and connectivity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93382A" w:rsidRPr="0093382A" w:rsidRDefault="0093382A" w:rsidP="00965E1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93382A" w:rsidRPr="0093382A" w:rsidRDefault="0093382A" w:rsidP="00965E1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w:t>
            </w:r>
            <w:r w:rsidRPr="0093382A">
              <w:rPr>
                <w:rFonts w:ascii="Arial" w:eastAsia="Times New Roman" w:hAnsi="Arial" w:cs="Arial"/>
                <w:sz w:val="20"/>
                <w:szCs w:val="20"/>
                <w:lang w:eastAsia="en-AU"/>
              </w:rPr>
              <w:lastRenderedPageBreak/>
              <w:t xml:space="preserve">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 </w:t>
                  </w:r>
                  <w:r w:rsidRPr="00B43E44">
                    <w:rPr>
                      <w:rFonts w:ascii="Arial" w:eastAsia="Times New Roman" w:hAnsi="Arial" w:cs="Arial"/>
                      <w:sz w:val="18"/>
                      <w:szCs w:val="20"/>
                      <w:lang w:eastAsia="en-AU"/>
                    </w:rPr>
                    <w:t>Editor's note - This is not a requirement for an environmental offset under the Environmental Offsets Act 2014.</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PO9</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retaining habitat trees;</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contiguous patches of habitat;</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 replacement and rehabilitation planting to improve connectivity;</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avoiding the creation of fragmented and isolated patches of habitat;</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Wildlife movement infrastructure may include refuge poles, tree boulevarding, ‘stepping stone’ vegetation plantings, tunnels, appropriate wildlife fencing; culverts with ledges, underpasses, overpasses, land bridges and rope bridges. Further information is provided in Planning scheme policy – Environmental areas.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habitat protection</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101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rehabilitate, revegetate, restore and enhance an area to ensure it continues to function as a viable and healthy habitat area;</w:t>
            </w:r>
          </w:p>
          <w:p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ensures safe, unimpeded, convenient and ongoing wildlife movement and habitat connectivity by:</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contiguous patches of habitat;</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avoiding the creation of fragmented and isolated patches of habitat;</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wildlife movement infrastructure;</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replacement and rehabilitation planting to improve connectivity.</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soil resource stability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w:t>
            </w:r>
          </w:p>
          <w:p w:rsidR="0093382A" w:rsidRPr="0093382A" w:rsidRDefault="0093382A" w:rsidP="00965E1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result in soil erosion or land degradation;</w:t>
            </w:r>
          </w:p>
          <w:p w:rsidR="0093382A" w:rsidRPr="0093382A" w:rsidRDefault="0093382A" w:rsidP="00965E1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leave cleared land exposed for an unreasonable period of time but is rehabilitated in a timely manner.</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water quality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maintains or improves the quality of groundwater and surface water within, and downstream, of a site by:</w:t>
            </w:r>
          </w:p>
          <w:p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avoiding or minimising changes to landforms to maintain hydrological water flows;</w:t>
            </w:r>
          </w:p>
          <w:p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adopting suitable measures to exclude livestock from entering a waterbody where a site is being used for animal husbandry</w:t>
            </w:r>
            <w:r w:rsidRPr="0093382A">
              <w:rPr>
                <w:rFonts w:ascii="Arial" w:eastAsia="Times New Roman" w:hAnsi="Arial" w:cs="Arial"/>
                <w:sz w:val="20"/>
                <w:szCs w:val="20"/>
                <w:vertAlign w:val="superscript"/>
                <w:lang w:eastAsia="en-AU"/>
              </w:rPr>
              <w:t>(</w:t>
            </w:r>
            <w:hyperlink r:id="rId79"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3382A">
                <w:rPr>
                  <w:rFonts w:ascii="Arial" w:eastAsia="Times New Roman" w:hAnsi="Arial" w:cs="Arial"/>
                  <w:color w:val="0000FF"/>
                  <w:sz w:val="20"/>
                  <w:szCs w:val="20"/>
                  <w:vertAlign w:val="superscript"/>
                  <w:lang w:eastAsia="en-AU"/>
                </w:rPr>
                <w:t>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animal keeping</w:t>
            </w:r>
            <w:r w:rsidRPr="0093382A">
              <w:rPr>
                <w:rFonts w:ascii="Arial" w:eastAsia="Times New Roman" w:hAnsi="Arial" w:cs="Arial"/>
                <w:sz w:val="20"/>
                <w:szCs w:val="20"/>
                <w:vertAlign w:val="superscript"/>
                <w:lang w:eastAsia="en-AU"/>
              </w:rPr>
              <w:t>(</w:t>
            </w:r>
            <w:hyperlink r:id="rId80" w:anchor="target-d60297e447140" w:tooltip="Animal keeping - Premises used for boarding, breeding or training of animals.  The use may include ancillary temporary or permanent holding facilities on the same site and ancillary repair and servicing of machinery." w:history="1">
              <w:r w:rsidRPr="0093382A">
                <w:rPr>
                  <w:rFonts w:ascii="Arial" w:eastAsia="Times New Roman" w:hAnsi="Arial" w:cs="Arial"/>
                  <w:color w:val="0000FF"/>
                  <w:sz w:val="20"/>
                  <w:szCs w:val="20"/>
                  <w:vertAlign w:val="superscript"/>
                  <w:lang w:eastAsia="en-AU"/>
                </w:rPr>
                <w:t>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activities.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minimises adverse impacts of stormwater run-off on water quality by:</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minimising flow velocity to reduce erosion;</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minimising hard surface areas;</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the use of permeable surfaces;</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incorporating sediment retention devices;</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minimising channelled flow.</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access, edge effects and urban heat island effects</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retains safe and convenient public access in a manner that does not </w:t>
            </w:r>
            <w:r w:rsidRPr="0093382A">
              <w:rPr>
                <w:rFonts w:ascii="Arial" w:eastAsia="Times New Roman" w:hAnsi="Arial" w:cs="Arial"/>
                <w:sz w:val="20"/>
                <w:szCs w:val="20"/>
                <w:lang w:eastAsia="en-AU"/>
              </w:rPr>
              <w:lastRenderedPageBreak/>
              <w:t xml:space="preserve">result in the adverse edge effects or the loss or degradation of biodiversity values within the environment.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minimises potential adverse ‘edge effects’ on ecological values by:</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dense planting buffers of native vegetation between a development and environmental areas;</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restoring, rehabilitating and increasing the size of existing patches of native vegetation;</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ensuring that buildings and access (public and vehicle) are setback as far as possible from environmental areas and corridors;</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shd w:val="clear" w:color="auto" w:fill="FFFFFF"/>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pervious surfaces;</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providing deeply planted vegetation buffers and green linkage opportunities;</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landscaping with local native plant species to achieve well-shaded urban places;</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increasing the service extent of the urban forest canopy.</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Matters of Local Environmental Significance (MLES) environmental offsets</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PO10</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Offsets Act 2014, apply.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rsidTr="0093382A">
              <w:trPr>
                <w:tblCellSpacing w:w="15" w:type="dxa"/>
              </w:trPr>
              <w:tc>
                <w:tcPr>
                  <w:tcW w:w="15098" w:type="dxa"/>
                  <w:shd w:val="clear" w:color="auto" w:fill="CCCCCC"/>
                  <w:vAlign w:val="center"/>
                  <w:hideMark/>
                </w:tcPr>
                <w:p w:rsidR="00BC671B" w:rsidRPr="0093382A" w:rsidRDefault="00BC671B"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increase the number of people living in the Extractive Resources separation area.</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One dwelling house</w:t>
            </w:r>
            <w:r w:rsidRPr="0093382A">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3382A">
                <w:rPr>
                  <w:rFonts w:ascii="Arial" w:eastAsia="Times New Roman" w:hAnsi="Arial" w:cs="Arial"/>
                  <w:color w:val="0000FF"/>
                  <w:sz w:val="20"/>
                  <w:szCs w:val="20"/>
                  <w:vertAlign w:val="superscript"/>
                  <w:lang w:eastAsia="en-AU"/>
                </w:rPr>
                <w:t>22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permitted per lot within separation area.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introduce or increase uses that are sensitive to the impacts of an Extractive industry</w:t>
            </w:r>
            <w:r w:rsidRPr="0093382A">
              <w:rPr>
                <w:rFonts w:ascii="Arial" w:eastAsia="Times New Roman" w:hAnsi="Arial" w:cs="Arial"/>
                <w:sz w:val="20"/>
                <w:szCs w:val="20"/>
                <w:vertAlign w:val="superscript"/>
                <w:lang w:eastAsia="en-AU"/>
              </w:rPr>
              <w:t>(</w:t>
            </w:r>
            <w:hyperlink r:id="rId82" w:anchor="target-d60297e447616" w:tooltip="Extractive industry - Premises used for the extraction or processing of extractive resources and associated activities, including their transportation to market." w:history="1">
              <w:r w:rsidRPr="0093382A">
                <w:rPr>
                  <w:rFonts w:ascii="Arial" w:eastAsia="Times New Roman" w:hAnsi="Arial" w:cs="Arial"/>
                  <w:color w:val="0000FF"/>
                  <w:sz w:val="20"/>
                  <w:szCs w:val="20"/>
                  <w:vertAlign w:val="superscript"/>
                  <w:lang w:eastAsia="en-AU"/>
                </w:rPr>
                <w:t>27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is compatible with the operation of an Extractive industry</w:t>
            </w:r>
            <w:r w:rsidRPr="0093382A">
              <w:rPr>
                <w:rFonts w:ascii="Arial" w:eastAsia="Times New Roman" w:hAnsi="Arial" w:cs="Arial"/>
                <w:sz w:val="20"/>
                <w:szCs w:val="20"/>
                <w:vertAlign w:val="superscript"/>
                <w:lang w:eastAsia="en-AU"/>
              </w:rPr>
              <w:t>(</w:t>
            </w:r>
            <w:hyperlink r:id="rId83" w:anchor="target-d60297e447616" w:tooltip="Extractive industry - Premises used for the extraction or processing of extractive resources and associated activities, including their transportation to market." w:history="1">
              <w:r w:rsidRPr="0093382A">
                <w:rPr>
                  <w:rFonts w:ascii="Arial" w:eastAsia="Times New Roman" w:hAnsi="Arial" w:cs="Arial"/>
                  <w:color w:val="0000FF"/>
                  <w:sz w:val="20"/>
                  <w:szCs w:val="20"/>
                  <w:vertAlign w:val="superscript"/>
                  <w:lang w:eastAsia="en-AU"/>
                </w:rPr>
                <w:t>27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11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the separation area does not include the following activities:</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84"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Community residence</w:t>
            </w:r>
            <w:r w:rsidRPr="0093382A">
              <w:rPr>
                <w:rFonts w:ascii="Arial" w:eastAsia="Times New Roman" w:hAnsi="Arial" w:cs="Arial"/>
                <w:sz w:val="20"/>
                <w:szCs w:val="20"/>
                <w:vertAlign w:val="superscript"/>
                <w:lang w:eastAsia="en-AU"/>
              </w:rPr>
              <w:t>(</w:t>
            </w:r>
            <w:hyperlink r:id="rId8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3382A">
                <w:rPr>
                  <w:rFonts w:ascii="Arial" w:eastAsia="Times New Roman" w:hAnsi="Arial" w:cs="Arial"/>
                  <w:color w:val="0000FF"/>
                  <w:sz w:val="20"/>
                  <w:szCs w:val="20"/>
                  <w:vertAlign w:val="superscript"/>
                  <w:lang w:eastAsia="en-AU"/>
                </w:rPr>
                <w:t>16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Dual occupancy</w:t>
            </w:r>
            <w:r w:rsidRPr="0093382A">
              <w:rPr>
                <w:rFonts w:ascii="Arial" w:eastAsia="Times New Roman" w:hAnsi="Arial" w:cs="Arial"/>
                <w:sz w:val="20"/>
                <w:szCs w:val="20"/>
                <w:vertAlign w:val="superscript"/>
                <w:lang w:eastAsia="en-AU"/>
              </w:rPr>
              <w:t>(</w:t>
            </w:r>
            <w:hyperlink r:id="rId8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3382A">
                <w:rPr>
                  <w:rFonts w:ascii="Arial" w:eastAsia="Times New Roman" w:hAnsi="Arial" w:cs="Arial"/>
                  <w:color w:val="0000FF"/>
                  <w:sz w:val="20"/>
                  <w:szCs w:val="20"/>
                  <w:vertAlign w:val="superscript"/>
                  <w:lang w:eastAsia="en-AU"/>
                </w:rPr>
                <w:t>21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Dwelling unit</w:t>
            </w:r>
            <w:r w:rsidRPr="0093382A">
              <w:rPr>
                <w:rFonts w:ascii="Arial" w:eastAsia="Times New Roman" w:hAnsi="Arial" w:cs="Arial"/>
                <w:sz w:val="20"/>
                <w:szCs w:val="20"/>
                <w:vertAlign w:val="superscript"/>
                <w:lang w:eastAsia="en-AU"/>
              </w:rPr>
              <w:t>(</w:t>
            </w:r>
            <w:hyperlink r:id="rId87"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Hospital</w:t>
            </w:r>
            <w:r w:rsidRPr="0093382A">
              <w:rPr>
                <w:rFonts w:ascii="Arial" w:eastAsia="Times New Roman" w:hAnsi="Arial" w:cs="Arial"/>
                <w:sz w:val="20"/>
                <w:szCs w:val="20"/>
                <w:vertAlign w:val="superscript"/>
                <w:lang w:eastAsia="en-AU"/>
              </w:rPr>
              <w:t>(</w:t>
            </w:r>
            <w:hyperlink r:id="rId8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3382A">
                <w:rPr>
                  <w:rFonts w:ascii="Arial" w:eastAsia="Times New Roman" w:hAnsi="Arial" w:cs="Arial"/>
                  <w:color w:val="0000FF"/>
                  <w:sz w:val="20"/>
                  <w:szCs w:val="20"/>
                  <w:vertAlign w:val="superscript"/>
                  <w:lang w:eastAsia="en-AU"/>
                </w:rPr>
                <w:t>36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Rooming accommodation</w:t>
            </w:r>
            <w:r w:rsidRPr="0093382A">
              <w:rPr>
                <w:rFonts w:ascii="Arial" w:eastAsia="Times New Roman" w:hAnsi="Arial" w:cs="Arial"/>
                <w:sz w:val="20"/>
                <w:szCs w:val="20"/>
                <w:vertAlign w:val="superscript"/>
                <w:lang w:eastAsia="en-AU"/>
              </w:rPr>
              <w:t>(</w:t>
            </w:r>
            <w:hyperlink r:id="rId8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3382A">
                <w:rPr>
                  <w:rFonts w:ascii="Arial" w:eastAsia="Times New Roman" w:hAnsi="Arial" w:cs="Arial"/>
                  <w:color w:val="0000FF"/>
                  <w:sz w:val="20"/>
                  <w:szCs w:val="20"/>
                  <w:vertAlign w:val="superscript"/>
                  <w:lang w:eastAsia="en-AU"/>
                </w:rPr>
                <w:t>69</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Multiple dwelling</w:t>
            </w:r>
            <w:r w:rsidRPr="0093382A">
              <w:rPr>
                <w:rFonts w:ascii="Arial" w:eastAsia="Times New Roman" w:hAnsi="Arial" w:cs="Arial"/>
                <w:sz w:val="20"/>
                <w:szCs w:val="20"/>
                <w:vertAlign w:val="superscript"/>
                <w:lang w:eastAsia="en-AU"/>
              </w:rPr>
              <w:t>(</w:t>
            </w:r>
            <w:hyperlink r:id="rId90" w:anchor="target-d60297e448163" w:tooltip="Multiple dwelling - Premises containing three or more dwellings for separate households." w:history="1">
              <w:r w:rsidRPr="0093382A">
                <w:rPr>
                  <w:rFonts w:ascii="Arial" w:eastAsia="Times New Roman" w:hAnsi="Arial" w:cs="Arial"/>
                  <w:color w:val="0000FF"/>
                  <w:sz w:val="20"/>
                  <w:szCs w:val="20"/>
                  <w:vertAlign w:val="superscript"/>
                  <w:lang w:eastAsia="en-AU"/>
                </w:rPr>
                <w:t>49</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Non-resident workforce accommodation</w:t>
            </w:r>
            <w:r w:rsidRPr="0093382A">
              <w:rPr>
                <w:rFonts w:ascii="Arial" w:eastAsia="Times New Roman" w:hAnsi="Arial" w:cs="Arial"/>
                <w:sz w:val="20"/>
                <w:szCs w:val="20"/>
                <w:vertAlign w:val="superscript"/>
                <w:lang w:eastAsia="en-AU"/>
              </w:rPr>
              <w:t>(</w:t>
            </w:r>
            <w:hyperlink r:id="rId9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3382A">
                <w:rPr>
                  <w:rFonts w:ascii="Arial" w:eastAsia="Times New Roman" w:hAnsi="Arial" w:cs="Arial"/>
                  <w:color w:val="0000FF"/>
                  <w:sz w:val="20"/>
                  <w:szCs w:val="20"/>
                  <w:vertAlign w:val="superscript"/>
                  <w:lang w:eastAsia="en-AU"/>
                </w:rPr>
                <w:t>52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Relocatable home park</w:t>
            </w:r>
            <w:r w:rsidRPr="0093382A">
              <w:rPr>
                <w:rFonts w:ascii="Arial" w:eastAsia="Times New Roman" w:hAnsi="Arial" w:cs="Arial"/>
                <w:sz w:val="20"/>
                <w:szCs w:val="20"/>
                <w:vertAlign w:val="superscript"/>
                <w:lang w:eastAsia="en-AU"/>
              </w:rPr>
              <w:t>(</w:t>
            </w:r>
            <w:hyperlink r:id="rId9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3382A">
                <w:rPr>
                  <w:rFonts w:ascii="Arial" w:eastAsia="Times New Roman" w:hAnsi="Arial" w:cs="Arial"/>
                  <w:color w:val="0000FF"/>
                  <w:sz w:val="20"/>
                  <w:szCs w:val="20"/>
                  <w:vertAlign w:val="superscript"/>
                  <w:lang w:eastAsia="en-AU"/>
                </w:rPr>
                <w:t>62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Residential care facility</w:t>
            </w:r>
            <w:r w:rsidRPr="0093382A">
              <w:rPr>
                <w:rFonts w:ascii="Arial" w:eastAsia="Times New Roman" w:hAnsi="Arial" w:cs="Arial"/>
                <w:sz w:val="20"/>
                <w:szCs w:val="20"/>
                <w:vertAlign w:val="superscript"/>
                <w:lang w:eastAsia="en-AU"/>
              </w:rPr>
              <w:t>(</w:t>
            </w:r>
            <w:hyperlink r:id="rId9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3382A">
                <w:rPr>
                  <w:rFonts w:ascii="Arial" w:eastAsia="Times New Roman" w:hAnsi="Arial" w:cs="Arial"/>
                  <w:color w:val="0000FF"/>
                  <w:sz w:val="20"/>
                  <w:szCs w:val="20"/>
                  <w:vertAlign w:val="superscript"/>
                  <w:lang w:eastAsia="en-AU"/>
                </w:rPr>
                <w:t>65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Resort complex</w:t>
            </w:r>
            <w:r w:rsidRPr="0093382A">
              <w:rPr>
                <w:rFonts w:ascii="Arial" w:eastAsia="Times New Roman" w:hAnsi="Arial" w:cs="Arial"/>
                <w:sz w:val="20"/>
                <w:szCs w:val="20"/>
                <w:vertAlign w:val="superscript"/>
                <w:lang w:eastAsia="en-AU"/>
              </w:rPr>
              <w:t>(</w:t>
            </w:r>
            <w:hyperlink r:id="rId9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3382A">
                <w:rPr>
                  <w:rFonts w:ascii="Arial" w:eastAsia="Times New Roman" w:hAnsi="Arial" w:cs="Arial"/>
                  <w:color w:val="0000FF"/>
                  <w:sz w:val="20"/>
                  <w:szCs w:val="20"/>
                  <w:vertAlign w:val="superscript"/>
                  <w:lang w:eastAsia="en-AU"/>
                </w:rPr>
                <w:t>66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Retirement facility</w:t>
            </w:r>
            <w:r w:rsidRPr="0093382A">
              <w:rPr>
                <w:rFonts w:ascii="Arial" w:eastAsia="Times New Roman" w:hAnsi="Arial" w:cs="Arial"/>
                <w:sz w:val="20"/>
                <w:szCs w:val="20"/>
                <w:vertAlign w:val="superscript"/>
                <w:lang w:eastAsia="en-AU"/>
              </w:rPr>
              <w:t>(</w:t>
            </w:r>
            <w:hyperlink r:id="rId9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3382A">
                <w:rPr>
                  <w:rFonts w:ascii="Arial" w:eastAsia="Times New Roman" w:hAnsi="Arial" w:cs="Arial"/>
                  <w:color w:val="0000FF"/>
                  <w:sz w:val="20"/>
                  <w:szCs w:val="20"/>
                  <w:vertAlign w:val="superscript"/>
                  <w:lang w:eastAsia="en-AU"/>
                </w:rPr>
                <w:t>67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Rural workers’ accommodation</w:t>
            </w:r>
            <w:r w:rsidRPr="0093382A">
              <w:rPr>
                <w:rFonts w:ascii="Arial" w:eastAsia="Times New Roman" w:hAnsi="Arial" w:cs="Arial"/>
                <w:sz w:val="20"/>
                <w:szCs w:val="20"/>
                <w:vertAlign w:val="superscript"/>
                <w:lang w:eastAsia="en-AU"/>
              </w:rPr>
              <w:t>(</w:t>
            </w:r>
            <w:hyperlink r:id="rId9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3382A">
                <w:rPr>
                  <w:rFonts w:ascii="Arial" w:eastAsia="Times New Roman" w:hAnsi="Arial" w:cs="Arial"/>
                  <w:color w:val="0000FF"/>
                  <w:sz w:val="20"/>
                  <w:szCs w:val="20"/>
                  <w:vertAlign w:val="superscript"/>
                  <w:lang w:eastAsia="en-AU"/>
                </w:rPr>
                <w:t>71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Short-term accommodation</w:t>
            </w:r>
            <w:r w:rsidRPr="0093382A">
              <w:rPr>
                <w:rFonts w:ascii="Arial" w:eastAsia="Times New Roman" w:hAnsi="Arial" w:cs="Arial"/>
                <w:sz w:val="20"/>
                <w:szCs w:val="20"/>
                <w:vertAlign w:val="superscript"/>
                <w:lang w:eastAsia="en-AU"/>
              </w:rPr>
              <w:t>(</w:t>
            </w:r>
            <w:hyperlink r:id="rId9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3382A">
                <w:rPr>
                  <w:rFonts w:ascii="Arial" w:eastAsia="Times New Roman" w:hAnsi="Arial" w:cs="Arial"/>
                  <w:color w:val="0000FF"/>
                  <w:sz w:val="20"/>
                  <w:szCs w:val="20"/>
                  <w:vertAlign w:val="superscript"/>
                  <w:lang w:eastAsia="en-AU"/>
                </w:rPr>
                <w:t>77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Tourist park</w:t>
            </w:r>
            <w:r w:rsidRPr="0093382A">
              <w:rPr>
                <w:rFonts w:ascii="Arial" w:eastAsia="Times New Roman" w:hAnsi="Arial" w:cs="Arial"/>
                <w:sz w:val="20"/>
                <w:szCs w:val="20"/>
                <w:vertAlign w:val="superscript"/>
                <w:lang w:eastAsia="en-AU"/>
              </w:rPr>
              <w:t>(</w:t>
            </w:r>
            <w:hyperlink r:id="rId9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3382A">
                <w:rPr>
                  <w:rFonts w:ascii="Arial" w:eastAsia="Times New Roman" w:hAnsi="Arial" w:cs="Arial"/>
                  <w:color w:val="0000FF"/>
                  <w:sz w:val="20"/>
                  <w:szCs w:val="20"/>
                  <w:vertAlign w:val="superscript"/>
                  <w:lang w:eastAsia="en-AU"/>
                </w:rPr>
                <w:t>84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habitable rooms within the separation area are:</w:t>
            </w:r>
          </w:p>
          <w:p w:rsidR="0093382A" w:rsidRPr="0093382A" w:rsidRDefault="0093382A" w:rsidP="00965E1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93382A" w:rsidRPr="0093382A" w:rsidRDefault="0093382A" w:rsidP="00965E1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provided with mechanical ventilation.</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Private open space areas are separated from the resource processing area by buildings or a 1.8m high solid structure.</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rsidTr="0093382A">
              <w:trPr>
                <w:tblCellSpacing w:w="15" w:type="dxa"/>
              </w:trPr>
              <w:tc>
                <w:tcPr>
                  <w:tcW w:w="15098" w:type="dxa"/>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PO1</w:t>
            </w:r>
            <w:r w:rsidR="00C429CA">
              <w:rPr>
                <w:rFonts w:ascii="Arial" w:eastAsia="Times New Roman" w:hAnsi="Arial" w:cs="Arial"/>
                <w:b/>
                <w:bCs/>
                <w:sz w:val="20"/>
                <w:szCs w:val="20"/>
                <w:lang w:eastAsia="en-AU"/>
              </w:rPr>
              <w:t>14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will:</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 the fabric and setting of the heritage site, object or building;</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be consistent with the form, scale and style of the heritage site, object or building;</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utilise similar materials to those existing, or where this is not reasonable or practicable, neutral materials and finishes;</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incorporate complementary elements, detailing and ornamentation to those present on the heritage site, object or building;</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retain public access where this is currently provided.</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Demolition and removal is only considered where:</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limited demolition is performed in the course of repairs, maintenance or restoration; or</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demolition is performed following a catastrophic event which substantially destroys the building or object.</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w:t>
            </w:r>
          </w:p>
          <w:p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not result in the removal of a significant tree;</w:t>
            </w:r>
          </w:p>
          <w:p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not occur within 20m of a protected tree;</w:t>
            </w:r>
          </w:p>
          <w:p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involve pruning of a tree in accordance with Australian Standard AS 4373-2007 – Pruning of Amenity Trees.</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Development within a Bulk water supply infrastructure buffer is located, designed and constructed to:</w:t>
            </w:r>
          </w:p>
          <w:p w:rsidR="0093382A" w:rsidRPr="0093382A" w:rsidRDefault="0093382A" w:rsidP="00965E1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 the integrity of the water supply pipeline;</w:t>
            </w:r>
          </w:p>
          <w:p w:rsidR="0093382A" w:rsidRPr="0093382A" w:rsidRDefault="0093382A" w:rsidP="00965E1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maintain adequate access for any required maintenance or upgrading work to the water supply pipeline;</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18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Development:</w:t>
            </w:r>
          </w:p>
          <w:p w:rsidR="0093382A" w:rsidRPr="0093382A" w:rsidRDefault="0093382A" w:rsidP="00965E1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involve the construction of any buildings or structures within a Bulk water supply infrastructure buffer;</w:t>
            </w:r>
          </w:p>
          <w:p w:rsidR="0093382A" w:rsidRPr="0093382A" w:rsidRDefault="0093382A" w:rsidP="00965E1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PO11</w:t>
            </w:r>
            <w:r w:rsidR="00C429CA">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a Pumping station buffer is located, designed and constructed to:</w:t>
            </w:r>
          </w:p>
          <w:p w:rsidR="0093382A" w:rsidRPr="0093382A" w:rsidRDefault="0093382A" w:rsidP="00965E15">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93382A" w:rsidRPr="0093382A" w:rsidRDefault="0093382A" w:rsidP="00965E15">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E11</w:t>
            </w:r>
            <w:r w:rsidR="00C429CA">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involve the construction of any buildings or structures within a Pumping station buffer.</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rsidTr="0093382A">
              <w:trPr>
                <w:tblCellSpacing w:w="15" w:type="dxa"/>
              </w:trPr>
              <w:tc>
                <w:tcPr>
                  <w:tcW w:w="15098" w:type="dxa"/>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rsidR="0093382A" w:rsidRPr="0093382A" w:rsidRDefault="0093382A" w:rsidP="00965E1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minimises the risk to persons from overland flow;</w:t>
            </w:r>
          </w:p>
          <w:p w:rsidR="0093382A" w:rsidRPr="0093382A" w:rsidRDefault="0093382A" w:rsidP="00965E1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increase the potential for damage from overland flow either on the premises </w:t>
            </w:r>
            <w:r w:rsidRPr="0093382A">
              <w:rPr>
                <w:rFonts w:ascii="Arial" w:eastAsia="Times New Roman" w:hAnsi="Arial" w:cs="Arial"/>
                <w:sz w:val="20"/>
                <w:szCs w:val="20"/>
                <w:lang w:eastAsia="en-AU"/>
              </w:rPr>
              <w:lastRenderedPageBreak/>
              <w:t xml:space="preserve">or other premises, public land, watercourses, roads or infrastructure.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rsidR="0093382A" w:rsidRPr="0093382A" w:rsidRDefault="0093382A" w:rsidP="00965E1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93382A" w:rsidRPr="0093382A" w:rsidRDefault="0093382A" w:rsidP="00965E1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Reporting to be prepared in accordance with Planning scheme policy – Flood hazard, Coastal hazard and Overland flow.</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w:t>
            </w:r>
          </w:p>
          <w:p w:rsidR="0093382A" w:rsidRPr="0093382A" w:rsidRDefault="0093382A" w:rsidP="00965E1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directly, indirectly or cumulatively cause any increase in overland flow velocity or level;</w:t>
            </w:r>
          </w:p>
          <w:p w:rsidR="0093382A" w:rsidRPr="0093382A" w:rsidRDefault="0093382A" w:rsidP="00965E1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PO1</w:t>
            </w:r>
            <w:r w:rsidR="00C429CA">
              <w:rPr>
                <w:rFonts w:ascii="Arial" w:eastAsia="Times New Roman" w:hAnsi="Arial" w:cs="Arial"/>
                <w:b/>
                <w:bCs/>
                <w:sz w:val="20"/>
                <w:szCs w:val="20"/>
                <w:lang w:eastAsia="en-AU"/>
              </w:rPr>
              <w:t>23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88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12"/>
            </w:tblGrid>
            <w:tr w:rsidR="0093382A" w:rsidRPr="0093382A" w:rsidTr="00BC671B">
              <w:trPr>
                <w:tblCellSpacing w:w="15" w:type="dxa"/>
              </w:trPr>
              <w:tc>
                <w:tcPr>
                  <w:tcW w:w="4274"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3382A" w:rsidRPr="0093382A" w:rsidTr="00BC671B">
              <w:trPr>
                <w:tblCellSpacing w:w="15" w:type="dxa"/>
              </w:trPr>
              <w:tc>
                <w:tcPr>
                  <w:tcW w:w="4274"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Reporting to be prepared in accordance with Planning scheme policy – Flood hazard, Coastal hazard and Overland flow</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25</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Urban area – Level III;</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Rural area – N/A;</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Industrial area – Level V;</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Commercial area – Level V.</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25</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protects the conveyance of overland flow such that an easement for drainage purposes is provided over:</w:t>
            </w:r>
          </w:p>
          <w:p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 stormwater pipe if the nominal pipe diameter exceeds 300mm;</w:t>
            </w:r>
          </w:p>
          <w:p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overland flow path where it crosses more than one premises;</w:t>
            </w:r>
          </w:p>
          <w:p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Refer to Planning scheme policy - Integrated design for details and examples.</w:t>
                  </w:r>
                </w:p>
              </w:tc>
            </w:tr>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Stormwater Drainage easement dimensions are provided in accordance with Section 3.8.5 of QUDM.</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Additional criteria for development for a Park</w:t>
            </w:r>
            <w:r w:rsidRPr="0093382A">
              <w:rPr>
                <w:rFonts w:ascii="Arial" w:eastAsia="Times New Roman" w:hAnsi="Arial" w:cs="Arial"/>
                <w:b/>
                <w:bCs/>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b/>
                <w:bCs/>
                <w:sz w:val="20"/>
                <w:szCs w:val="20"/>
                <w:vertAlign w:val="superscript"/>
                <w:lang w:eastAsia="en-AU"/>
              </w:rPr>
              <w:t>)</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for a Park</w:t>
            </w:r>
            <w:r w:rsidRPr="0093382A">
              <w:rPr>
                <w:rFonts w:ascii="Arial" w:eastAsia="Times New Roman" w:hAnsi="Arial" w:cs="Arial"/>
                <w:sz w:val="20"/>
                <w:szCs w:val="20"/>
                <w:vertAlign w:val="superscript"/>
                <w:lang w:eastAsia="en-AU"/>
              </w:rPr>
              <w:t>(</w:t>
            </w:r>
            <w:hyperlink r:id="rId10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ensures that the design and layout responds to the nature of the overland flow affecting the premises such that: </w:t>
            </w:r>
          </w:p>
          <w:p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public benefit and enjoyment is maximised;</w:t>
            </w:r>
          </w:p>
          <w:p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impacts on the asset life and integrity of park structures is minimised;</w:t>
            </w:r>
          </w:p>
          <w:p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maintenance and replacement costs are minimised.</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for a Park</w:t>
            </w:r>
            <w:r w:rsidRPr="0093382A">
              <w:rPr>
                <w:rFonts w:ascii="Arial" w:eastAsia="Times New Roman" w:hAnsi="Arial" w:cs="Arial"/>
                <w:sz w:val="20"/>
                <w:szCs w:val="20"/>
                <w:vertAlign w:val="superscript"/>
                <w:lang w:eastAsia="en-AU"/>
              </w:rPr>
              <w:t>(</w:t>
            </w:r>
            <w:hyperlink r:id="rId10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Riparian and wetland setbacks</w:t>
            </w:r>
          </w:p>
        </w:tc>
        <w:tc>
          <w:tcPr>
            <w:tcW w:w="557"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 on fauna habitats;</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 on wildlife corridors and connectivity;</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 on stream integrity;</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impact of opportunities for revegetation and rehabilitation planting;</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edge effects.</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28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occur within:</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50m from top of bank for W1 waterway and drainage line</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30m from top of bank for W2 waterway and drainage line</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20m from top of bank for W3 waterway and drainage line</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lastRenderedPageBreak/>
                    <w:t xml:space="preserve">Note - W1, W2 and W3 waterway and drainage lines, and wetlands are mapped on Schedule 2, Section 2.5 Overlay Maps – Riparian and wetland setbacks.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3382A" w:rsidRPr="0093382A" w:rsidRDefault="0093382A" w:rsidP="0093382A">
      <w:pPr>
        <w:shd w:val="clear" w:color="auto" w:fill="FFFFFF"/>
        <w:spacing w:before="100" w:beforeAutospacing="1" w:after="100" w:afterAutospacing="1" w:line="240" w:lineRule="auto"/>
        <w:rPr>
          <w:rFonts w:ascii="Arial" w:eastAsia="Times New Roman" w:hAnsi="Arial" w:cs="Arial"/>
          <w:sz w:val="20"/>
          <w:szCs w:val="20"/>
          <w:lang w:eastAsia="en-AU"/>
        </w:rPr>
      </w:pPr>
    </w:p>
    <w:p w:rsidR="0093382A" w:rsidRPr="0093382A" w:rsidRDefault="0093382A" w:rsidP="0093382A">
      <w:pPr>
        <w:spacing w:before="100" w:beforeAutospacing="1" w:after="100" w:afterAutospacing="1" w:line="240" w:lineRule="auto"/>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br w:type="page"/>
      </w:r>
    </w:p>
    <w:p w:rsidR="0093382A" w:rsidRPr="0093382A" w:rsidRDefault="0093382A" w:rsidP="0093382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Figure 6.2.1.4.1 - Strathpine</w:t>
      </w:r>
      <w:r w:rsidRPr="0093382A">
        <w:rPr>
          <w:rFonts w:ascii="Arial" w:eastAsia="Times New Roman" w:hAnsi="Arial" w:cs="Arial"/>
          <w:sz w:val="20"/>
          <w:szCs w:val="20"/>
          <w:lang w:eastAsia="en-AU"/>
        </w:rPr>
        <w:t xml:space="preserve"> </w:t>
      </w:r>
      <w:hyperlink r:id="rId102"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BC671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lastRenderedPageBreak/>
        <w:drawing>
          <wp:inline distT="0" distB="0" distL="0" distR="0">
            <wp:extent cx="4323233" cy="6115050"/>
            <wp:effectExtent l="0" t="0" r="1270" b="0"/>
            <wp:docPr id="1" name="Picture 1" descr="Strath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athpin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342491" cy="6142289"/>
                    </a:xfrm>
                    <a:prstGeom prst="rect">
                      <a:avLst/>
                    </a:prstGeom>
                    <a:noFill/>
                    <a:ln>
                      <a:noFill/>
                    </a:ln>
                  </pic:spPr>
                </pic:pic>
              </a:graphicData>
            </a:graphic>
          </wp:inline>
        </w:drawing>
      </w:r>
    </w:p>
    <w:sectPr w:rsidR="0093382A" w:rsidRPr="0093382A" w:rsidSect="0093382A">
      <w:headerReference w:type="even" r:id="rId104"/>
      <w:headerReference w:type="default" r:id="rId105"/>
      <w:footerReference w:type="even" r:id="rId106"/>
      <w:footerReference w:type="default" r:id="rId107"/>
      <w:headerReference w:type="first" r:id="rId108"/>
      <w:footerReference w:type="first" r:id="rId1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899" w:rsidRDefault="00BF5899" w:rsidP="0074237E">
      <w:pPr>
        <w:spacing w:after="0" w:line="240" w:lineRule="auto"/>
      </w:pPr>
      <w:r>
        <w:separator/>
      </w:r>
    </w:p>
  </w:endnote>
  <w:endnote w:type="continuationSeparator" w:id="0">
    <w:p w:rsidR="00BF5899" w:rsidRDefault="00BF5899" w:rsidP="0074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E03" w:rsidRPr="0074237E" w:rsidRDefault="00F25E03" w:rsidP="0074237E">
    <w:pPr>
      <w:pStyle w:val="Footer"/>
      <w:jc w:val="center"/>
      <w:rPr>
        <w:rFonts w:ascii="Arial" w:hAnsi="Arial" w:cs="Arial"/>
        <w:i/>
        <w:sz w:val="20"/>
        <w:szCs w:val="20"/>
      </w:rPr>
    </w:pPr>
    <w:r w:rsidRPr="0074237E">
      <w:rPr>
        <w:rFonts w:ascii="Arial" w:hAnsi="Arial" w:cs="Arial"/>
        <w:i/>
        <w:sz w:val="20"/>
        <w:szCs w:val="20"/>
      </w:rPr>
      <w:t>MBRC Planning Scheme</w:t>
    </w:r>
    <w:r>
      <w:rPr>
        <w:rFonts w:ascii="Arial" w:hAnsi="Arial" w:cs="Arial"/>
        <w:i/>
        <w:sz w:val="20"/>
        <w:szCs w:val="20"/>
      </w:rPr>
      <w:t xml:space="preserve"> Version </w:t>
    </w:r>
    <w:r w:rsidR="00637AD9">
      <w:rPr>
        <w:rFonts w:ascii="Arial" w:hAnsi="Arial" w:cs="Arial"/>
        <w:i/>
        <w:sz w:val="20"/>
        <w:szCs w:val="20"/>
      </w:rPr>
      <w:t>6</w:t>
    </w:r>
    <w:bookmarkStart w:id="0" w:name="_GoBack"/>
    <w:bookmarkEnd w:id="0"/>
    <w:r w:rsidRPr="0074237E">
      <w:rPr>
        <w:rFonts w:ascii="Arial" w:hAnsi="Arial" w:cs="Arial"/>
        <w:i/>
        <w:sz w:val="20"/>
        <w:szCs w:val="20"/>
      </w:rPr>
      <w:t xml:space="preserve"> - Centre zone - Strathpine centre precinct - Assessable</w:t>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237E">
          <w:rPr>
            <w:rFonts w:ascii="Arial" w:hAnsi="Arial" w:cs="Arial"/>
            <w:sz w:val="20"/>
            <w:szCs w:val="20"/>
          </w:rPr>
          <w:fldChar w:fldCharType="begin"/>
        </w:r>
        <w:r w:rsidRPr="0074237E">
          <w:rPr>
            <w:rFonts w:ascii="Arial" w:hAnsi="Arial" w:cs="Arial"/>
            <w:sz w:val="20"/>
            <w:szCs w:val="20"/>
          </w:rPr>
          <w:instrText xml:space="preserve"> PAGE   \* MERGEFORMAT </w:instrText>
        </w:r>
        <w:r w:rsidRPr="0074237E">
          <w:rPr>
            <w:rFonts w:ascii="Arial" w:hAnsi="Arial" w:cs="Arial"/>
            <w:sz w:val="20"/>
            <w:szCs w:val="20"/>
          </w:rPr>
          <w:fldChar w:fldCharType="separate"/>
        </w:r>
        <w:r>
          <w:rPr>
            <w:rFonts w:ascii="Arial" w:hAnsi="Arial" w:cs="Arial"/>
            <w:noProof/>
            <w:sz w:val="20"/>
            <w:szCs w:val="20"/>
          </w:rPr>
          <w:t>22</w:t>
        </w:r>
        <w:r w:rsidRPr="0074237E">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899" w:rsidRDefault="00BF5899" w:rsidP="0074237E">
      <w:pPr>
        <w:spacing w:after="0" w:line="240" w:lineRule="auto"/>
      </w:pPr>
      <w:r>
        <w:separator/>
      </w:r>
    </w:p>
  </w:footnote>
  <w:footnote w:type="continuationSeparator" w:id="0">
    <w:p w:rsidR="00BF5899" w:rsidRDefault="00BF5899" w:rsidP="0074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D65"/>
    <w:multiLevelType w:val="multilevel"/>
    <w:tmpl w:val="AAEA5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8A5B50"/>
    <w:multiLevelType w:val="multilevel"/>
    <w:tmpl w:val="A1EC8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30F59"/>
    <w:multiLevelType w:val="multilevel"/>
    <w:tmpl w:val="E9F29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3E1E39"/>
    <w:multiLevelType w:val="multilevel"/>
    <w:tmpl w:val="3FDAD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6C77C9"/>
    <w:multiLevelType w:val="multilevel"/>
    <w:tmpl w:val="3A9C0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840F97"/>
    <w:multiLevelType w:val="multilevel"/>
    <w:tmpl w:val="92C89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2F1F20"/>
    <w:multiLevelType w:val="multilevel"/>
    <w:tmpl w:val="739450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6354F3C"/>
    <w:multiLevelType w:val="multilevel"/>
    <w:tmpl w:val="F7984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6172ED"/>
    <w:multiLevelType w:val="multilevel"/>
    <w:tmpl w:val="9842C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6837297"/>
    <w:multiLevelType w:val="hybridMultilevel"/>
    <w:tmpl w:val="EAB255F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85E1EE6"/>
    <w:multiLevelType w:val="multilevel"/>
    <w:tmpl w:val="08540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8BE0BC4"/>
    <w:multiLevelType w:val="multilevel"/>
    <w:tmpl w:val="28A6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9792AD6"/>
    <w:multiLevelType w:val="multilevel"/>
    <w:tmpl w:val="3DD45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5429D9"/>
    <w:multiLevelType w:val="hybridMultilevel"/>
    <w:tmpl w:val="562431FA"/>
    <w:lvl w:ilvl="0" w:tplc="0C09001B">
      <w:start w:val="1"/>
      <w:numFmt w:val="lowerRoman"/>
      <w:lvlText w:val="%1."/>
      <w:lvlJc w:val="right"/>
      <w:pPr>
        <w:ind w:left="1230" w:hanging="360"/>
      </w:pPr>
    </w:lvl>
    <w:lvl w:ilvl="1" w:tplc="0C09001B">
      <w:start w:val="1"/>
      <w:numFmt w:val="lowerRoman"/>
      <w:lvlText w:val="%2."/>
      <w:lvlJc w:val="righ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4" w15:restartNumberingAfterBreak="0">
    <w:nsid w:val="0FCC2AF0"/>
    <w:multiLevelType w:val="multilevel"/>
    <w:tmpl w:val="01F21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BC01B6"/>
    <w:multiLevelType w:val="hybridMultilevel"/>
    <w:tmpl w:val="A71C4FB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2C30206"/>
    <w:multiLevelType w:val="multilevel"/>
    <w:tmpl w:val="C360D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666AC4"/>
    <w:multiLevelType w:val="multilevel"/>
    <w:tmpl w:val="573E6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13465D"/>
    <w:multiLevelType w:val="multilevel"/>
    <w:tmpl w:val="683C5B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54643CF"/>
    <w:multiLevelType w:val="multilevel"/>
    <w:tmpl w:val="5F584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5AA50CC"/>
    <w:multiLevelType w:val="hybridMultilevel"/>
    <w:tmpl w:val="002279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622CD"/>
    <w:multiLevelType w:val="multilevel"/>
    <w:tmpl w:val="732C0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7455A74"/>
    <w:multiLevelType w:val="multilevel"/>
    <w:tmpl w:val="967C9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175D73DE"/>
    <w:multiLevelType w:val="multilevel"/>
    <w:tmpl w:val="D8723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84F572B"/>
    <w:multiLevelType w:val="multilevel"/>
    <w:tmpl w:val="B9D6C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BB81ACC"/>
    <w:multiLevelType w:val="multilevel"/>
    <w:tmpl w:val="92CC1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BD31289"/>
    <w:multiLevelType w:val="multilevel"/>
    <w:tmpl w:val="76AAB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FA23B79"/>
    <w:multiLevelType w:val="multilevel"/>
    <w:tmpl w:val="C59EB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FAD6401"/>
    <w:multiLevelType w:val="multilevel"/>
    <w:tmpl w:val="964EA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8D332A"/>
    <w:multiLevelType w:val="multilevel"/>
    <w:tmpl w:val="14DA6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2CC212D"/>
    <w:multiLevelType w:val="multilevel"/>
    <w:tmpl w:val="E1922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2FD0F8F"/>
    <w:multiLevelType w:val="multilevel"/>
    <w:tmpl w:val="4C7822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48254D7"/>
    <w:multiLevelType w:val="multilevel"/>
    <w:tmpl w:val="105C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4B14D7A"/>
    <w:multiLevelType w:val="multilevel"/>
    <w:tmpl w:val="0BC2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9C4DE0"/>
    <w:multiLevelType w:val="hybridMultilevel"/>
    <w:tmpl w:val="93EE7CB6"/>
    <w:lvl w:ilvl="0" w:tplc="0C090019">
      <w:start w:val="1"/>
      <w:numFmt w:val="lowerLetter"/>
      <w:lvlText w:val="%1."/>
      <w:lvlJc w:val="left"/>
      <w:pPr>
        <w:ind w:left="513" w:hanging="360"/>
      </w:p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36" w15:restartNumberingAfterBreak="0">
    <w:nsid w:val="27FB7470"/>
    <w:multiLevelType w:val="multilevel"/>
    <w:tmpl w:val="85185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94B6417"/>
    <w:multiLevelType w:val="hybridMultilevel"/>
    <w:tmpl w:val="5512E710"/>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8" w15:restartNumberingAfterBreak="0">
    <w:nsid w:val="298811E4"/>
    <w:multiLevelType w:val="multilevel"/>
    <w:tmpl w:val="2982A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065AD2"/>
    <w:multiLevelType w:val="multilevel"/>
    <w:tmpl w:val="E9E81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1FF3926"/>
    <w:multiLevelType w:val="multilevel"/>
    <w:tmpl w:val="45AEA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507100"/>
    <w:multiLevelType w:val="multilevel"/>
    <w:tmpl w:val="A2200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F8170A"/>
    <w:multiLevelType w:val="multilevel"/>
    <w:tmpl w:val="1204A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4F0820"/>
    <w:multiLevelType w:val="multilevel"/>
    <w:tmpl w:val="D786A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3D70D0D"/>
    <w:multiLevelType w:val="multilevel"/>
    <w:tmpl w:val="BF3AB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40730EF"/>
    <w:multiLevelType w:val="hybridMultilevel"/>
    <w:tmpl w:val="E54079B2"/>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6" w15:restartNumberingAfterBreak="0">
    <w:nsid w:val="36F8771A"/>
    <w:multiLevelType w:val="multilevel"/>
    <w:tmpl w:val="C5A49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307B12"/>
    <w:multiLevelType w:val="multilevel"/>
    <w:tmpl w:val="88F0F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BAE4951"/>
    <w:multiLevelType w:val="multilevel"/>
    <w:tmpl w:val="DEEED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BB01A3F"/>
    <w:multiLevelType w:val="multilevel"/>
    <w:tmpl w:val="1F16C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08755B"/>
    <w:multiLevelType w:val="multilevel"/>
    <w:tmpl w:val="DDB04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E1B5348"/>
    <w:multiLevelType w:val="multilevel"/>
    <w:tmpl w:val="8A7A0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E10815"/>
    <w:multiLevelType w:val="multilevel"/>
    <w:tmpl w:val="87C041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EEC169E"/>
    <w:multiLevelType w:val="multilevel"/>
    <w:tmpl w:val="B5D40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F531D7D"/>
    <w:multiLevelType w:val="multilevel"/>
    <w:tmpl w:val="EB62C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303886"/>
    <w:multiLevelType w:val="multilevel"/>
    <w:tmpl w:val="4782A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406529"/>
    <w:multiLevelType w:val="multilevel"/>
    <w:tmpl w:val="3B2EA1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4D845DA"/>
    <w:multiLevelType w:val="multilevel"/>
    <w:tmpl w:val="F0BCE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FB041D"/>
    <w:multiLevelType w:val="multilevel"/>
    <w:tmpl w:val="EE549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5A62A06"/>
    <w:multiLevelType w:val="multilevel"/>
    <w:tmpl w:val="C772D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5EF2D05"/>
    <w:multiLevelType w:val="multilevel"/>
    <w:tmpl w:val="B05C5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767128"/>
    <w:multiLevelType w:val="multilevel"/>
    <w:tmpl w:val="9FF2B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6881088"/>
    <w:multiLevelType w:val="multilevel"/>
    <w:tmpl w:val="BE2AD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6D05F6C"/>
    <w:multiLevelType w:val="multilevel"/>
    <w:tmpl w:val="E8A8F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303F1C"/>
    <w:multiLevelType w:val="multilevel"/>
    <w:tmpl w:val="A4B0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96746A4"/>
    <w:multiLevelType w:val="multilevel"/>
    <w:tmpl w:val="97204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F25D7F"/>
    <w:multiLevelType w:val="multilevel"/>
    <w:tmpl w:val="176AC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F06524D"/>
    <w:multiLevelType w:val="multilevel"/>
    <w:tmpl w:val="200CD5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11E292C"/>
    <w:multiLevelType w:val="multilevel"/>
    <w:tmpl w:val="50508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16E2E4C"/>
    <w:multiLevelType w:val="multilevel"/>
    <w:tmpl w:val="BAC24E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2392984"/>
    <w:multiLevelType w:val="multilevel"/>
    <w:tmpl w:val="C812F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F5730A"/>
    <w:multiLevelType w:val="multilevel"/>
    <w:tmpl w:val="3732DB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F86536"/>
    <w:multiLevelType w:val="multilevel"/>
    <w:tmpl w:val="0F547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ED5E6F"/>
    <w:multiLevelType w:val="multilevel"/>
    <w:tmpl w:val="2C529D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8207AF9"/>
    <w:multiLevelType w:val="multilevel"/>
    <w:tmpl w:val="00562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82B3C8E"/>
    <w:multiLevelType w:val="multilevel"/>
    <w:tmpl w:val="AF98E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2D7620"/>
    <w:multiLevelType w:val="multilevel"/>
    <w:tmpl w:val="165C2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93B7613"/>
    <w:multiLevelType w:val="multilevel"/>
    <w:tmpl w:val="35A8C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9CA6416"/>
    <w:multiLevelType w:val="hybridMultilevel"/>
    <w:tmpl w:val="D024B35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79" w15:restartNumberingAfterBreak="0">
    <w:nsid w:val="5A280325"/>
    <w:multiLevelType w:val="hybridMultilevel"/>
    <w:tmpl w:val="0DB66EA4"/>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80" w15:restartNumberingAfterBreak="0">
    <w:nsid w:val="5B9350E8"/>
    <w:multiLevelType w:val="multilevel"/>
    <w:tmpl w:val="471AF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BAF20F4"/>
    <w:multiLevelType w:val="multilevel"/>
    <w:tmpl w:val="E52A4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C586170"/>
    <w:multiLevelType w:val="multilevel"/>
    <w:tmpl w:val="BD107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CB13657"/>
    <w:multiLevelType w:val="multilevel"/>
    <w:tmpl w:val="BB808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CE049F7"/>
    <w:multiLevelType w:val="multilevel"/>
    <w:tmpl w:val="905CB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DA41704"/>
    <w:multiLevelType w:val="multilevel"/>
    <w:tmpl w:val="47C82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E873892"/>
    <w:multiLevelType w:val="multilevel"/>
    <w:tmpl w:val="07140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E970DE9"/>
    <w:multiLevelType w:val="multilevel"/>
    <w:tmpl w:val="91DC1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0EE542C"/>
    <w:multiLevelType w:val="hybridMultilevel"/>
    <w:tmpl w:val="BA68A18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89" w15:restartNumberingAfterBreak="0">
    <w:nsid w:val="63E173E4"/>
    <w:multiLevelType w:val="multilevel"/>
    <w:tmpl w:val="84DA1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3EC2733"/>
    <w:multiLevelType w:val="multilevel"/>
    <w:tmpl w:val="0B922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B531A0"/>
    <w:multiLevelType w:val="hybridMultilevel"/>
    <w:tmpl w:val="1172A70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92" w15:restartNumberingAfterBreak="0">
    <w:nsid w:val="65176E46"/>
    <w:multiLevelType w:val="multilevel"/>
    <w:tmpl w:val="708AD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56D48AE"/>
    <w:multiLevelType w:val="multilevel"/>
    <w:tmpl w:val="03065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F951C4"/>
    <w:multiLevelType w:val="multilevel"/>
    <w:tmpl w:val="494AE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7447992"/>
    <w:multiLevelType w:val="multilevel"/>
    <w:tmpl w:val="465E1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4479BA"/>
    <w:multiLevelType w:val="multilevel"/>
    <w:tmpl w:val="316C7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98561F"/>
    <w:multiLevelType w:val="multilevel"/>
    <w:tmpl w:val="6F16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99A7B2E"/>
    <w:multiLevelType w:val="multilevel"/>
    <w:tmpl w:val="CA5A8476"/>
    <w:lvl w:ilvl="0">
      <w:start w:val="4"/>
      <w:numFmt w:val="lowerLetter"/>
      <w:lvlText w:val="%1."/>
      <w:lvlJc w:val="left"/>
      <w:pPr>
        <w:tabs>
          <w:tab w:val="num" w:pos="510"/>
        </w:tabs>
        <w:ind w:left="510" w:hanging="360"/>
      </w:pPr>
    </w:lvl>
    <w:lvl w:ilvl="1">
      <w:start w:val="1"/>
      <w:numFmt w:val="lowerRoman"/>
      <w:lvlText w:val="%2."/>
      <w:lvlJc w:val="right"/>
      <w:pPr>
        <w:tabs>
          <w:tab w:val="num" w:pos="1230"/>
        </w:tabs>
        <w:ind w:left="1230" w:hanging="360"/>
      </w:pPr>
    </w:lvl>
    <w:lvl w:ilvl="2" w:tentative="1">
      <w:start w:val="1"/>
      <w:numFmt w:val="lowerLetter"/>
      <w:lvlText w:val="%3."/>
      <w:lvlJc w:val="left"/>
      <w:pPr>
        <w:tabs>
          <w:tab w:val="num" w:pos="1950"/>
        </w:tabs>
        <w:ind w:left="1950" w:hanging="360"/>
      </w:pPr>
    </w:lvl>
    <w:lvl w:ilvl="3" w:tentative="1">
      <w:start w:val="1"/>
      <w:numFmt w:val="lowerLetter"/>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Letter"/>
      <w:lvlText w:val="%6."/>
      <w:lvlJc w:val="left"/>
      <w:pPr>
        <w:tabs>
          <w:tab w:val="num" w:pos="4110"/>
        </w:tabs>
        <w:ind w:left="4110" w:hanging="360"/>
      </w:pPr>
    </w:lvl>
    <w:lvl w:ilvl="6" w:tentative="1">
      <w:start w:val="1"/>
      <w:numFmt w:val="lowerLetter"/>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Letter"/>
      <w:lvlText w:val="%9."/>
      <w:lvlJc w:val="left"/>
      <w:pPr>
        <w:tabs>
          <w:tab w:val="num" w:pos="6270"/>
        </w:tabs>
        <w:ind w:left="6270" w:hanging="360"/>
      </w:pPr>
    </w:lvl>
  </w:abstractNum>
  <w:abstractNum w:abstractNumId="99" w15:restartNumberingAfterBreak="0">
    <w:nsid w:val="6A7269EE"/>
    <w:multiLevelType w:val="multilevel"/>
    <w:tmpl w:val="17D0F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D122B46"/>
    <w:multiLevelType w:val="multilevel"/>
    <w:tmpl w:val="B58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254F95"/>
    <w:multiLevelType w:val="multilevel"/>
    <w:tmpl w:val="A85EAF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E923077"/>
    <w:multiLevelType w:val="multilevel"/>
    <w:tmpl w:val="F042B8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EE224EF"/>
    <w:multiLevelType w:val="multilevel"/>
    <w:tmpl w:val="28BCF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6F2E7DC2"/>
    <w:multiLevelType w:val="multilevel"/>
    <w:tmpl w:val="972CE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0036E1A"/>
    <w:multiLevelType w:val="multilevel"/>
    <w:tmpl w:val="5AD63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0DA2C14"/>
    <w:multiLevelType w:val="multilevel"/>
    <w:tmpl w:val="4FB66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1FD557D"/>
    <w:multiLevelType w:val="multilevel"/>
    <w:tmpl w:val="AFF6E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26441C2"/>
    <w:multiLevelType w:val="multilevel"/>
    <w:tmpl w:val="00F4E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3B65261"/>
    <w:multiLevelType w:val="multilevel"/>
    <w:tmpl w:val="18189D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4256F23"/>
    <w:multiLevelType w:val="multilevel"/>
    <w:tmpl w:val="CA9C6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52E46DB"/>
    <w:multiLevelType w:val="multilevel"/>
    <w:tmpl w:val="09A8B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6783B6D"/>
    <w:multiLevelType w:val="multilevel"/>
    <w:tmpl w:val="EA0EA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75B38CD"/>
    <w:multiLevelType w:val="multilevel"/>
    <w:tmpl w:val="C2F23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84E09AB"/>
    <w:multiLevelType w:val="multilevel"/>
    <w:tmpl w:val="1C706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8727C5E"/>
    <w:multiLevelType w:val="multilevel"/>
    <w:tmpl w:val="EF9CD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9AD23FD"/>
    <w:multiLevelType w:val="multilevel"/>
    <w:tmpl w:val="C5FE4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9DF3FC0"/>
    <w:multiLevelType w:val="multilevel"/>
    <w:tmpl w:val="E8187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B8E3B32"/>
    <w:multiLevelType w:val="multilevel"/>
    <w:tmpl w:val="41D27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D4C29BB"/>
    <w:multiLevelType w:val="multilevel"/>
    <w:tmpl w:val="68EC8E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7D9A4047"/>
    <w:multiLevelType w:val="multilevel"/>
    <w:tmpl w:val="4D1C9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F9E2337"/>
    <w:multiLevelType w:val="multilevel"/>
    <w:tmpl w:val="5F0809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60"/>
  </w:num>
  <w:num w:numId="3">
    <w:abstractNumId w:val="19"/>
  </w:num>
  <w:num w:numId="4">
    <w:abstractNumId w:val="5"/>
  </w:num>
  <w:num w:numId="5">
    <w:abstractNumId w:val="1"/>
  </w:num>
  <w:num w:numId="6">
    <w:abstractNumId w:val="62"/>
  </w:num>
  <w:num w:numId="7">
    <w:abstractNumId w:val="59"/>
  </w:num>
  <w:num w:numId="8">
    <w:abstractNumId w:val="18"/>
  </w:num>
  <w:num w:numId="9">
    <w:abstractNumId w:val="95"/>
  </w:num>
  <w:num w:numId="10">
    <w:abstractNumId w:val="50"/>
  </w:num>
  <w:num w:numId="11">
    <w:abstractNumId w:val="81"/>
  </w:num>
  <w:num w:numId="12">
    <w:abstractNumId w:val="96"/>
  </w:num>
  <w:num w:numId="13">
    <w:abstractNumId w:val="38"/>
  </w:num>
  <w:num w:numId="14">
    <w:abstractNumId w:val="54"/>
  </w:num>
  <w:num w:numId="15">
    <w:abstractNumId w:val="90"/>
  </w:num>
  <w:num w:numId="16">
    <w:abstractNumId w:val="68"/>
  </w:num>
  <w:num w:numId="17">
    <w:abstractNumId w:val="73"/>
  </w:num>
  <w:num w:numId="18">
    <w:abstractNumId w:val="117"/>
  </w:num>
  <w:num w:numId="19">
    <w:abstractNumId w:val="107"/>
  </w:num>
  <w:num w:numId="20">
    <w:abstractNumId w:val="106"/>
  </w:num>
  <w:num w:numId="21">
    <w:abstractNumId w:val="98"/>
  </w:num>
  <w:num w:numId="22">
    <w:abstractNumId w:val="3"/>
  </w:num>
  <w:num w:numId="23">
    <w:abstractNumId w:val="70"/>
  </w:num>
  <w:num w:numId="24">
    <w:abstractNumId w:val="30"/>
  </w:num>
  <w:num w:numId="25">
    <w:abstractNumId w:val="93"/>
  </w:num>
  <w:num w:numId="26">
    <w:abstractNumId w:val="72"/>
  </w:num>
  <w:num w:numId="27">
    <w:abstractNumId w:val="119"/>
  </w:num>
  <w:num w:numId="28">
    <w:abstractNumId w:val="56"/>
  </w:num>
  <w:num w:numId="29">
    <w:abstractNumId w:val="6"/>
  </w:num>
  <w:num w:numId="30">
    <w:abstractNumId w:val="71"/>
  </w:num>
  <w:num w:numId="31">
    <w:abstractNumId w:val="121"/>
  </w:num>
  <w:num w:numId="32">
    <w:abstractNumId w:val="89"/>
  </w:num>
  <w:num w:numId="33">
    <w:abstractNumId w:val="51"/>
  </w:num>
  <w:num w:numId="34">
    <w:abstractNumId w:val="31"/>
  </w:num>
  <w:num w:numId="35">
    <w:abstractNumId w:val="61"/>
  </w:num>
  <w:num w:numId="36">
    <w:abstractNumId w:val="108"/>
  </w:num>
  <w:num w:numId="37">
    <w:abstractNumId w:val="33"/>
  </w:num>
  <w:num w:numId="38">
    <w:abstractNumId w:val="41"/>
  </w:num>
  <w:num w:numId="39">
    <w:abstractNumId w:val="12"/>
  </w:num>
  <w:num w:numId="40">
    <w:abstractNumId w:val="80"/>
  </w:num>
  <w:num w:numId="41">
    <w:abstractNumId w:val="110"/>
  </w:num>
  <w:num w:numId="42">
    <w:abstractNumId w:val="109"/>
  </w:num>
  <w:num w:numId="43">
    <w:abstractNumId w:val="4"/>
  </w:num>
  <w:num w:numId="44">
    <w:abstractNumId w:val="102"/>
  </w:num>
  <w:num w:numId="45">
    <w:abstractNumId w:val="43"/>
  </w:num>
  <w:num w:numId="46">
    <w:abstractNumId w:val="67"/>
  </w:num>
  <w:num w:numId="47">
    <w:abstractNumId w:val="2"/>
  </w:num>
  <w:num w:numId="48">
    <w:abstractNumId w:val="69"/>
  </w:num>
  <w:num w:numId="49">
    <w:abstractNumId w:val="57"/>
  </w:num>
  <w:num w:numId="50">
    <w:abstractNumId w:val="105"/>
  </w:num>
  <w:num w:numId="51">
    <w:abstractNumId w:val="49"/>
  </w:num>
  <w:num w:numId="52">
    <w:abstractNumId w:val="34"/>
  </w:num>
  <w:num w:numId="53">
    <w:abstractNumId w:val="64"/>
  </w:num>
  <w:num w:numId="54">
    <w:abstractNumId w:val="116"/>
  </w:num>
  <w:num w:numId="55">
    <w:abstractNumId w:val="58"/>
  </w:num>
  <w:num w:numId="56">
    <w:abstractNumId w:val="26"/>
  </w:num>
  <w:num w:numId="57">
    <w:abstractNumId w:val="32"/>
  </w:num>
  <w:num w:numId="58">
    <w:abstractNumId w:val="74"/>
  </w:num>
  <w:num w:numId="59">
    <w:abstractNumId w:val="14"/>
  </w:num>
  <w:num w:numId="60">
    <w:abstractNumId w:val="66"/>
  </w:num>
  <w:num w:numId="61">
    <w:abstractNumId w:val="63"/>
  </w:num>
  <w:num w:numId="62">
    <w:abstractNumId w:val="46"/>
  </w:num>
  <w:num w:numId="63">
    <w:abstractNumId w:val="82"/>
  </w:num>
  <w:num w:numId="64">
    <w:abstractNumId w:val="16"/>
  </w:num>
  <w:num w:numId="65">
    <w:abstractNumId w:val="75"/>
  </w:num>
  <w:num w:numId="66">
    <w:abstractNumId w:val="21"/>
  </w:num>
  <w:num w:numId="67">
    <w:abstractNumId w:val="39"/>
  </w:num>
  <w:num w:numId="68">
    <w:abstractNumId w:val="86"/>
  </w:num>
  <w:num w:numId="69">
    <w:abstractNumId w:val="42"/>
  </w:num>
  <w:num w:numId="70">
    <w:abstractNumId w:val="55"/>
  </w:num>
  <w:num w:numId="71">
    <w:abstractNumId w:val="99"/>
  </w:num>
  <w:num w:numId="72">
    <w:abstractNumId w:val="28"/>
  </w:num>
  <w:num w:numId="73">
    <w:abstractNumId w:val="103"/>
  </w:num>
  <w:num w:numId="74">
    <w:abstractNumId w:val="115"/>
  </w:num>
  <w:num w:numId="75">
    <w:abstractNumId w:val="94"/>
  </w:num>
  <w:num w:numId="76">
    <w:abstractNumId w:val="44"/>
  </w:num>
  <w:num w:numId="77">
    <w:abstractNumId w:val="11"/>
  </w:num>
  <w:num w:numId="78">
    <w:abstractNumId w:val="118"/>
  </w:num>
  <w:num w:numId="79">
    <w:abstractNumId w:val="114"/>
  </w:num>
  <w:num w:numId="80">
    <w:abstractNumId w:val="87"/>
  </w:num>
  <w:num w:numId="81">
    <w:abstractNumId w:val="92"/>
  </w:num>
  <w:num w:numId="82">
    <w:abstractNumId w:val="112"/>
  </w:num>
  <w:num w:numId="83">
    <w:abstractNumId w:val="29"/>
  </w:num>
  <w:num w:numId="84">
    <w:abstractNumId w:val="113"/>
  </w:num>
  <w:num w:numId="85">
    <w:abstractNumId w:val="84"/>
  </w:num>
  <w:num w:numId="86">
    <w:abstractNumId w:val="27"/>
  </w:num>
  <w:num w:numId="87">
    <w:abstractNumId w:val="120"/>
  </w:num>
  <w:num w:numId="88">
    <w:abstractNumId w:val="65"/>
  </w:num>
  <w:num w:numId="89">
    <w:abstractNumId w:val="10"/>
  </w:num>
  <w:num w:numId="90">
    <w:abstractNumId w:val="104"/>
  </w:num>
  <w:num w:numId="91">
    <w:abstractNumId w:val="40"/>
  </w:num>
  <w:num w:numId="92">
    <w:abstractNumId w:val="111"/>
  </w:num>
  <w:num w:numId="93">
    <w:abstractNumId w:val="8"/>
  </w:num>
  <w:num w:numId="94">
    <w:abstractNumId w:val="97"/>
  </w:num>
  <w:num w:numId="95">
    <w:abstractNumId w:val="48"/>
  </w:num>
  <w:num w:numId="96">
    <w:abstractNumId w:val="25"/>
  </w:num>
  <w:num w:numId="97">
    <w:abstractNumId w:val="23"/>
  </w:num>
  <w:num w:numId="98">
    <w:abstractNumId w:val="79"/>
  </w:num>
  <w:num w:numId="99">
    <w:abstractNumId w:val="15"/>
  </w:num>
  <w:num w:numId="100">
    <w:abstractNumId w:val="9"/>
  </w:num>
  <w:num w:numId="101">
    <w:abstractNumId w:val="37"/>
  </w:num>
  <w:num w:numId="102">
    <w:abstractNumId w:val="35"/>
  </w:num>
  <w:num w:numId="103">
    <w:abstractNumId w:val="88"/>
  </w:num>
  <w:num w:numId="104">
    <w:abstractNumId w:val="45"/>
  </w:num>
  <w:num w:numId="105">
    <w:abstractNumId w:val="78"/>
  </w:num>
  <w:num w:numId="106">
    <w:abstractNumId w:val="91"/>
  </w:num>
  <w:num w:numId="107">
    <w:abstractNumId w:val="13"/>
  </w:num>
  <w:num w:numId="108">
    <w:abstractNumId w:val="100"/>
  </w:num>
  <w:num w:numId="109">
    <w:abstractNumId w:val="52"/>
  </w:num>
  <w:num w:numId="110">
    <w:abstractNumId w:val="83"/>
  </w:num>
  <w:num w:numId="111">
    <w:abstractNumId w:val="53"/>
  </w:num>
  <w:num w:numId="112">
    <w:abstractNumId w:val="7"/>
  </w:num>
  <w:num w:numId="113">
    <w:abstractNumId w:val="77"/>
  </w:num>
  <w:num w:numId="114">
    <w:abstractNumId w:val="85"/>
  </w:num>
  <w:num w:numId="115">
    <w:abstractNumId w:val="0"/>
  </w:num>
  <w:num w:numId="116">
    <w:abstractNumId w:val="17"/>
  </w:num>
  <w:num w:numId="117">
    <w:abstractNumId w:val="101"/>
  </w:num>
  <w:num w:numId="118">
    <w:abstractNumId w:val="36"/>
  </w:num>
  <w:num w:numId="119">
    <w:abstractNumId w:val="76"/>
  </w:num>
  <w:num w:numId="120">
    <w:abstractNumId w:val="22"/>
  </w:num>
  <w:num w:numId="121">
    <w:abstractNumId w:val="47"/>
  </w:num>
  <w:num w:numId="122">
    <w:abstractNumId w:val="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2A"/>
    <w:rsid w:val="00023410"/>
    <w:rsid w:val="00061B87"/>
    <w:rsid w:val="00087B0C"/>
    <w:rsid w:val="00090EF8"/>
    <w:rsid w:val="00096BA5"/>
    <w:rsid w:val="00097FCC"/>
    <w:rsid w:val="000A7367"/>
    <w:rsid w:val="00102463"/>
    <w:rsid w:val="001737A5"/>
    <w:rsid w:val="00175DA7"/>
    <w:rsid w:val="001E2C01"/>
    <w:rsid w:val="001E557B"/>
    <w:rsid w:val="003A0EA5"/>
    <w:rsid w:val="0050430C"/>
    <w:rsid w:val="005C6BBA"/>
    <w:rsid w:val="00637AD9"/>
    <w:rsid w:val="00665DD6"/>
    <w:rsid w:val="0071732C"/>
    <w:rsid w:val="0074237E"/>
    <w:rsid w:val="007849C5"/>
    <w:rsid w:val="00843A2C"/>
    <w:rsid w:val="00901B49"/>
    <w:rsid w:val="009222A6"/>
    <w:rsid w:val="0093382A"/>
    <w:rsid w:val="00965E15"/>
    <w:rsid w:val="009845C1"/>
    <w:rsid w:val="00A92BF3"/>
    <w:rsid w:val="00AD168A"/>
    <w:rsid w:val="00AF4759"/>
    <w:rsid w:val="00B43E44"/>
    <w:rsid w:val="00B779D6"/>
    <w:rsid w:val="00B86B17"/>
    <w:rsid w:val="00B9360C"/>
    <w:rsid w:val="00BC671B"/>
    <w:rsid w:val="00BD0B62"/>
    <w:rsid w:val="00BD7080"/>
    <w:rsid w:val="00BF5899"/>
    <w:rsid w:val="00C14922"/>
    <w:rsid w:val="00C429CA"/>
    <w:rsid w:val="00C929A4"/>
    <w:rsid w:val="00D74253"/>
    <w:rsid w:val="00E37517"/>
    <w:rsid w:val="00F25E03"/>
    <w:rsid w:val="00F35556"/>
    <w:rsid w:val="00F97D1D"/>
    <w:rsid w:val="00FA4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A7F4"/>
  <w15:chartTrackingRefBased/>
  <w15:docId w15:val="{A60A2093-81C4-44A0-950F-30B0A5E1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82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3382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3382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3382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3382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3382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82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3382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3382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382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3382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3382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3382A"/>
    <w:rPr>
      <w:b/>
      <w:bCs/>
      <w:strike w:val="0"/>
      <w:dstrike w:val="0"/>
      <w:color w:val="0000FF"/>
      <w:u w:val="none"/>
      <w:effect w:val="none"/>
    </w:rPr>
  </w:style>
  <w:style w:type="character" w:styleId="Emphasis">
    <w:name w:val="Emphasis"/>
    <w:basedOn w:val="DefaultParagraphFont"/>
    <w:uiPriority w:val="20"/>
    <w:qFormat/>
    <w:rsid w:val="0093382A"/>
    <w:rPr>
      <w:i/>
      <w:iCs/>
    </w:rPr>
  </w:style>
  <w:style w:type="paragraph" w:customStyle="1" w:styleId="error">
    <w:name w:val="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3382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3382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3382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3382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3382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338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338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3382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3382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3382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3382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3382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3382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338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3382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3382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338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3382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3382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338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3382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3382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3382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3382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3382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3382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3382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3382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3382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3382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3382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3382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3382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3382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3382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3382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338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3382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3382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3382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3382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3382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3382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3382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338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3382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3382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3382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3382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338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3382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3382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3382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3382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338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3382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3382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3382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3382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3382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3382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3382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3382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3382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3382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3382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3382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3382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3382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3382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3382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3382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3382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3382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3382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3382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3382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3382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3382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3382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3382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3382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3382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3382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3382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338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3382A"/>
    <w:rPr>
      <w:bdr w:val="single" w:sz="6" w:space="0" w:color="FFFFFF" w:frame="1"/>
    </w:rPr>
  </w:style>
  <w:style w:type="character" w:customStyle="1" w:styleId="pagingicon1">
    <w:name w:val="pagingicon1"/>
    <w:basedOn w:val="DefaultParagraphFont"/>
    <w:rsid w:val="0093382A"/>
  </w:style>
  <w:style w:type="character" w:customStyle="1" w:styleId="mapclearicon">
    <w:name w:val="mapclearicon"/>
    <w:basedOn w:val="DefaultParagraphFont"/>
    <w:rsid w:val="0093382A"/>
    <w:rPr>
      <w:sz w:val="24"/>
      <w:szCs w:val="24"/>
    </w:rPr>
  </w:style>
  <w:style w:type="character" w:customStyle="1" w:styleId="mapokicon">
    <w:name w:val="mapokicon"/>
    <w:basedOn w:val="DefaultParagraphFont"/>
    <w:rsid w:val="0093382A"/>
    <w:rPr>
      <w:sz w:val="24"/>
      <w:szCs w:val="24"/>
    </w:rPr>
  </w:style>
  <w:style w:type="character" w:customStyle="1" w:styleId="mapstepbackicon">
    <w:name w:val="mapstepbackicon"/>
    <w:basedOn w:val="DefaultParagraphFont"/>
    <w:rsid w:val="0093382A"/>
    <w:rPr>
      <w:sz w:val="24"/>
      <w:szCs w:val="24"/>
    </w:rPr>
  </w:style>
  <w:style w:type="character" w:customStyle="1" w:styleId="mapok">
    <w:name w:val="mapok"/>
    <w:basedOn w:val="DefaultParagraphFont"/>
    <w:rsid w:val="0093382A"/>
    <w:rPr>
      <w:sz w:val="24"/>
      <w:szCs w:val="24"/>
    </w:rPr>
  </w:style>
  <w:style w:type="character" w:customStyle="1" w:styleId="addnew">
    <w:name w:val="addnew"/>
    <w:basedOn w:val="DefaultParagraphFont"/>
    <w:rsid w:val="0093382A"/>
    <w:rPr>
      <w:sz w:val="24"/>
      <w:szCs w:val="24"/>
    </w:rPr>
  </w:style>
  <w:style w:type="character" w:customStyle="1" w:styleId="cancelbtn">
    <w:name w:val="cancelbtn"/>
    <w:basedOn w:val="DefaultParagraphFont"/>
    <w:rsid w:val="0093382A"/>
    <w:rPr>
      <w:sz w:val="24"/>
      <w:szCs w:val="24"/>
    </w:rPr>
  </w:style>
  <w:style w:type="character" w:customStyle="1" w:styleId="nexticon1">
    <w:name w:val="nexticon1"/>
    <w:basedOn w:val="DefaultParagraphFont"/>
    <w:rsid w:val="0093382A"/>
  </w:style>
  <w:style w:type="character" w:customStyle="1" w:styleId="previcon">
    <w:name w:val="previcon"/>
    <w:basedOn w:val="DefaultParagraphFont"/>
    <w:rsid w:val="0093382A"/>
  </w:style>
  <w:style w:type="character" w:customStyle="1" w:styleId="answer">
    <w:name w:val="answer"/>
    <w:basedOn w:val="DefaultParagraphFont"/>
    <w:rsid w:val="0093382A"/>
  </w:style>
  <w:style w:type="character" w:customStyle="1" w:styleId="featurename">
    <w:name w:val="featurename"/>
    <w:basedOn w:val="DefaultParagraphFont"/>
    <w:rsid w:val="0093382A"/>
  </w:style>
  <w:style w:type="character" w:customStyle="1" w:styleId="question1">
    <w:name w:val="question1"/>
    <w:basedOn w:val="DefaultParagraphFont"/>
    <w:rsid w:val="0093382A"/>
  </w:style>
  <w:style w:type="character" w:customStyle="1" w:styleId="delete">
    <w:name w:val="delete"/>
    <w:basedOn w:val="DefaultParagraphFont"/>
    <w:rsid w:val="0093382A"/>
  </w:style>
  <w:style w:type="paragraph" w:customStyle="1" w:styleId="firstnode1">
    <w:name w:val="firstnod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3382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3382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3382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3382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3382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3382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3382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3382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3382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3382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3382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338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338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3382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3382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338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338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338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338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3382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3382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338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338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3382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3382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3382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3382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338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338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3382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3382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3382A"/>
  </w:style>
  <w:style w:type="character" w:customStyle="1" w:styleId="previcon1">
    <w:name w:val="previcon1"/>
    <w:basedOn w:val="DefaultParagraphFont"/>
    <w:rsid w:val="0093382A"/>
  </w:style>
  <w:style w:type="paragraph" w:customStyle="1" w:styleId="eventnavtitle1">
    <w:name w:val="eventnavtitle1"/>
    <w:basedOn w:val="Normal"/>
    <w:rsid w:val="0093382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3382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3382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3382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3382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3382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3382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3382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3382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3382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3382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3382A"/>
    <w:rPr>
      <w:b/>
      <w:bCs/>
      <w:vanish w:val="0"/>
      <w:webHidden w:val="0"/>
      <w:specVanish w:val="0"/>
    </w:rPr>
  </w:style>
  <w:style w:type="paragraph" w:customStyle="1" w:styleId="questionbody1">
    <w:name w:val="questionbody1"/>
    <w:basedOn w:val="Normal"/>
    <w:rsid w:val="0093382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3382A"/>
    <w:rPr>
      <w:vanish w:val="0"/>
      <w:webHidden w:val="0"/>
      <w:specVanish w:val="0"/>
    </w:rPr>
  </w:style>
  <w:style w:type="paragraph" w:customStyle="1" w:styleId="title10">
    <w:name w:val="title1"/>
    <w:basedOn w:val="Normal"/>
    <w:rsid w:val="0093382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338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3382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3382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3382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3382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3382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3382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3382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338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338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3382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3382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3382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338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3382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3382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3382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3382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338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338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3382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3382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3382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3382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3382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3382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3382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3382A"/>
    <w:rPr>
      <w:vanish w:val="0"/>
      <w:webHidden w:val="0"/>
      <w:specVanish w:val="0"/>
    </w:rPr>
  </w:style>
  <w:style w:type="paragraph" w:customStyle="1" w:styleId="select1">
    <w:name w:val="select1"/>
    <w:basedOn w:val="Normal"/>
    <w:rsid w:val="0093382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3382A"/>
    <w:rPr>
      <w:vanish w:val="0"/>
      <w:webHidden w:val="0"/>
      <w:specVanish w:val="0"/>
    </w:rPr>
  </w:style>
  <w:style w:type="paragraph" w:customStyle="1" w:styleId="back2">
    <w:name w:val="back2"/>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3382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3382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3382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3382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3382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3382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338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338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3382A"/>
    <w:rPr>
      <w:b/>
      <w:bCs/>
    </w:rPr>
  </w:style>
  <w:style w:type="character" w:customStyle="1" w:styleId="number">
    <w:name w:val="number"/>
    <w:basedOn w:val="DefaultParagraphFont"/>
    <w:rsid w:val="0093382A"/>
  </w:style>
  <w:style w:type="character" w:customStyle="1" w:styleId="newwindow">
    <w:name w:val="newwindow"/>
    <w:basedOn w:val="DefaultParagraphFont"/>
    <w:rsid w:val="0093382A"/>
  </w:style>
  <w:style w:type="character" w:customStyle="1" w:styleId="highlighttext2">
    <w:name w:val="highlighttext2"/>
    <w:basedOn w:val="DefaultParagraphFont"/>
    <w:rsid w:val="0093382A"/>
    <w:rPr>
      <w:color w:val="FF0000"/>
    </w:rPr>
  </w:style>
  <w:style w:type="paragraph" w:styleId="ListParagraph">
    <w:name w:val="List Paragraph"/>
    <w:basedOn w:val="Normal"/>
    <w:uiPriority w:val="34"/>
    <w:qFormat/>
    <w:rsid w:val="0093382A"/>
    <w:pPr>
      <w:spacing w:after="200" w:line="276" w:lineRule="auto"/>
      <w:ind w:left="720"/>
      <w:contextualSpacing/>
    </w:pPr>
    <w:rPr>
      <w:rFonts w:ascii="Arial" w:hAnsi="Arial"/>
    </w:rPr>
  </w:style>
  <w:style w:type="paragraph" w:styleId="Header">
    <w:name w:val="header"/>
    <w:basedOn w:val="Normal"/>
    <w:link w:val="HeaderChar"/>
    <w:uiPriority w:val="99"/>
    <w:unhideWhenUsed/>
    <w:rsid w:val="0074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37E"/>
  </w:style>
  <w:style w:type="paragraph" w:styleId="Footer">
    <w:name w:val="footer"/>
    <w:basedOn w:val="Normal"/>
    <w:link w:val="FooterChar"/>
    <w:uiPriority w:val="99"/>
    <w:unhideWhenUsed/>
    <w:rsid w:val="0074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37E"/>
  </w:style>
  <w:style w:type="paragraph" w:styleId="BalloonText">
    <w:name w:val="Balloon Text"/>
    <w:basedOn w:val="Normal"/>
    <w:link w:val="BalloonTextChar"/>
    <w:uiPriority w:val="99"/>
    <w:semiHidden/>
    <w:unhideWhenUsed/>
    <w:rsid w:val="00175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DA7"/>
    <w:rPr>
      <w:rFonts w:ascii="Segoe UI" w:hAnsi="Segoe UI" w:cs="Segoe UI"/>
      <w:sz w:val="18"/>
      <w:szCs w:val="18"/>
    </w:rPr>
  </w:style>
  <w:style w:type="paragraph" w:styleId="NormalWeb">
    <w:name w:val="Normal (Web)"/>
    <w:basedOn w:val="Normal"/>
    <w:uiPriority w:val="99"/>
    <w:semiHidden/>
    <w:unhideWhenUsed/>
    <w:rsid w:val="001E2C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93">
      <w:bodyDiv w:val="1"/>
      <w:marLeft w:val="0"/>
      <w:marRight w:val="0"/>
      <w:marTop w:val="0"/>
      <w:marBottom w:val="0"/>
      <w:divBdr>
        <w:top w:val="none" w:sz="0" w:space="0" w:color="auto"/>
        <w:left w:val="none" w:sz="0" w:space="0" w:color="auto"/>
        <w:bottom w:val="none" w:sz="0" w:space="0" w:color="auto"/>
        <w:right w:val="none" w:sz="0" w:space="0" w:color="auto"/>
      </w:divBdr>
    </w:div>
    <w:div w:id="108932610">
      <w:bodyDiv w:val="1"/>
      <w:marLeft w:val="0"/>
      <w:marRight w:val="0"/>
      <w:marTop w:val="0"/>
      <w:marBottom w:val="0"/>
      <w:divBdr>
        <w:top w:val="none" w:sz="0" w:space="0" w:color="auto"/>
        <w:left w:val="none" w:sz="0" w:space="0" w:color="auto"/>
        <w:bottom w:val="none" w:sz="0" w:space="0" w:color="auto"/>
        <w:right w:val="none" w:sz="0" w:space="0" w:color="auto"/>
      </w:divBdr>
    </w:div>
    <w:div w:id="140850460">
      <w:bodyDiv w:val="1"/>
      <w:marLeft w:val="0"/>
      <w:marRight w:val="0"/>
      <w:marTop w:val="0"/>
      <w:marBottom w:val="0"/>
      <w:divBdr>
        <w:top w:val="none" w:sz="0" w:space="0" w:color="auto"/>
        <w:left w:val="none" w:sz="0" w:space="0" w:color="auto"/>
        <w:bottom w:val="none" w:sz="0" w:space="0" w:color="auto"/>
        <w:right w:val="none" w:sz="0" w:space="0" w:color="auto"/>
      </w:divBdr>
    </w:div>
    <w:div w:id="372928693">
      <w:bodyDiv w:val="1"/>
      <w:marLeft w:val="0"/>
      <w:marRight w:val="0"/>
      <w:marTop w:val="0"/>
      <w:marBottom w:val="0"/>
      <w:divBdr>
        <w:top w:val="none" w:sz="0" w:space="0" w:color="auto"/>
        <w:left w:val="none" w:sz="0" w:space="0" w:color="auto"/>
        <w:bottom w:val="none" w:sz="0" w:space="0" w:color="auto"/>
        <w:right w:val="none" w:sz="0" w:space="0" w:color="auto"/>
      </w:divBdr>
    </w:div>
    <w:div w:id="565646034">
      <w:bodyDiv w:val="1"/>
      <w:marLeft w:val="0"/>
      <w:marRight w:val="0"/>
      <w:marTop w:val="0"/>
      <w:marBottom w:val="0"/>
      <w:divBdr>
        <w:top w:val="none" w:sz="0" w:space="0" w:color="auto"/>
        <w:left w:val="none" w:sz="0" w:space="0" w:color="auto"/>
        <w:bottom w:val="none" w:sz="0" w:space="0" w:color="auto"/>
        <w:right w:val="none" w:sz="0" w:space="0" w:color="auto"/>
      </w:divBdr>
    </w:div>
    <w:div w:id="614479225">
      <w:bodyDiv w:val="1"/>
      <w:marLeft w:val="0"/>
      <w:marRight w:val="0"/>
      <w:marTop w:val="0"/>
      <w:marBottom w:val="0"/>
      <w:divBdr>
        <w:top w:val="none" w:sz="0" w:space="0" w:color="auto"/>
        <w:left w:val="none" w:sz="0" w:space="0" w:color="auto"/>
        <w:bottom w:val="none" w:sz="0" w:space="0" w:color="auto"/>
        <w:right w:val="none" w:sz="0" w:space="0" w:color="auto"/>
      </w:divBdr>
    </w:div>
    <w:div w:id="723678762">
      <w:bodyDiv w:val="1"/>
      <w:marLeft w:val="0"/>
      <w:marRight w:val="0"/>
      <w:marTop w:val="0"/>
      <w:marBottom w:val="0"/>
      <w:divBdr>
        <w:top w:val="none" w:sz="0" w:space="0" w:color="auto"/>
        <w:left w:val="none" w:sz="0" w:space="0" w:color="auto"/>
        <w:bottom w:val="none" w:sz="0" w:space="0" w:color="auto"/>
        <w:right w:val="none" w:sz="0" w:space="0" w:color="auto"/>
      </w:divBdr>
    </w:div>
    <w:div w:id="743991266">
      <w:bodyDiv w:val="1"/>
      <w:marLeft w:val="0"/>
      <w:marRight w:val="0"/>
      <w:marTop w:val="0"/>
      <w:marBottom w:val="0"/>
      <w:divBdr>
        <w:top w:val="none" w:sz="0" w:space="0" w:color="auto"/>
        <w:left w:val="none" w:sz="0" w:space="0" w:color="auto"/>
        <w:bottom w:val="none" w:sz="0" w:space="0" w:color="auto"/>
        <w:right w:val="none" w:sz="0" w:space="0" w:color="auto"/>
      </w:divBdr>
      <w:divsChild>
        <w:div w:id="1448113768">
          <w:marLeft w:val="0"/>
          <w:marRight w:val="0"/>
          <w:marTop w:val="0"/>
          <w:marBottom w:val="0"/>
          <w:divBdr>
            <w:top w:val="none" w:sz="0" w:space="0" w:color="auto"/>
            <w:left w:val="none" w:sz="0" w:space="0" w:color="auto"/>
            <w:bottom w:val="none" w:sz="0" w:space="0" w:color="auto"/>
            <w:right w:val="none" w:sz="0" w:space="0" w:color="auto"/>
          </w:divBdr>
          <w:divsChild>
            <w:div w:id="115369940">
              <w:marLeft w:val="0"/>
              <w:marRight w:val="0"/>
              <w:marTop w:val="150"/>
              <w:marBottom w:val="0"/>
              <w:divBdr>
                <w:top w:val="none" w:sz="0" w:space="0" w:color="auto"/>
                <w:left w:val="none" w:sz="0" w:space="0" w:color="auto"/>
                <w:bottom w:val="none" w:sz="0" w:space="0" w:color="auto"/>
                <w:right w:val="none" w:sz="0" w:space="0" w:color="auto"/>
              </w:divBdr>
              <w:divsChild>
                <w:div w:id="219825141">
                  <w:marLeft w:val="3300"/>
                  <w:marRight w:val="0"/>
                  <w:marTop w:val="0"/>
                  <w:marBottom w:val="0"/>
                  <w:divBdr>
                    <w:top w:val="none" w:sz="0" w:space="0" w:color="auto"/>
                    <w:left w:val="none" w:sz="0" w:space="0" w:color="auto"/>
                    <w:bottom w:val="none" w:sz="0" w:space="0" w:color="auto"/>
                    <w:right w:val="none" w:sz="0" w:space="0" w:color="auto"/>
                  </w:divBdr>
                  <w:divsChild>
                    <w:div w:id="1730422790">
                      <w:marLeft w:val="0"/>
                      <w:marRight w:val="0"/>
                      <w:marTop w:val="0"/>
                      <w:marBottom w:val="0"/>
                      <w:divBdr>
                        <w:top w:val="single" w:sz="6" w:space="7" w:color="A8A8A8"/>
                        <w:left w:val="single" w:sz="2" w:space="14" w:color="A8A8A8"/>
                        <w:bottom w:val="single" w:sz="6" w:space="7" w:color="A8A8A8"/>
                        <w:right w:val="single" w:sz="2" w:space="14" w:color="A8A8A8"/>
                      </w:divBdr>
                      <w:divsChild>
                        <w:div w:id="342515187">
                          <w:marLeft w:val="0"/>
                          <w:marRight w:val="0"/>
                          <w:marTop w:val="0"/>
                          <w:marBottom w:val="0"/>
                          <w:divBdr>
                            <w:top w:val="none" w:sz="0" w:space="0" w:color="auto"/>
                            <w:left w:val="none" w:sz="0" w:space="0" w:color="auto"/>
                            <w:bottom w:val="none" w:sz="0" w:space="0" w:color="auto"/>
                            <w:right w:val="none" w:sz="0" w:space="0" w:color="auto"/>
                          </w:divBdr>
                          <w:divsChild>
                            <w:div w:id="1921795945">
                              <w:marLeft w:val="0"/>
                              <w:marRight w:val="0"/>
                              <w:marTop w:val="0"/>
                              <w:marBottom w:val="0"/>
                              <w:divBdr>
                                <w:top w:val="none" w:sz="0" w:space="0" w:color="auto"/>
                                <w:left w:val="none" w:sz="0" w:space="0" w:color="auto"/>
                                <w:bottom w:val="none" w:sz="0" w:space="0" w:color="auto"/>
                                <w:right w:val="none" w:sz="0" w:space="0" w:color="auto"/>
                              </w:divBdr>
                              <w:divsChild>
                                <w:div w:id="2049916835">
                                  <w:marLeft w:val="0"/>
                                  <w:marRight w:val="0"/>
                                  <w:marTop w:val="0"/>
                                  <w:marBottom w:val="0"/>
                                  <w:divBdr>
                                    <w:top w:val="none" w:sz="0" w:space="0" w:color="auto"/>
                                    <w:left w:val="none" w:sz="0" w:space="0" w:color="auto"/>
                                    <w:bottom w:val="none" w:sz="0" w:space="0" w:color="auto"/>
                                    <w:right w:val="none" w:sz="0" w:space="0" w:color="auto"/>
                                  </w:divBdr>
                                  <w:divsChild>
                                    <w:div w:id="1786077764">
                                      <w:marLeft w:val="0"/>
                                      <w:marRight w:val="0"/>
                                      <w:marTop w:val="0"/>
                                      <w:marBottom w:val="0"/>
                                      <w:divBdr>
                                        <w:top w:val="none" w:sz="0" w:space="0" w:color="auto"/>
                                        <w:left w:val="none" w:sz="0" w:space="0" w:color="auto"/>
                                        <w:bottom w:val="none" w:sz="0" w:space="0" w:color="auto"/>
                                        <w:right w:val="none" w:sz="0" w:space="0" w:color="auto"/>
                                      </w:divBdr>
                                      <w:divsChild>
                                        <w:div w:id="1945771477">
                                          <w:marLeft w:val="0"/>
                                          <w:marRight w:val="0"/>
                                          <w:marTop w:val="0"/>
                                          <w:marBottom w:val="0"/>
                                          <w:divBdr>
                                            <w:top w:val="none" w:sz="0" w:space="0" w:color="auto"/>
                                            <w:left w:val="none" w:sz="0" w:space="0" w:color="auto"/>
                                            <w:bottom w:val="none" w:sz="0" w:space="0" w:color="auto"/>
                                            <w:right w:val="none" w:sz="0" w:space="0" w:color="auto"/>
                                          </w:divBdr>
                                          <w:divsChild>
                                            <w:div w:id="2074814323">
                                              <w:marLeft w:val="0"/>
                                              <w:marRight w:val="0"/>
                                              <w:marTop w:val="0"/>
                                              <w:marBottom w:val="0"/>
                                              <w:divBdr>
                                                <w:top w:val="none" w:sz="0" w:space="0" w:color="auto"/>
                                                <w:left w:val="none" w:sz="0" w:space="0" w:color="auto"/>
                                                <w:bottom w:val="none" w:sz="0" w:space="0" w:color="auto"/>
                                                <w:right w:val="none" w:sz="0" w:space="0" w:color="auto"/>
                                              </w:divBdr>
                                              <w:divsChild>
                                                <w:div w:id="246765141">
                                                  <w:marLeft w:val="0"/>
                                                  <w:marRight w:val="0"/>
                                                  <w:marTop w:val="0"/>
                                                  <w:marBottom w:val="0"/>
                                                  <w:divBdr>
                                                    <w:top w:val="none" w:sz="0" w:space="0" w:color="auto"/>
                                                    <w:left w:val="none" w:sz="0" w:space="0" w:color="auto"/>
                                                    <w:bottom w:val="none" w:sz="0" w:space="0" w:color="auto"/>
                                                    <w:right w:val="none" w:sz="0" w:space="0" w:color="auto"/>
                                                  </w:divBdr>
                                                  <w:divsChild>
                                                    <w:div w:id="834420604">
                                                      <w:marLeft w:val="0"/>
                                                      <w:marRight w:val="0"/>
                                                      <w:marTop w:val="0"/>
                                                      <w:marBottom w:val="0"/>
                                                      <w:divBdr>
                                                        <w:top w:val="none" w:sz="0" w:space="0" w:color="auto"/>
                                                        <w:left w:val="none" w:sz="0" w:space="0" w:color="auto"/>
                                                        <w:bottom w:val="none" w:sz="0" w:space="0" w:color="auto"/>
                                                        <w:right w:val="none" w:sz="0" w:space="0" w:color="auto"/>
                                                      </w:divBdr>
                                                    </w:div>
                                                  </w:divsChild>
                                                </w:div>
                                                <w:div w:id="855120159">
                                                  <w:marLeft w:val="0"/>
                                                  <w:marRight w:val="0"/>
                                                  <w:marTop w:val="0"/>
                                                  <w:marBottom w:val="0"/>
                                                  <w:divBdr>
                                                    <w:top w:val="none" w:sz="0" w:space="0" w:color="auto"/>
                                                    <w:left w:val="none" w:sz="0" w:space="0" w:color="auto"/>
                                                    <w:bottom w:val="none" w:sz="0" w:space="0" w:color="auto"/>
                                                    <w:right w:val="none" w:sz="0" w:space="0" w:color="auto"/>
                                                  </w:divBdr>
                                                  <w:divsChild>
                                                    <w:div w:id="1462335277">
                                                      <w:marLeft w:val="0"/>
                                                      <w:marRight w:val="0"/>
                                                      <w:marTop w:val="0"/>
                                                      <w:marBottom w:val="0"/>
                                                      <w:divBdr>
                                                        <w:top w:val="none" w:sz="0" w:space="0" w:color="auto"/>
                                                        <w:left w:val="none" w:sz="0" w:space="0" w:color="auto"/>
                                                        <w:bottom w:val="none" w:sz="0" w:space="0" w:color="auto"/>
                                                        <w:right w:val="none" w:sz="0" w:space="0" w:color="auto"/>
                                                      </w:divBdr>
                                                    </w:div>
                                                  </w:divsChild>
                                                </w:div>
                                                <w:div w:id="1991639782">
                                                  <w:marLeft w:val="0"/>
                                                  <w:marRight w:val="0"/>
                                                  <w:marTop w:val="0"/>
                                                  <w:marBottom w:val="0"/>
                                                  <w:divBdr>
                                                    <w:top w:val="none" w:sz="0" w:space="0" w:color="auto"/>
                                                    <w:left w:val="none" w:sz="0" w:space="0" w:color="auto"/>
                                                    <w:bottom w:val="none" w:sz="0" w:space="0" w:color="auto"/>
                                                    <w:right w:val="none" w:sz="0" w:space="0" w:color="auto"/>
                                                  </w:divBdr>
                                                  <w:divsChild>
                                                    <w:div w:id="409280597">
                                                      <w:marLeft w:val="0"/>
                                                      <w:marRight w:val="0"/>
                                                      <w:marTop w:val="0"/>
                                                      <w:marBottom w:val="0"/>
                                                      <w:divBdr>
                                                        <w:top w:val="none" w:sz="0" w:space="0" w:color="auto"/>
                                                        <w:left w:val="none" w:sz="0" w:space="0" w:color="auto"/>
                                                        <w:bottom w:val="none" w:sz="0" w:space="0" w:color="auto"/>
                                                        <w:right w:val="none" w:sz="0" w:space="0" w:color="auto"/>
                                                      </w:divBdr>
                                                    </w:div>
                                                  </w:divsChild>
                                                </w:div>
                                                <w:div w:id="1579754815">
                                                  <w:marLeft w:val="0"/>
                                                  <w:marRight w:val="0"/>
                                                  <w:marTop w:val="0"/>
                                                  <w:marBottom w:val="0"/>
                                                  <w:divBdr>
                                                    <w:top w:val="none" w:sz="0" w:space="0" w:color="auto"/>
                                                    <w:left w:val="none" w:sz="0" w:space="0" w:color="auto"/>
                                                    <w:bottom w:val="none" w:sz="0" w:space="0" w:color="auto"/>
                                                    <w:right w:val="none" w:sz="0" w:space="0" w:color="auto"/>
                                                  </w:divBdr>
                                                  <w:divsChild>
                                                    <w:div w:id="549416340">
                                                      <w:marLeft w:val="0"/>
                                                      <w:marRight w:val="0"/>
                                                      <w:marTop w:val="45"/>
                                                      <w:marBottom w:val="45"/>
                                                      <w:divBdr>
                                                        <w:top w:val="none" w:sz="0" w:space="0" w:color="auto"/>
                                                        <w:left w:val="none" w:sz="0" w:space="0" w:color="auto"/>
                                                        <w:bottom w:val="none" w:sz="0" w:space="0" w:color="auto"/>
                                                        <w:right w:val="none" w:sz="0" w:space="0" w:color="auto"/>
                                                      </w:divBdr>
                                                    </w:div>
                                                  </w:divsChild>
                                                </w:div>
                                                <w:div w:id="624627186">
                                                  <w:marLeft w:val="0"/>
                                                  <w:marRight w:val="0"/>
                                                  <w:marTop w:val="0"/>
                                                  <w:marBottom w:val="0"/>
                                                  <w:divBdr>
                                                    <w:top w:val="none" w:sz="0" w:space="0" w:color="auto"/>
                                                    <w:left w:val="none" w:sz="0" w:space="0" w:color="auto"/>
                                                    <w:bottom w:val="none" w:sz="0" w:space="0" w:color="auto"/>
                                                    <w:right w:val="none" w:sz="0" w:space="0" w:color="auto"/>
                                                  </w:divBdr>
                                                  <w:divsChild>
                                                    <w:div w:id="2026125297">
                                                      <w:marLeft w:val="0"/>
                                                      <w:marRight w:val="0"/>
                                                      <w:marTop w:val="45"/>
                                                      <w:marBottom w:val="45"/>
                                                      <w:divBdr>
                                                        <w:top w:val="none" w:sz="0" w:space="0" w:color="auto"/>
                                                        <w:left w:val="none" w:sz="0" w:space="0" w:color="auto"/>
                                                        <w:bottom w:val="none" w:sz="0" w:space="0" w:color="auto"/>
                                                        <w:right w:val="none" w:sz="0" w:space="0" w:color="auto"/>
                                                      </w:divBdr>
                                                    </w:div>
                                                  </w:divsChild>
                                                </w:div>
                                                <w:div w:id="1920870468">
                                                  <w:marLeft w:val="0"/>
                                                  <w:marRight w:val="0"/>
                                                  <w:marTop w:val="0"/>
                                                  <w:marBottom w:val="0"/>
                                                  <w:divBdr>
                                                    <w:top w:val="none" w:sz="0" w:space="0" w:color="auto"/>
                                                    <w:left w:val="none" w:sz="0" w:space="0" w:color="auto"/>
                                                    <w:bottom w:val="none" w:sz="0" w:space="0" w:color="auto"/>
                                                    <w:right w:val="none" w:sz="0" w:space="0" w:color="auto"/>
                                                  </w:divBdr>
                                                  <w:divsChild>
                                                    <w:div w:id="1865945712">
                                                      <w:marLeft w:val="0"/>
                                                      <w:marRight w:val="0"/>
                                                      <w:marTop w:val="45"/>
                                                      <w:marBottom w:val="45"/>
                                                      <w:divBdr>
                                                        <w:top w:val="none" w:sz="0" w:space="0" w:color="auto"/>
                                                        <w:left w:val="none" w:sz="0" w:space="0" w:color="auto"/>
                                                        <w:bottom w:val="none" w:sz="0" w:space="0" w:color="auto"/>
                                                        <w:right w:val="none" w:sz="0" w:space="0" w:color="auto"/>
                                                      </w:divBdr>
                                                    </w:div>
                                                  </w:divsChild>
                                                </w:div>
                                                <w:div w:id="20664540">
                                                  <w:marLeft w:val="0"/>
                                                  <w:marRight w:val="0"/>
                                                  <w:marTop w:val="0"/>
                                                  <w:marBottom w:val="0"/>
                                                  <w:divBdr>
                                                    <w:top w:val="none" w:sz="0" w:space="0" w:color="auto"/>
                                                    <w:left w:val="none" w:sz="0" w:space="0" w:color="auto"/>
                                                    <w:bottom w:val="none" w:sz="0" w:space="0" w:color="auto"/>
                                                    <w:right w:val="none" w:sz="0" w:space="0" w:color="auto"/>
                                                  </w:divBdr>
                                                  <w:divsChild>
                                                    <w:div w:id="423845431">
                                                      <w:marLeft w:val="0"/>
                                                      <w:marRight w:val="0"/>
                                                      <w:marTop w:val="0"/>
                                                      <w:marBottom w:val="0"/>
                                                      <w:divBdr>
                                                        <w:top w:val="none" w:sz="0" w:space="0" w:color="auto"/>
                                                        <w:left w:val="none" w:sz="0" w:space="0" w:color="auto"/>
                                                        <w:bottom w:val="none" w:sz="0" w:space="0" w:color="auto"/>
                                                        <w:right w:val="none" w:sz="0" w:space="0" w:color="auto"/>
                                                      </w:divBdr>
                                                    </w:div>
                                                  </w:divsChild>
                                                </w:div>
                                                <w:div w:id="555241448">
                                                  <w:marLeft w:val="0"/>
                                                  <w:marRight w:val="0"/>
                                                  <w:marTop w:val="0"/>
                                                  <w:marBottom w:val="0"/>
                                                  <w:divBdr>
                                                    <w:top w:val="none" w:sz="0" w:space="0" w:color="auto"/>
                                                    <w:left w:val="none" w:sz="0" w:space="0" w:color="auto"/>
                                                    <w:bottom w:val="none" w:sz="0" w:space="0" w:color="auto"/>
                                                    <w:right w:val="none" w:sz="0" w:space="0" w:color="auto"/>
                                                  </w:divBdr>
                                                  <w:divsChild>
                                                    <w:div w:id="950740191">
                                                      <w:marLeft w:val="0"/>
                                                      <w:marRight w:val="0"/>
                                                      <w:marTop w:val="45"/>
                                                      <w:marBottom w:val="45"/>
                                                      <w:divBdr>
                                                        <w:top w:val="none" w:sz="0" w:space="0" w:color="auto"/>
                                                        <w:left w:val="none" w:sz="0" w:space="0" w:color="auto"/>
                                                        <w:bottom w:val="none" w:sz="0" w:space="0" w:color="auto"/>
                                                        <w:right w:val="none" w:sz="0" w:space="0" w:color="auto"/>
                                                      </w:divBdr>
                                                    </w:div>
                                                  </w:divsChild>
                                                </w:div>
                                                <w:div w:id="1084838205">
                                                  <w:marLeft w:val="0"/>
                                                  <w:marRight w:val="0"/>
                                                  <w:marTop w:val="0"/>
                                                  <w:marBottom w:val="0"/>
                                                  <w:divBdr>
                                                    <w:top w:val="none" w:sz="0" w:space="0" w:color="auto"/>
                                                    <w:left w:val="none" w:sz="0" w:space="0" w:color="auto"/>
                                                    <w:bottom w:val="none" w:sz="0" w:space="0" w:color="auto"/>
                                                    <w:right w:val="none" w:sz="0" w:space="0" w:color="auto"/>
                                                  </w:divBdr>
                                                  <w:divsChild>
                                                    <w:div w:id="52706166">
                                                      <w:marLeft w:val="0"/>
                                                      <w:marRight w:val="0"/>
                                                      <w:marTop w:val="0"/>
                                                      <w:marBottom w:val="0"/>
                                                      <w:divBdr>
                                                        <w:top w:val="none" w:sz="0" w:space="0" w:color="auto"/>
                                                        <w:left w:val="none" w:sz="0" w:space="0" w:color="auto"/>
                                                        <w:bottom w:val="none" w:sz="0" w:space="0" w:color="auto"/>
                                                        <w:right w:val="none" w:sz="0" w:space="0" w:color="auto"/>
                                                      </w:divBdr>
                                                    </w:div>
                                                  </w:divsChild>
                                                </w:div>
                                                <w:div w:id="633602684">
                                                  <w:marLeft w:val="0"/>
                                                  <w:marRight w:val="0"/>
                                                  <w:marTop w:val="0"/>
                                                  <w:marBottom w:val="0"/>
                                                  <w:divBdr>
                                                    <w:top w:val="none" w:sz="0" w:space="0" w:color="auto"/>
                                                    <w:left w:val="none" w:sz="0" w:space="0" w:color="auto"/>
                                                    <w:bottom w:val="none" w:sz="0" w:space="0" w:color="auto"/>
                                                    <w:right w:val="none" w:sz="0" w:space="0" w:color="auto"/>
                                                  </w:divBdr>
                                                  <w:divsChild>
                                                    <w:div w:id="1138642367">
                                                      <w:marLeft w:val="0"/>
                                                      <w:marRight w:val="0"/>
                                                      <w:marTop w:val="0"/>
                                                      <w:marBottom w:val="0"/>
                                                      <w:divBdr>
                                                        <w:top w:val="none" w:sz="0" w:space="0" w:color="auto"/>
                                                        <w:left w:val="none" w:sz="0" w:space="0" w:color="auto"/>
                                                        <w:bottom w:val="none" w:sz="0" w:space="0" w:color="auto"/>
                                                        <w:right w:val="none" w:sz="0" w:space="0" w:color="auto"/>
                                                      </w:divBdr>
                                                    </w:div>
                                                  </w:divsChild>
                                                </w:div>
                                                <w:div w:id="1659916045">
                                                  <w:marLeft w:val="0"/>
                                                  <w:marRight w:val="0"/>
                                                  <w:marTop w:val="0"/>
                                                  <w:marBottom w:val="0"/>
                                                  <w:divBdr>
                                                    <w:top w:val="none" w:sz="0" w:space="0" w:color="auto"/>
                                                    <w:left w:val="none" w:sz="0" w:space="0" w:color="auto"/>
                                                    <w:bottom w:val="none" w:sz="0" w:space="0" w:color="auto"/>
                                                    <w:right w:val="none" w:sz="0" w:space="0" w:color="auto"/>
                                                  </w:divBdr>
                                                  <w:divsChild>
                                                    <w:div w:id="1777748563">
                                                      <w:marLeft w:val="0"/>
                                                      <w:marRight w:val="0"/>
                                                      <w:marTop w:val="0"/>
                                                      <w:marBottom w:val="0"/>
                                                      <w:divBdr>
                                                        <w:top w:val="none" w:sz="0" w:space="0" w:color="auto"/>
                                                        <w:left w:val="none" w:sz="0" w:space="0" w:color="auto"/>
                                                        <w:bottom w:val="none" w:sz="0" w:space="0" w:color="auto"/>
                                                        <w:right w:val="none" w:sz="0" w:space="0" w:color="auto"/>
                                                      </w:divBdr>
                                                    </w:div>
                                                  </w:divsChild>
                                                </w:div>
                                                <w:div w:id="2029209551">
                                                  <w:marLeft w:val="0"/>
                                                  <w:marRight w:val="0"/>
                                                  <w:marTop w:val="0"/>
                                                  <w:marBottom w:val="0"/>
                                                  <w:divBdr>
                                                    <w:top w:val="none" w:sz="0" w:space="0" w:color="auto"/>
                                                    <w:left w:val="none" w:sz="0" w:space="0" w:color="auto"/>
                                                    <w:bottom w:val="none" w:sz="0" w:space="0" w:color="auto"/>
                                                    <w:right w:val="none" w:sz="0" w:space="0" w:color="auto"/>
                                                  </w:divBdr>
                                                  <w:divsChild>
                                                    <w:div w:id="342167930">
                                                      <w:marLeft w:val="0"/>
                                                      <w:marRight w:val="0"/>
                                                      <w:marTop w:val="0"/>
                                                      <w:marBottom w:val="0"/>
                                                      <w:divBdr>
                                                        <w:top w:val="none" w:sz="0" w:space="0" w:color="auto"/>
                                                        <w:left w:val="none" w:sz="0" w:space="0" w:color="auto"/>
                                                        <w:bottom w:val="none" w:sz="0" w:space="0" w:color="auto"/>
                                                        <w:right w:val="none" w:sz="0" w:space="0" w:color="auto"/>
                                                      </w:divBdr>
                                                    </w:div>
                                                  </w:divsChild>
                                                </w:div>
                                                <w:div w:id="186139120">
                                                  <w:marLeft w:val="0"/>
                                                  <w:marRight w:val="0"/>
                                                  <w:marTop w:val="0"/>
                                                  <w:marBottom w:val="0"/>
                                                  <w:divBdr>
                                                    <w:top w:val="none" w:sz="0" w:space="0" w:color="auto"/>
                                                    <w:left w:val="none" w:sz="0" w:space="0" w:color="auto"/>
                                                    <w:bottom w:val="none" w:sz="0" w:space="0" w:color="auto"/>
                                                    <w:right w:val="none" w:sz="0" w:space="0" w:color="auto"/>
                                                  </w:divBdr>
                                                  <w:divsChild>
                                                    <w:div w:id="998460515">
                                                      <w:marLeft w:val="0"/>
                                                      <w:marRight w:val="0"/>
                                                      <w:marTop w:val="0"/>
                                                      <w:marBottom w:val="0"/>
                                                      <w:divBdr>
                                                        <w:top w:val="none" w:sz="0" w:space="0" w:color="auto"/>
                                                        <w:left w:val="none" w:sz="0" w:space="0" w:color="auto"/>
                                                        <w:bottom w:val="none" w:sz="0" w:space="0" w:color="auto"/>
                                                        <w:right w:val="none" w:sz="0" w:space="0" w:color="auto"/>
                                                      </w:divBdr>
                                                    </w:div>
                                                  </w:divsChild>
                                                </w:div>
                                                <w:div w:id="1300113441">
                                                  <w:marLeft w:val="0"/>
                                                  <w:marRight w:val="0"/>
                                                  <w:marTop w:val="0"/>
                                                  <w:marBottom w:val="0"/>
                                                  <w:divBdr>
                                                    <w:top w:val="none" w:sz="0" w:space="0" w:color="auto"/>
                                                    <w:left w:val="none" w:sz="0" w:space="0" w:color="auto"/>
                                                    <w:bottom w:val="none" w:sz="0" w:space="0" w:color="auto"/>
                                                    <w:right w:val="none" w:sz="0" w:space="0" w:color="auto"/>
                                                  </w:divBdr>
                                                  <w:divsChild>
                                                    <w:div w:id="893740014">
                                                      <w:marLeft w:val="0"/>
                                                      <w:marRight w:val="0"/>
                                                      <w:marTop w:val="0"/>
                                                      <w:marBottom w:val="0"/>
                                                      <w:divBdr>
                                                        <w:top w:val="none" w:sz="0" w:space="0" w:color="auto"/>
                                                        <w:left w:val="none" w:sz="0" w:space="0" w:color="auto"/>
                                                        <w:bottom w:val="none" w:sz="0" w:space="0" w:color="auto"/>
                                                        <w:right w:val="none" w:sz="0" w:space="0" w:color="auto"/>
                                                      </w:divBdr>
                                                    </w:div>
                                                  </w:divsChild>
                                                </w:div>
                                                <w:div w:id="665204699">
                                                  <w:marLeft w:val="0"/>
                                                  <w:marRight w:val="0"/>
                                                  <w:marTop w:val="0"/>
                                                  <w:marBottom w:val="0"/>
                                                  <w:divBdr>
                                                    <w:top w:val="none" w:sz="0" w:space="0" w:color="auto"/>
                                                    <w:left w:val="none" w:sz="0" w:space="0" w:color="auto"/>
                                                    <w:bottom w:val="none" w:sz="0" w:space="0" w:color="auto"/>
                                                    <w:right w:val="none" w:sz="0" w:space="0" w:color="auto"/>
                                                  </w:divBdr>
                                                  <w:divsChild>
                                                    <w:div w:id="1800951682">
                                                      <w:marLeft w:val="0"/>
                                                      <w:marRight w:val="0"/>
                                                      <w:marTop w:val="0"/>
                                                      <w:marBottom w:val="0"/>
                                                      <w:divBdr>
                                                        <w:top w:val="none" w:sz="0" w:space="0" w:color="auto"/>
                                                        <w:left w:val="none" w:sz="0" w:space="0" w:color="auto"/>
                                                        <w:bottom w:val="none" w:sz="0" w:space="0" w:color="auto"/>
                                                        <w:right w:val="none" w:sz="0" w:space="0" w:color="auto"/>
                                                      </w:divBdr>
                                                    </w:div>
                                                  </w:divsChild>
                                                </w:div>
                                                <w:div w:id="857352063">
                                                  <w:marLeft w:val="0"/>
                                                  <w:marRight w:val="0"/>
                                                  <w:marTop w:val="0"/>
                                                  <w:marBottom w:val="0"/>
                                                  <w:divBdr>
                                                    <w:top w:val="none" w:sz="0" w:space="0" w:color="auto"/>
                                                    <w:left w:val="none" w:sz="0" w:space="0" w:color="auto"/>
                                                    <w:bottom w:val="none" w:sz="0" w:space="0" w:color="auto"/>
                                                    <w:right w:val="none" w:sz="0" w:space="0" w:color="auto"/>
                                                  </w:divBdr>
                                                  <w:divsChild>
                                                    <w:div w:id="2055419739">
                                                      <w:marLeft w:val="0"/>
                                                      <w:marRight w:val="0"/>
                                                      <w:marTop w:val="0"/>
                                                      <w:marBottom w:val="0"/>
                                                      <w:divBdr>
                                                        <w:top w:val="none" w:sz="0" w:space="0" w:color="auto"/>
                                                        <w:left w:val="none" w:sz="0" w:space="0" w:color="auto"/>
                                                        <w:bottom w:val="none" w:sz="0" w:space="0" w:color="auto"/>
                                                        <w:right w:val="none" w:sz="0" w:space="0" w:color="auto"/>
                                                      </w:divBdr>
                                                    </w:div>
                                                  </w:divsChild>
                                                </w:div>
                                                <w:div w:id="1365251950">
                                                  <w:marLeft w:val="0"/>
                                                  <w:marRight w:val="0"/>
                                                  <w:marTop w:val="0"/>
                                                  <w:marBottom w:val="0"/>
                                                  <w:divBdr>
                                                    <w:top w:val="none" w:sz="0" w:space="0" w:color="auto"/>
                                                    <w:left w:val="none" w:sz="0" w:space="0" w:color="auto"/>
                                                    <w:bottom w:val="none" w:sz="0" w:space="0" w:color="auto"/>
                                                    <w:right w:val="none" w:sz="0" w:space="0" w:color="auto"/>
                                                  </w:divBdr>
                                                  <w:divsChild>
                                                    <w:div w:id="102572977">
                                                      <w:marLeft w:val="0"/>
                                                      <w:marRight w:val="0"/>
                                                      <w:marTop w:val="0"/>
                                                      <w:marBottom w:val="0"/>
                                                      <w:divBdr>
                                                        <w:top w:val="none" w:sz="0" w:space="0" w:color="auto"/>
                                                        <w:left w:val="none" w:sz="0" w:space="0" w:color="auto"/>
                                                        <w:bottom w:val="none" w:sz="0" w:space="0" w:color="auto"/>
                                                        <w:right w:val="none" w:sz="0" w:space="0" w:color="auto"/>
                                                      </w:divBdr>
                                                    </w:div>
                                                  </w:divsChild>
                                                </w:div>
                                                <w:div w:id="1316255907">
                                                  <w:marLeft w:val="0"/>
                                                  <w:marRight w:val="0"/>
                                                  <w:marTop w:val="0"/>
                                                  <w:marBottom w:val="0"/>
                                                  <w:divBdr>
                                                    <w:top w:val="none" w:sz="0" w:space="0" w:color="auto"/>
                                                    <w:left w:val="none" w:sz="0" w:space="0" w:color="auto"/>
                                                    <w:bottom w:val="none" w:sz="0" w:space="0" w:color="auto"/>
                                                    <w:right w:val="none" w:sz="0" w:space="0" w:color="auto"/>
                                                  </w:divBdr>
                                                  <w:divsChild>
                                                    <w:div w:id="1260482927">
                                                      <w:marLeft w:val="0"/>
                                                      <w:marRight w:val="0"/>
                                                      <w:marTop w:val="0"/>
                                                      <w:marBottom w:val="0"/>
                                                      <w:divBdr>
                                                        <w:top w:val="none" w:sz="0" w:space="0" w:color="auto"/>
                                                        <w:left w:val="none" w:sz="0" w:space="0" w:color="auto"/>
                                                        <w:bottom w:val="none" w:sz="0" w:space="0" w:color="auto"/>
                                                        <w:right w:val="none" w:sz="0" w:space="0" w:color="auto"/>
                                                      </w:divBdr>
                                                    </w:div>
                                                  </w:divsChild>
                                                </w:div>
                                                <w:div w:id="1756240403">
                                                  <w:marLeft w:val="0"/>
                                                  <w:marRight w:val="0"/>
                                                  <w:marTop w:val="0"/>
                                                  <w:marBottom w:val="0"/>
                                                  <w:divBdr>
                                                    <w:top w:val="none" w:sz="0" w:space="0" w:color="auto"/>
                                                    <w:left w:val="none" w:sz="0" w:space="0" w:color="auto"/>
                                                    <w:bottom w:val="none" w:sz="0" w:space="0" w:color="auto"/>
                                                    <w:right w:val="none" w:sz="0" w:space="0" w:color="auto"/>
                                                  </w:divBdr>
                                                  <w:divsChild>
                                                    <w:div w:id="2021152473">
                                                      <w:marLeft w:val="0"/>
                                                      <w:marRight w:val="0"/>
                                                      <w:marTop w:val="0"/>
                                                      <w:marBottom w:val="0"/>
                                                      <w:divBdr>
                                                        <w:top w:val="none" w:sz="0" w:space="0" w:color="auto"/>
                                                        <w:left w:val="none" w:sz="0" w:space="0" w:color="auto"/>
                                                        <w:bottom w:val="none" w:sz="0" w:space="0" w:color="auto"/>
                                                        <w:right w:val="none" w:sz="0" w:space="0" w:color="auto"/>
                                                      </w:divBdr>
                                                    </w:div>
                                                  </w:divsChild>
                                                </w:div>
                                                <w:div w:id="1413509564">
                                                  <w:marLeft w:val="0"/>
                                                  <w:marRight w:val="0"/>
                                                  <w:marTop w:val="0"/>
                                                  <w:marBottom w:val="0"/>
                                                  <w:divBdr>
                                                    <w:top w:val="none" w:sz="0" w:space="0" w:color="auto"/>
                                                    <w:left w:val="none" w:sz="0" w:space="0" w:color="auto"/>
                                                    <w:bottom w:val="none" w:sz="0" w:space="0" w:color="auto"/>
                                                    <w:right w:val="none" w:sz="0" w:space="0" w:color="auto"/>
                                                  </w:divBdr>
                                                  <w:divsChild>
                                                    <w:div w:id="211623970">
                                                      <w:marLeft w:val="0"/>
                                                      <w:marRight w:val="0"/>
                                                      <w:marTop w:val="0"/>
                                                      <w:marBottom w:val="0"/>
                                                      <w:divBdr>
                                                        <w:top w:val="none" w:sz="0" w:space="0" w:color="auto"/>
                                                        <w:left w:val="none" w:sz="0" w:space="0" w:color="auto"/>
                                                        <w:bottom w:val="none" w:sz="0" w:space="0" w:color="auto"/>
                                                        <w:right w:val="none" w:sz="0" w:space="0" w:color="auto"/>
                                                      </w:divBdr>
                                                    </w:div>
                                                  </w:divsChild>
                                                </w:div>
                                                <w:div w:id="920142542">
                                                  <w:marLeft w:val="0"/>
                                                  <w:marRight w:val="0"/>
                                                  <w:marTop w:val="0"/>
                                                  <w:marBottom w:val="0"/>
                                                  <w:divBdr>
                                                    <w:top w:val="none" w:sz="0" w:space="0" w:color="auto"/>
                                                    <w:left w:val="none" w:sz="0" w:space="0" w:color="auto"/>
                                                    <w:bottom w:val="none" w:sz="0" w:space="0" w:color="auto"/>
                                                    <w:right w:val="none" w:sz="0" w:space="0" w:color="auto"/>
                                                  </w:divBdr>
                                                  <w:divsChild>
                                                    <w:div w:id="1237592201">
                                                      <w:marLeft w:val="0"/>
                                                      <w:marRight w:val="0"/>
                                                      <w:marTop w:val="0"/>
                                                      <w:marBottom w:val="0"/>
                                                      <w:divBdr>
                                                        <w:top w:val="none" w:sz="0" w:space="0" w:color="auto"/>
                                                        <w:left w:val="none" w:sz="0" w:space="0" w:color="auto"/>
                                                        <w:bottom w:val="none" w:sz="0" w:space="0" w:color="auto"/>
                                                        <w:right w:val="none" w:sz="0" w:space="0" w:color="auto"/>
                                                      </w:divBdr>
                                                    </w:div>
                                                  </w:divsChild>
                                                </w:div>
                                                <w:div w:id="83960183">
                                                  <w:marLeft w:val="0"/>
                                                  <w:marRight w:val="0"/>
                                                  <w:marTop w:val="0"/>
                                                  <w:marBottom w:val="0"/>
                                                  <w:divBdr>
                                                    <w:top w:val="none" w:sz="0" w:space="0" w:color="auto"/>
                                                    <w:left w:val="none" w:sz="0" w:space="0" w:color="auto"/>
                                                    <w:bottom w:val="none" w:sz="0" w:space="0" w:color="auto"/>
                                                    <w:right w:val="none" w:sz="0" w:space="0" w:color="auto"/>
                                                  </w:divBdr>
                                                  <w:divsChild>
                                                    <w:div w:id="581455864">
                                                      <w:marLeft w:val="0"/>
                                                      <w:marRight w:val="0"/>
                                                      <w:marTop w:val="0"/>
                                                      <w:marBottom w:val="0"/>
                                                      <w:divBdr>
                                                        <w:top w:val="none" w:sz="0" w:space="0" w:color="auto"/>
                                                        <w:left w:val="none" w:sz="0" w:space="0" w:color="auto"/>
                                                        <w:bottom w:val="none" w:sz="0" w:space="0" w:color="auto"/>
                                                        <w:right w:val="none" w:sz="0" w:space="0" w:color="auto"/>
                                                      </w:divBdr>
                                                    </w:div>
                                                  </w:divsChild>
                                                </w:div>
                                                <w:div w:id="502012291">
                                                  <w:marLeft w:val="0"/>
                                                  <w:marRight w:val="0"/>
                                                  <w:marTop w:val="0"/>
                                                  <w:marBottom w:val="0"/>
                                                  <w:divBdr>
                                                    <w:top w:val="none" w:sz="0" w:space="0" w:color="auto"/>
                                                    <w:left w:val="none" w:sz="0" w:space="0" w:color="auto"/>
                                                    <w:bottom w:val="none" w:sz="0" w:space="0" w:color="auto"/>
                                                    <w:right w:val="none" w:sz="0" w:space="0" w:color="auto"/>
                                                  </w:divBdr>
                                                  <w:divsChild>
                                                    <w:div w:id="1812625617">
                                                      <w:marLeft w:val="0"/>
                                                      <w:marRight w:val="0"/>
                                                      <w:marTop w:val="0"/>
                                                      <w:marBottom w:val="0"/>
                                                      <w:divBdr>
                                                        <w:top w:val="none" w:sz="0" w:space="0" w:color="auto"/>
                                                        <w:left w:val="none" w:sz="0" w:space="0" w:color="auto"/>
                                                        <w:bottom w:val="none" w:sz="0" w:space="0" w:color="auto"/>
                                                        <w:right w:val="none" w:sz="0" w:space="0" w:color="auto"/>
                                                      </w:divBdr>
                                                    </w:div>
                                                  </w:divsChild>
                                                </w:div>
                                                <w:div w:id="297028852">
                                                  <w:marLeft w:val="0"/>
                                                  <w:marRight w:val="0"/>
                                                  <w:marTop w:val="0"/>
                                                  <w:marBottom w:val="0"/>
                                                  <w:divBdr>
                                                    <w:top w:val="none" w:sz="0" w:space="0" w:color="auto"/>
                                                    <w:left w:val="none" w:sz="0" w:space="0" w:color="auto"/>
                                                    <w:bottom w:val="none" w:sz="0" w:space="0" w:color="auto"/>
                                                    <w:right w:val="none" w:sz="0" w:space="0" w:color="auto"/>
                                                  </w:divBdr>
                                                  <w:divsChild>
                                                    <w:div w:id="340013263">
                                                      <w:marLeft w:val="0"/>
                                                      <w:marRight w:val="0"/>
                                                      <w:marTop w:val="0"/>
                                                      <w:marBottom w:val="0"/>
                                                      <w:divBdr>
                                                        <w:top w:val="none" w:sz="0" w:space="0" w:color="auto"/>
                                                        <w:left w:val="none" w:sz="0" w:space="0" w:color="auto"/>
                                                        <w:bottom w:val="none" w:sz="0" w:space="0" w:color="auto"/>
                                                        <w:right w:val="none" w:sz="0" w:space="0" w:color="auto"/>
                                                      </w:divBdr>
                                                    </w:div>
                                                  </w:divsChild>
                                                </w:div>
                                                <w:div w:id="1580868772">
                                                  <w:marLeft w:val="0"/>
                                                  <w:marRight w:val="0"/>
                                                  <w:marTop w:val="0"/>
                                                  <w:marBottom w:val="0"/>
                                                  <w:divBdr>
                                                    <w:top w:val="none" w:sz="0" w:space="0" w:color="auto"/>
                                                    <w:left w:val="none" w:sz="0" w:space="0" w:color="auto"/>
                                                    <w:bottom w:val="none" w:sz="0" w:space="0" w:color="auto"/>
                                                    <w:right w:val="none" w:sz="0" w:space="0" w:color="auto"/>
                                                  </w:divBdr>
                                                  <w:divsChild>
                                                    <w:div w:id="1185703172">
                                                      <w:marLeft w:val="0"/>
                                                      <w:marRight w:val="0"/>
                                                      <w:marTop w:val="0"/>
                                                      <w:marBottom w:val="0"/>
                                                      <w:divBdr>
                                                        <w:top w:val="none" w:sz="0" w:space="0" w:color="auto"/>
                                                        <w:left w:val="none" w:sz="0" w:space="0" w:color="auto"/>
                                                        <w:bottom w:val="none" w:sz="0" w:space="0" w:color="auto"/>
                                                        <w:right w:val="none" w:sz="0" w:space="0" w:color="auto"/>
                                                      </w:divBdr>
                                                    </w:div>
                                                  </w:divsChild>
                                                </w:div>
                                                <w:div w:id="1469279322">
                                                  <w:marLeft w:val="0"/>
                                                  <w:marRight w:val="0"/>
                                                  <w:marTop w:val="0"/>
                                                  <w:marBottom w:val="0"/>
                                                  <w:divBdr>
                                                    <w:top w:val="none" w:sz="0" w:space="0" w:color="auto"/>
                                                    <w:left w:val="none" w:sz="0" w:space="0" w:color="auto"/>
                                                    <w:bottom w:val="none" w:sz="0" w:space="0" w:color="auto"/>
                                                    <w:right w:val="none" w:sz="0" w:space="0" w:color="auto"/>
                                                  </w:divBdr>
                                                  <w:divsChild>
                                                    <w:div w:id="340352909">
                                                      <w:marLeft w:val="0"/>
                                                      <w:marRight w:val="0"/>
                                                      <w:marTop w:val="0"/>
                                                      <w:marBottom w:val="0"/>
                                                      <w:divBdr>
                                                        <w:top w:val="none" w:sz="0" w:space="0" w:color="auto"/>
                                                        <w:left w:val="none" w:sz="0" w:space="0" w:color="auto"/>
                                                        <w:bottom w:val="none" w:sz="0" w:space="0" w:color="auto"/>
                                                        <w:right w:val="none" w:sz="0" w:space="0" w:color="auto"/>
                                                      </w:divBdr>
                                                    </w:div>
                                                  </w:divsChild>
                                                </w:div>
                                                <w:div w:id="1798334850">
                                                  <w:marLeft w:val="0"/>
                                                  <w:marRight w:val="0"/>
                                                  <w:marTop w:val="0"/>
                                                  <w:marBottom w:val="0"/>
                                                  <w:divBdr>
                                                    <w:top w:val="none" w:sz="0" w:space="0" w:color="auto"/>
                                                    <w:left w:val="none" w:sz="0" w:space="0" w:color="auto"/>
                                                    <w:bottom w:val="none" w:sz="0" w:space="0" w:color="auto"/>
                                                    <w:right w:val="none" w:sz="0" w:space="0" w:color="auto"/>
                                                  </w:divBdr>
                                                  <w:divsChild>
                                                    <w:div w:id="1073314317">
                                                      <w:marLeft w:val="0"/>
                                                      <w:marRight w:val="0"/>
                                                      <w:marTop w:val="0"/>
                                                      <w:marBottom w:val="0"/>
                                                      <w:divBdr>
                                                        <w:top w:val="none" w:sz="0" w:space="0" w:color="auto"/>
                                                        <w:left w:val="none" w:sz="0" w:space="0" w:color="auto"/>
                                                        <w:bottom w:val="none" w:sz="0" w:space="0" w:color="auto"/>
                                                        <w:right w:val="none" w:sz="0" w:space="0" w:color="auto"/>
                                                      </w:divBdr>
                                                    </w:div>
                                                  </w:divsChild>
                                                </w:div>
                                                <w:div w:id="1487667856">
                                                  <w:marLeft w:val="0"/>
                                                  <w:marRight w:val="0"/>
                                                  <w:marTop w:val="0"/>
                                                  <w:marBottom w:val="0"/>
                                                  <w:divBdr>
                                                    <w:top w:val="none" w:sz="0" w:space="0" w:color="auto"/>
                                                    <w:left w:val="none" w:sz="0" w:space="0" w:color="auto"/>
                                                    <w:bottom w:val="none" w:sz="0" w:space="0" w:color="auto"/>
                                                    <w:right w:val="none" w:sz="0" w:space="0" w:color="auto"/>
                                                  </w:divBdr>
                                                  <w:divsChild>
                                                    <w:div w:id="1726879050">
                                                      <w:marLeft w:val="0"/>
                                                      <w:marRight w:val="0"/>
                                                      <w:marTop w:val="0"/>
                                                      <w:marBottom w:val="0"/>
                                                      <w:divBdr>
                                                        <w:top w:val="none" w:sz="0" w:space="0" w:color="auto"/>
                                                        <w:left w:val="none" w:sz="0" w:space="0" w:color="auto"/>
                                                        <w:bottom w:val="none" w:sz="0" w:space="0" w:color="auto"/>
                                                        <w:right w:val="none" w:sz="0" w:space="0" w:color="auto"/>
                                                      </w:divBdr>
                                                    </w:div>
                                                  </w:divsChild>
                                                </w:div>
                                                <w:div w:id="15427190">
                                                  <w:marLeft w:val="0"/>
                                                  <w:marRight w:val="0"/>
                                                  <w:marTop w:val="0"/>
                                                  <w:marBottom w:val="0"/>
                                                  <w:divBdr>
                                                    <w:top w:val="none" w:sz="0" w:space="0" w:color="auto"/>
                                                    <w:left w:val="none" w:sz="0" w:space="0" w:color="auto"/>
                                                    <w:bottom w:val="none" w:sz="0" w:space="0" w:color="auto"/>
                                                    <w:right w:val="none" w:sz="0" w:space="0" w:color="auto"/>
                                                  </w:divBdr>
                                                  <w:divsChild>
                                                    <w:div w:id="1604342576">
                                                      <w:marLeft w:val="0"/>
                                                      <w:marRight w:val="0"/>
                                                      <w:marTop w:val="0"/>
                                                      <w:marBottom w:val="0"/>
                                                      <w:divBdr>
                                                        <w:top w:val="none" w:sz="0" w:space="0" w:color="auto"/>
                                                        <w:left w:val="none" w:sz="0" w:space="0" w:color="auto"/>
                                                        <w:bottom w:val="none" w:sz="0" w:space="0" w:color="auto"/>
                                                        <w:right w:val="none" w:sz="0" w:space="0" w:color="auto"/>
                                                      </w:divBdr>
                                                    </w:div>
                                                  </w:divsChild>
                                                </w:div>
                                                <w:div w:id="1925257822">
                                                  <w:marLeft w:val="0"/>
                                                  <w:marRight w:val="0"/>
                                                  <w:marTop w:val="0"/>
                                                  <w:marBottom w:val="0"/>
                                                  <w:divBdr>
                                                    <w:top w:val="none" w:sz="0" w:space="0" w:color="auto"/>
                                                    <w:left w:val="none" w:sz="0" w:space="0" w:color="auto"/>
                                                    <w:bottom w:val="none" w:sz="0" w:space="0" w:color="auto"/>
                                                    <w:right w:val="none" w:sz="0" w:space="0" w:color="auto"/>
                                                  </w:divBdr>
                                                  <w:divsChild>
                                                    <w:div w:id="1026176971">
                                                      <w:marLeft w:val="0"/>
                                                      <w:marRight w:val="0"/>
                                                      <w:marTop w:val="0"/>
                                                      <w:marBottom w:val="0"/>
                                                      <w:divBdr>
                                                        <w:top w:val="none" w:sz="0" w:space="0" w:color="auto"/>
                                                        <w:left w:val="none" w:sz="0" w:space="0" w:color="auto"/>
                                                        <w:bottom w:val="none" w:sz="0" w:space="0" w:color="auto"/>
                                                        <w:right w:val="none" w:sz="0" w:space="0" w:color="auto"/>
                                                      </w:divBdr>
                                                    </w:div>
                                                  </w:divsChild>
                                                </w:div>
                                                <w:div w:id="629284511">
                                                  <w:marLeft w:val="0"/>
                                                  <w:marRight w:val="0"/>
                                                  <w:marTop w:val="0"/>
                                                  <w:marBottom w:val="0"/>
                                                  <w:divBdr>
                                                    <w:top w:val="none" w:sz="0" w:space="0" w:color="auto"/>
                                                    <w:left w:val="none" w:sz="0" w:space="0" w:color="auto"/>
                                                    <w:bottom w:val="none" w:sz="0" w:space="0" w:color="auto"/>
                                                    <w:right w:val="none" w:sz="0" w:space="0" w:color="auto"/>
                                                  </w:divBdr>
                                                  <w:divsChild>
                                                    <w:div w:id="1833176619">
                                                      <w:marLeft w:val="0"/>
                                                      <w:marRight w:val="0"/>
                                                      <w:marTop w:val="0"/>
                                                      <w:marBottom w:val="0"/>
                                                      <w:divBdr>
                                                        <w:top w:val="none" w:sz="0" w:space="0" w:color="auto"/>
                                                        <w:left w:val="none" w:sz="0" w:space="0" w:color="auto"/>
                                                        <w:bottom w:val="none" w:sz="0" w:space="0" w:color="auto"/>
                                                        <w:right w:val="none" w:sz="0" w:space="0" w:color="auto"/>
                                                      </w:divBdr>
                                                    </w:div>
                                                  </w:divsChild>
                                                </w:div>
                                                <w:div w:id="32270859">
                                                  <w:marLeft w:val="0"/>
                                                  <w:marRight w:val="0"/>
                                                  <w:marTop w:val="0"/>
                                                  <w:marBottom w:val="0"/>
                                                  <w:divBdr>
                                                    <w:top w:val="none" w:sz="0" w:space="0" w:color="auto"/>
                                                    <w:left w:val="none" w:sz="0" w:space="0" w:color="auto"/>
                                                    <w:bottom w:val="none" w:sz="0" w:space="0" w:color="auto"/>
                                                    <w:right w:val="none" w:sz="0" w:space="0" w:color="auto"/>
                                                  </w:divBdr>
                                                  <w:divsChild>
                                                    <w:div w:id="467861517">
                                                      <w:marLeft w:val="0"/>
                                                      <w:marRight w:val="0"/>
                                                      <w:marTop w:val="0"/>
                                                      <w:marBottom w:val="0"/>
                                                      <w:divBdr>
                                                        <w:top w:val="none" w:sz="0" w:space="0" w:color="auto"/>
                                                        <w:left w:val="none" w:sz="0" w:space="0" w:color="auto"/>
                                                        <w:bottom w:val="none" w:sz="0" w:space="0" w:color="auto"/>
                                                        <w:right w:val="none" w:sz="0" w:space="0" w:color="auto"/>
                                                      </w:divBdr>
                                                    </w:div>
                                                  </w:divsChild>
                                                </w:div>
                                                <w:div w:id="1597009318">
                                                  <w:marLeft w:val="0"/>
                                                  <w:marRight w:val="0"/>
                                                  <w:marTop w:val="0"/>
                                                  <w:marBottom w:val="0"/>
                                                  <w:divBdr>
                                                    <w:top w:val="none" w:sz="0" w:space="0" w:color="auto"/>
                                                    <w:left w:val="none" w:sz="0" w:space="0" w:color="auto"/>
                                                    <w:bottom w:val="none" w:sz="0" w:space="0" w:color="auto"/>
                                                    <w:right w:val="none" w:sz="0" w:space="0" w:color="auto"/>
                                                  </w:divBdr>
                                                  <w:divsChild>
                                                    <w:div w:id="1649094788">
                                                      <w:marLeft w:val="0"/>
                                                      <w:marRight w:val="0"/>
                                                      <w:marTop w:val="0"/>
                                                      <w:marBottom w:val="0"/>
                                                      <w:divBdr>
                                                        <w:top w:val="none" w:sz="0" w:space="0" w:color="auto"/>
                                                        <w:left w:val="none" w:sz="0" w:space="0" w:color="auto"/>
                                                        <w:bottom w:val="none" w:sz="0" w:space="0" w:color="auto"/>
                                                        <w:right w:val="none" w:sz="0" w:space="0" w:color="auto"/>
                                                      </w:divBdr>
                                                    </w:div>
                                                  </w:divsChild>
                                                </w:div>
                                                <w:div w:id="1792478406">
                                                  <w:marLeft w:val="0"/>
                                                  <w:marRight w:val="0"/>
                                                  <w:marTop w:val="0"/>
                                                  <w:marBottom w:val="0"/>
                                                  <w:divBdr>
                                                    <w:top w:val="none" w:sz="0" w:space="0" w:color="auto"/>
                                                    <w:left w:val="none" w:sz="0" w:space="0" w:color="auto"/>
                                                    <w:bottom w:val="none" w:sz="0" w:space="0" w:color="auto"/>
                                                    <w:right w:val="none" w:sz="0" w:space="0" w:color="auto"/>
                                                  </w:divBdr>
                                                  <w:divsChild>
                                                    <w:div w:id="1878734234">
                                                      <w:marLeft w:val="0"/>
                                                      <w:marRight w:val="0"/>
                                                      <w:marTop w:val="0"/>
                                                      <w:marBottom w:val="0"/>
                                                      <w:divBdr>
                                                        <w:top w:val="none" w:sz="0" w:space="0" w:color="auto"/>
                                                        <w:left w:val="none" w:sz="0" w:space="0" w:color="auto"/>
                                                        <w:bottom w:val="none" w:sz="0" w:space="0" w:color="auto"/>
                                                        <w:right w:val="none" w:sz="0" w:space="0" w:color="auto"/>
                                                      </w:divBdr>
                                                    </w:div>
                                                  </w:divsChild>
                                                </w:div>
                                                <w:div w:id="519469568">
                                                  <w:marLeft w:val="0"/>
                                                  <w:marRight w:val="0"/>
                                                  <w:marTop w:val="0"/>
                                                  <w:marBottom w:val="0"/>
                                                  <w:divBdr>
                                                    <w:top w:val="none" w:sz="0" w:space="0" w:color="auto"/>
                                                    <w:left w:val="none" w:sz="0" w:space="0" w:color="auto"/>
                                                    <w:bottom w:val="none" w:sz="0" w:space="0" w:color="auto"/>
                                                    <w:right w:val="none" w:sz="0" w:space="0" w:color="auto"/>
                                                  </w:divBdr>
                                                  <w:divsChild>
                                                    <w:div w:id="124475219">
                                                      <w:marLeft w:val="0"/>
                                                      <w:marRight w:val="0"/>
                                                      <w:marTop w:val="0"/>
                                                      <w:marBottom w:val="0"/>
                                                      <w:divBdr>
                                                        <w:top w:val="none" w:sz="0" w:space="0" w:color="auto"/>
                                                        <w:left w:val="none" w:sz="0" w:space="0" w:color="auto"/>
                                                        <w:bottom w:val="none" w:sz="0" w:space="0" w:color="auto"/>
                                                        <w:right w:val="none" w:sz="0" w:space="0" w:color="auto"/>
                                                      </w:divBdr>
                                                    </w:div>
                                                  </w:divsChild>
                                                </w:div>
                                                <w:div w:id="1275601326">
                                                  <w:marLeft w:val="0"/>
                                                  <w:marRight w:val="0"/>
                                                  <w:marTop w:val="0"/>
                                                  <w:marBottom w:val="0"/>
                                                  <w:divBdr>
                                                    <w:top w:val="none" w:sz="0" w:space="0" w:color="auto"/>
                                                    <w:left w:val="none" w:sz="0" w:space="0" w:color="auto"/>
                                                    <w:bottom w:val="none" w:sz="0" w:space="0" w:color="auto"/>
                                                    <w:right w:val="none" w:sz="0" w:space="0" w:color="auto"/>
                                                  </w:divBdr>
                                                  <w:divsChild>
                                                    <w:div w:id="736172189">
                                                      <w:marLeft w:val="0"/>
                                                      <w:marRight w:val="0"/>
                                                      <w:marTop w:val="0"/>
                                                      <w:marBottom w:val="0"/>
                                                      <w:divBdr>
                                                        <w:top w:val="none" w:sz="0" w:space="0" w:color="auto"/>
                                                        <w:left w:val="none" w:sz="0" w:space="0" w:color="auto"/>
                                                        <w:bottom w:val="none" w:sz="0" w:space="0" w:color="auto"/>
                                                        <w:right w:val="none" w:sz="0" w:space="0" w:color="auto"/>
                                                      </w:divBdr>
                                                    </w:div>
                                                  </w:divsChild>
                                                </w:div>
                                                <w:div w:id="814494335">
                                                  <w:marLeft w:val="0"/>
                                                  <w:marRight w:val="0"/>
                                                  <w:marTop w:val="0"/>
                                                  <w:marBottom w:val="0"/>
                                                  <w:divBdr>
                                                    <w:top w:val="none" w:sz="0" w:space="0" w:color="auto"/>
                                                    <w:left w:val="none" w:sz="0" w:space="0" w:color="auto"/>
                                                    <w:bottom w:val="none" w:sz="0" w:space="0" w:color="auto"/>
                                                    <w:right w:val="none" w:sz="0" w:space="0" w:color="auto"/>
                                                  </w:divBdr>
                                                  <w:divsChild>
                                                    <w:div w:id="816726182">
                                                      <w:marLeft w:val="0"/>
                                                      <w:marRight w:val="0"/>
                                                      <w:marTop w:val="0"/>
                                                      <w:marBottom w:val="0"/>
                                                      <w:divBdr>
                                                        <w:top w:val="none" w:sz="0" w:space="0" w:color="auto"/>
                                                        <w:left w:val="none" w:sz="0" w:space="0" w:color="auto"/>
                                                        <w:bottom w:val="none" w:sz="0" w:space="0" w:color="auto"/>
                                                        <w:right w:val="none" w:sz="0" w:space="0" w:color="auto"/>
                                                      </w:divBdr>
                                                    </w:div>
                                                  </w:divsChild>
                                                </w:div>
                                                <w:div w:id="1652253805">
                                                  <w:marLeft w:val="0"/>
                                                  <w:marRight w:val="0"/>
                                                  <w:marTop w:val="0"/>
                                                  <w:marBottom w:val="0"/>
                                                  <w:divBdr>
                                                    <w:top w:val="none" w:sz="0" w:space="0" w:color="auto"/>
                                                    <w:left w:val="none" w:sz="0" w:space="0" w:color="auto"/>
                                                    <w:bottom w:val="none" w:sz="0" w:space="0" w:color="auto"/>
                                                    <w:right w:val="none" w:sz="0" w:space="0" w:color="auto"/>
                                                  </w:divBdr>
                                                  <w:divsChild>
                                                    <w:div w:id="1590769357">
                                                      <w:marLeft w:val="0"/>
                                                      <w:marRight w:val="0"/>
                                                      <w:marTop w:val="0"/>
                                                      <w:marBottom w:val="0"/>
                                                      <w:divBdr>
                                                        <w:top w:val="none" w:sz="0" w:space="0" w:color="auto"/>
                                                        <w:left w:val="none" w:sz="0" w:space="0" w:color="auto"/>
                                                        <w:bottom w:val="none" w:sz="0" w:space="0" w:color="auto"/>
                                                        <w:right w:val="none" w:sz="0" w:space="0" w:color="auto"/>
                                                      </w:divBdr>
                                                    </w:div>
                                                  </w:divsChild>
                                                </w:div>
                                                <w:div w:id="795835650">
                                                  <w:marLeft w:val="0"/>
                                                  <w:marRight w:val="0"/>
                                                  <w:marTop w:val="0"/>
                                                  <w:marBottom w:val="0"/>
                                                  <w:divBdr>
                                                    <w:top w:val="none" w:sz="0" w:space="0" w:color="auto"/>
                                                    <w:left w:val="none" w:sz="0" w:space="0" w:color="auto"/>
                                                    <w:bottom w:val="none" w:sz="0" w:space="0" w:color="auto"/>
                                                    <w:right w:val="none" w:sz="0" w:space="0" w:color="auto"/>
                                                  </w:divBdr>
                                                  <w:divsChild>
                                                    <w:div w:id="741297245">
                                                      <w:marLeft w:val="0"/>
                                                      <w:marRight w:val="0"/>
                                                      <w:marTop w:val="0"/>
                                                      <w:marBottom w:val="0"/>
                                                      <w:divBdr>
                                                        <w:top w:val="none" w:sz="0" w:space="0" w:color="auto"/>
                                                        <w:left w:val="none" w:sz="0" w:space="0" w:color="auto"/>
                                                        <w:bottom w:val="none" w:sz="0" w:space="0" w:color="auto"/>
                                                        <w:right w:val="none" w:sz="0" w:space="0" w:color="auto"/>
                                                      </w:divBdr>
                                                    </w:div>
                                                  </w:divsChild>
                                                </w:div>
                                                <w:div w:id="543375202">
                                                  <w:marLeft w:val="0"/>
                                                  <w:marRight w:val="0"/>
                                                  <w:marTop w:val="0"/>
                                                  <w:marBottom w:val="0"/>
                                                  <w:divBdr>
                                                    <w:top w:val="none" w:sz="0" w:space="0" w:color="auto"/>
                                                    <w:left w:val="none" w:sz="0" w:space="0" w:color="auto"/>
                                                    <w:bottom w:val="none" w:sz="0" w:space="0" w:color="auto"/>
                                                    <w:right w:val="none" w:sz="0" w:space="0" w:color="auto"/>
                                                  </w:divBdr>
                                                  <w:divsChild>
                                                    <w:div w:id="1776555260">
                                                      <w:marLeft w:val="0"/>
                                                      <w:marRight w:val="0"/>
                                                      <w:marTop w:val="0"/>
                                                      <w:marBottom w:val="0"/>
                                                      <w:divBdr>
                                                        <w:top w:val="none" w:sz="0" w:space="0" w:color="auto"/>
                                                        <w:left w:val="none" w:sz="0" w:space="0" w:color="auto"/>
                                                        <w:bottom w:val="none" w:sz="0" w:space="0" w:color="auto"/>
                                                        <w:right w:val="none" w:sz="0" w:space="0" w:color="auto"/>
                                                      </w:divBdr>
                                                    </w:div>
                                                  </w:divsChild>
                                                </w:div>
                                                <w:div w:id="807089486">
                                                  <w:marLeft w:val="0"/>
                                                  <w:marRight w:val="0"/>
                                                  <w:marTop w:val="0"/>
                                                  <w:marBottom w:val="0"/>
                                                  <w:divBdr>
                                                    <w:top w:val="none" w:sz="0" w:space="0" w:color="auto"/>
                                                    <w:left w:val="none" w:sz="0" w:space="0" w:color="auto"/>
                                                    <w:bottom w:val="none" w:sz="0" w:space="0" w:color="auto"/>
                                                    <w:right w:val="none" w:sz="0" w:space="0" w:color="auto"/>
                                                  </w:divBdr>
                                                  <w:divsChild>
                                                    <w:div w:id="1270506571">
                                                      <w:marLeft w:val="0"/>
                                                      <w:marRight w:val="0"/>
                                                      <w:marTop w:val="0"/>
                                                      <w:marBottom w:val="0"/>
                                                      <w:divBdr>
                                                        <w:top w:val="none" w:sz="0" w:space="0" w:color="auto"/>
                                                        <w:left w:val="none" w:sz="0" w:space="0" w:color="auto"/>
                                                        <w:bottom w:val="none" w:sz="0" w:space="0" w:color="auto"/>
                                                        <w:right w:val="none" w:sz="0" w:space="0" w:color="auto"/>
                                                      </w:divBdr>
                                                    </w:div>
                                                  </w:divsChild>
                                                </w:div>
                                                <w:div w:id="1597711506">
                                                  <w:marLeft w:val="0"/>
                                                  <w:marRight w:val="0"/>
                                                  <w:marTop w:val="0"/>
                                                  <w:marBottom w:val="0"/>
                                                  <w:divBdr>
                                                    <w:top w:val="none" w:sz="0" w:space="0" w:color="auto"/>
                                                    <w:left w:val="none" w:sz="0" w:space="0" w:color="auto"/>
                                                    <w:bottom w:val="none" w:sz="0" w:space="0" w:color="auto"/>
                                                    <w:right w:val="none" w:sz="0" w:space="0" w:color="auto"/>
                                                  </w:divBdr>
                                                  <w:divsChild>
                                                    <w:div w:id="1719087817">
                                                      <w:marLeft w:val="0"/>
                                                      <w:marRight w:val="0"/>
                                                      <w:marTop w:val="0"/>
                                                      <w:marBottom w:val="0"/>
                                                      <w:divBdr>
                                                        <w:top w:val="none" w:sz="0" w:space="0" w:color="auto"/>
                                                        <w:left w:val="none" w:sz="0" w:space="0" w:color="auto"/>
                                                        <w:bottom w:val="none" w:sz="0" w:space="0" w:color="auto"/>
                                                        <w:right w:val="none" w:sz="0" w:space="0" w:color="auto"/>
                                                      </w:divBdr>
                                                    </w:div>
                                                  </w:divsChild>
                                                </w:div>
                                                <w:div w:id="1964264803">
                                                  <w:marLeft w:val="0"/>
                                                  <w:marRight w:val="0"/>
                                                  <w:marTop w:val="0"/>
                                                  <w:marBottom w:val="0"/>
                                                  <w:divBdr>
                                                    <w:top w:val="none" w:sz="0" w:space="0" w:color="auto"/>
                                                    <w:left w:val="none" w:sz="0" w:space="0" w:color="auto"/>
                                                    <w:bottom w:val="none" w:sz="0" w:space="0" w:color="auto"/>
                                                    <w:right w:val="none" w:sz="0" w:space="0" w:color="auto"/>
                                                  </w:divBdr>
                                                  <w:divsChild>
                                                    <w:div w:id="899054443">
                                                      <w:marLeft w:val="0"/>
                                                      <w:marRight w:val="0"/>
                                                      <w:marTop w:val="0"/>
                                                      <w:marBottom w:val="0"/>
                                                      <w:divBdr>
                                                        <w:top w:val="none" w:sz="0" w:space="0" w:color="auto"/>
                                                        <w:left w:val="none" w:sz="0" w:space="0" w:color="auto"/>
                                                        <w:bottom w:val="none" w:sz="0" w:space="0" w:color="auto"/>
                                                        <w:right w:val="none" w:sz="0" w:space="0" w:color="auto"/>
                                                      </w:divBdr>
                                                    </w:div>
                                                  </w:divsChild>
                                                </w:div>
                                                <w:div w:id="1830438738">
                                                  <w:marLeft w:val="0"/>
                                                  <w:marRight w:val="0"/>
                                                  <w:marTop w:val="0"/>
                                                  <w:marBottom w:val="0"/>
                                                  <w:divBdr>
                                                    <w:top w:val="none" w:sz="0" w:space="0" w:color="auto"/>
                                                    <w:left w:val="none" w:sz="0" w:space="0" w:color="auto"/>
                                                    <w:bottom w:val="none" w:sz="0" w:space="0" w:color="auto"/>
                                                    <w:right w:val="none" w:sz="0" w:space="0" w:color="auto"/>
                                                  </w:divBdr>
                                                  <w:divsChild>
                                                    <w:div w:id="1090468737">
                                                      <w:marLeft w:val="0"/>
                                                      <w:marRight w:val="0"/>
                                                      <w:marTop w:val="0"/>
                                                      <w:marBottom w:val="0"/>
                                                      <w:divBdr>
                                                        <w:top w:val="none" w:sz="0" w:space="0" w:color="auto"/>
                                                        <w:left w:val="none" w:sz="0" w:space="0" w:color="auto"/>
                                                        <w:bottom w:val="none" w:sz="0" w:space="0" w:color="auto"/>
                                                        <w:right w:val="none" w:sz="0" w:space="0" w:color="auto"/>
                                                      </w:divBdr>
                                                    </w:div>
                                                  </w:divsChild>
                                                </w:div>
                                                <w:div w:id="675965742">
                                                  <w:marLeft w:val="0"/>
                                                  <w:marRight w:val="0"/>
                                                  <w:marTop w:val="0"/>
                                                  <w:marBottom w:val="0"/>
                                                  <w:divBdr>
                                                    <w:top w:val="none" w:sz="0" w:space="0" w:color="auto"/>
                                                    <w:left w:val="none" w:sz="0" w:space="0" w:color="auto"/>
                                                    <w:bottom w:val="none" w:sz="0" w:space="0" w:color="auto"/>
                                                    <w:right w:val="none" w:sz="0" w:space="0" w:color="auto"/>
                                                  </w:divBdr>
                                                  <w:divsChild>
                                                    <w:div w:id="89086409">
                                                      <w:marLeft w:val="0"/>
                                                      <w:marRight w:val="0"/>
                                                      <w:marTop w:val="0"/>
                                                      <w:marBottom w:val="0"/>
                                                      <w:divBdr>
                                                        <w:top w:val="none" w:sz="0" w:space="0" w:color="auto"/>
                                                        <w:left w:val="none" w:sz="0" w:space="0" w:color="auto"/>
                                                        <w:bottom w:val="none" w:sz="0" w:space="0" w:color="auto"/>
                                                        <w:right w:val="none" w:sz="0" w:space="0" w:color="auto"/>
                                                      </w:divBdr>
                                                    </w:div>
                                                  </w:divsChild>
                                                </w:div>
                                                <w:div w:id="1510094241">
                                                  <w:marLeft w:val="0"/>
                                                  <w:marRight w:val="0"/>
                                                  <w:marTop w:val="0"/>
                                                  <w:marBottom w:val="0"/>
                                                  <w:divBdr>
                                                    <w:top w:val="none" w:sz="0" w:space="0" w:color="auto"/>
                                                    <w:left w:val="none" w:sz="0" w:space="0" w:color="auto"/>
                                                    <w:bottom w:val="none" w:sz="0" w:space="0" w:color="auto"/>
                                                    <w:right w:val="none" w:sz="0" w:space="0" w:color="auto"/>
                                                  </w:divBdr>
                                                  <w:divsChild>
                                                    <w:div w:id="1472865798">
                                                      <w:marLeft w:val="0"/>
                                                      <w:marRight w:val="0"/>
                                                      <w:marTop w:val="0"/>
                                                      <w:marBottom w:val="0"/>
                                                      <w:divBdr>
                                                        <w:top w:val="none" w:sz="0" w:space="0" w:color="auto"/>
                                                        <w:left w:val="none" w:sz="0" w:space="0" w:color="auto"/>
                                                        <w:bottom w:val="none" w:sz="0" w:space="0" w:color="auto"/>
                                                        <w:right w:val="none" w:sz="0" w:space="0" w:color="auto"/>
                                                      </w:divBdr>
                                                    </w:div>
                                                  </w:divsChild>
                                                </w:div>
                                                <w:div w:id="2132701004">
                                                  <w:marLeft w:val="0"/>
                                                  <w:marRight w:val="0"/>
                                                  <w:marTop w:val="0"/>
                                                  <w:marBottom w:val="0"/>
                                                  <w:divBdr>
                                                    <w:top w:val="none" w:sz="0" w:space="0" w:color="auto"/>
                                                    <w:left w:val="none" w:sz="0" w:space="0" w:color="auto"/>
                                                    <w:bottom w:val="none" w:sz="0" w:space="0" w:color="auto"/>
                                                    <w:right w:val="none" w:sz="0" w:space="0" w:color="auto"/>
                                                  </w:divBdr>
                                                  <w:divsChild>
                                                    <w:div w:id="814293932">
                                                      <w:marLeft w:val="0"/>
                                                      <w:marRight w:val="0"/>
                                                      <w:marTop w:val="0"/>
                                                      <w:marBottom w:val="0"/>
                                                      <w:divBdr>
                                                        <w:top w:val="none" w:sz="0" w:space="0" w:color="auto"/>
                                                        <w:left w:val="none" w:sz="0" w:space="0" w:color="auto"/>
                                                        <w:bottom w:val="none" w:sz="0" w:space="0" w:color="auto"/>
                                                        <w:right w:val="none" w:sz="0" w:space="0" w:color="auto"/>
                                                      </w:divBdr>
                                                    </w:div>
                                                  </w:divsChild>
                                                </w:div>
                                                <w:div w:id="1082675474">
                                                  <w:marLeft w:val="0"/>
                                                  <w:marRight w:val="0"/>
                                                  <w:marTop w:val="0"/>
                                                  <w:marBottom w:val="0"/>
                                                  <w:divBdr>
                                                    <w:top w:val="none" w:sz="0" w:space="0" w:color="auto"/>
                                                    <w:left w:val="none" w:sz="0" w:space="0" w:color="auto"/>
                                                    <w:bottom w:val="none" w:sz="0" w:space="0" w:color="auto"/>
                                                    <w:right w:val="none" w:sz="0" w:space="0" w:color="auto"/>
                                                  </w:divBdr>
                                                  <w:divsChild>
                                                    <w:div w:id="1114977635">
                                                      <w:marLeft w:val="0"/>
                                                      <w:marRight w:val="0"/>
                                                      <w:marTop w:val="0"/>
                                                      <w:marBottom w:val="0"/>
                                                      <w:divBdr>
                                                        <w:top w:val="none" w:sz="0" w:space="0" w:color="auto"/>
                                                        <w:left w:val="none" w:sz="0" w:space="0" w:color="auto"/>
                                                        <w:bottom w:val="none" w:sz="0" w:space="0" w:color="auto"/>
                                                        <w:right w:val="none" w:sz="0" w:space="0" w:color="auto"/>
                                                      </w:divBdr>
                                                    </w:div>
                                                  </w:divsChild>
                                                </w:div>
                                                <w:div w:id="189338745">
                                                  <w:marLeft w:val="0"/>
                                                  <w:marRight w:val="0"/>
                                                  <w:marTop w:val="0"/>
                                                  <w:marBottom w:val="0"/>
                                                  <w:divBdr>
                                                    <w:top w:val="none" w:sz="0" w:space="0" w:color="auto"/>
                                                    <w:left w:val="none" w:sz="0" w:space="0" w:color="auto"/>
                                                    <w:bottom w:val="none" w:sz="0" w:space="0" w:color="auto"/>
                                                    <w:right w:val="none" w:sz="0" w:space="0" w:color="auto"/>
                                                  </w:divBdr>
                                                  <w:divsChild>
                                                    <w:div w:id="298188867">
                                                      <w:marLeft w:val="0"/>
                                                      <w:marRight w:val="0"/>
                                                      <w:marTop w:val="0"/>
                                                      <w:marBottom w:val="0"/>
                                                      <w:divBdr>
                                                        <w:top w:val="none" w:sz="0" w:space="0" w:color="auto"/>
                                                        <w:left w:val="none" w:sz="0" w:space="0" w:color="auto"/>
                                                        <w:bottom w:val="none" w:sz="0" w:space="0" w:color="auto"/>
                                                        <w:right w:val="none" w:sz="0" w:space="0" w:color="auto"/>
                                                      </w:divBdr>
                                                    </w:div>
                                                  </w:divsChild>
                                                </w:div>
                                                <w:div w:id="627394092">
                                                  <w:marLeft w:val="0"/>
                                                  <w:marRight w:val="0"/>
                                                  <w:marTop w:val="0"/>
                                                  <w:marBottom w:val="0"/>
                                                  <w:divBdr>
                                                    <w:top w:val="none" w:sz="0" w:space="0" w:color="auto"/>
                                                    <w:left w:val="none" w:sz="0" w:space="0" w:color="auto"/>
                                                    <w:bottom w:val="none" w:sz="0" w:space="0" w:color="auto"/>
                                                    <w:right w:val="none" w:sz="0" w:space="0" w:color="auto"/>
                                                  </w:divBdr>
                                                  <w:divsChild>
                                                    <w:div w:id="1264847563">
                                                      <w:marLeft w:val="0"/>
                                                      <w:marRight w:val="0"/>
                                                      <w:marTop w:val="0"/>
                                                      <w:marBottom w:val="0"/>
                                                      <w:divBdr>
                                                        <w:top w:val="none" w:sz="0" w:space="0" w:color="auto"/>
                                                        <w:left w:val="none" w:sz="0" w:space="0" w:color="auto"/>
                                                        <w:bottom w:val="none" w:sz="0" w:space="0" w:color="auto"/>
                                                        <w:right w:val="none" w:sz="0" w:space="0" w:color="auto"/>
                                                      </w:divBdr>
                                                    </w:div>
                                                  </w:divsChild>
                                                </w:div>
                                                <w:div w:id="1447389316">
                                                  <w:marLeft w:val="0"/>
                                                  <w:marRight w:val="0"/>
                                                  <w:marTop w:val="0"/>
                                                  <w:marBottom w:val="0"/>
                                                  <w:divBdr>
                                                    <w:top w:val="none" w:sz="0" w:space="0" w:color="auto"/>
                                                    <w:left w:val="none" w:sz="0" w:space="0" w:color="auto"/>
                                                    <w:bottom w:val="none" w:sz="0" w:space="0" w:color="auto"/>
                                                    <w:right w:val="none" w:sz="0" w:space="0" w:color="auto"/>
                                                  </w:divBdr>
                                                  <w:divsChild>
                                                    <w:div w:id="1634552693">
                                                      <w:marLeft w:val="0"/>
                                                      <w:marRight w:val="0"/>
                                                      <w:marTop w:val="0"/>
                                                      <w:marBottom w:val="0"/>
                                                      <w:divBdr>
                                                        <w:top w:val="none" w:sz="0" w:space="0" w:color="auto"/>
                                                        <w:left w:val="none" w:sz="0" w:space="0" w:color="auto"/>
                                                        <w:bottom w:val="none" w:sz="0" w:space="0" w:color="auto"/>
                                                        <w:right w:val="none" w:sz="0" w:space="0" w:color="auto"/>
                                                      </w:divBdr>
                                                    </w:div>
                                                  </w:divsChild>
                                                </w:div>
                                                <w:div w:id="699818135">
                                                  <w:marLeft w:val="0"/>
                                                  <w:marRight w:val="0"/>
                                                  <w:marTop w:val="0"/>
                                                  <w:marBottom w:val="0"/>
                                                  <w:divBdr>
                                                    <w:top w:val="none" w:sz="0" w:space="0" w:color="auto"/>
                                                    <w:left w:val="none" w:sz="0" w:space="0" w:color="auto"/>
                                                    <w:bottom w:val="none" w:sz="0" w:space="0" w:color="auto"/>
                                                    <w:right w:val="none" w:sz="0" w:space="0" w:color="auto"/>
                                                  </w:divBdr>
                                                  <w:divsChild>
                                                    <w:div w:id="1287270591">
                                                      <w:marLeft w:val="0"/>
                                                      <w:marRight w:val="0"/>
                                                      <w:marTop w:val="0"/>
                                                      <w:marBottom w:val="0"/>
                                                      <w:divBdr>
                                                        <w:top w:val="none" w:sz="0" w:space="0" w:color="auto"/>
                                                        <w:left w:val="none" w:sz="0" w:space="0" w:color="auto"/>
                                                        <w:bottom w:val="none" w:sz="0" w:space="0" w:color="auto"/>
                                                        <w:right w:val="none" w:sz="0" w:space="0" w:color="auto"/>
                                                      </w:divBdr>
                                                    </w:div>
                                                  </w:divsChild>
                                                </w:div>
                                                <w:div w:id="169175245">
                                                  <w:marLeft w:val="0"/>
                                                  <w:marRight w:val="0"/>
                                                  <w:marTop w:val="0"/>
                                                  <w:marBottom w:val="0"/>
                                                  <w:divBdr>
                                                    <w:top w:val="none" w:sz="0" w:space="0" w:color="auto"/>
                                                    <w:left w:val="none" w:sz="0" w:space="0" w:color="auto"/>
                                                    <w:bottom w:val="none" w:sz="0" w:space="0" w:color="auto"/>
                                                    <w:right w:val="none" w:sz="0" w:space="0" w:color="auto"/>
                                                  </w:divBdr>
                                                  <w:divsChild>
                                                    <w:div w:id="1682272681">
                                                      <w:marLeft w:val="0"/>
                                                      <w:marRight w:val="0"/>
                                                      <w:marTop w:val="0"/>
                                                      <w:marBottom w:val="0"/>
                                                      <w:divBdr>
                                                        <w:top w:val="none" w:sz="0" w:space="0" w:color="auto"/>
                                                        <w:left w:val="none" w:sz="0" w:space="0" w:color="auto"/>
                                                        <w:bottom w:val="none" w:sz="0" w:space="0" w:color="auto"/>
                                                        <w:right w:val="none" w:sz="0" w:space="0" w:color="auto"/>
                                                      </w:divBdr>
                                                    </w:div>
                                                  </w:divsChild>
                                                </w:div>
                                                <w:div w:id="1185288251">
                                                  <w:marLeft w:val="0"/>
                                                  <w:marRight w:val="0"/>
                                                  <w:marTop w:val="0"/>
                                                  <w:marBottom w:val="0"/>
                                                  <w:divBdr>
                                                    <w:top w:val="none" w:sz="0" w:space="0" w:color="auto"/>
                                                    <w:left w:val="none" w:sz="0" w:space="0" w:color="auto"/>
                                                    <w:bottom w:val="none" w:sz="0" w:space="0" w:color="auto"/>
                                                    <w:right w:val="none" w:sz="0" w:space="0" w:color="auto"/>
                                                  </w:divBdr>
                                                  <w:divsChild>
                                                    <w:div w:id="457377250">
                                                      <w:marLeft w:val="0"/>
                                                      <w:marRight w:val="0"/>
                                                      <w:marTop w:val="0"/>
                                                      <w:marBottom w:val="0"/>
                                                      <w:divBdr>
                                                        <w:top w:val="none" w:sz="0" w:space="0" w:color="auto"/>
                                                        <w:left w:val="none" w:sz="0" w:space="0" w:color="auto"/>
                                                        <w:bottom w:val="none" w:sz="0" w:space="0" w:color="auto"/>
                                                        <w:right w:val="none" w:sz="0" w:space="0" w:color="auto"/>
                                                      </w:divBdr>
                                                    </w:div>
                                                  </w:divsChild>
                                                </w:div>
                                                <w:div w:id="1079448701">
                                                  <w:marLeft w:val="0"/>
                                                  <w:marRight w:val="0"/>
                                                  <w:marTop w:val="0"/>
                                                  <w:marBottom w:val="0"/>
                                                  <w:divBdr>
                                                    <w:top w:val="none" w:sz="0" w:space="0" w:color="auto"/>
                                                    <w:left w:val="none" w:sz="0" w:space="0" w:color="auto"/>
                                                    <w:bottom w:val="none" w:sz="0" w:space="0" w:color="auto"/>
                                                    <w:right w:val="none" w:sz="0" w:space="0" w:color="auto"/>
                                                  </w:divBdr>
                                                  <w:divsChild>
                                                    <w:div w:id="1087531437">
                                                      <w:marLeft w:val="0"/>
                                                      <w:marRight w:val="0"/>
                                                      <w:marTop w:val="45"/>
                                                      <w:marBottom w:val="45"/>
                                                      <w:divBdr>
                                                        <w:top w:val="none" w:sz="0" w:space="0" w:color="auto"/>
                                                        <w:left w:val="none" w:sz="0" w:space="0" w:color="auto"/>
                                                        <w:bottom w:val="none" w:sz="0" w:space="0" w:color="auto"/>
                                                        <w:right w:val="none" w:sz="0" w:space="0" w:color="auto"/>
                                                      </w:divBdr>
                                                    </w:div>
                                                  </w:divsChild>
                                                </w:div>
                                                <w:div w:id="978149974">
                                                  <w:marLeft w:val="0"/>
                                                  <w:marRight w:val="0"/>
                                                  <w:marTop w:val="0"/>
                                                  <w:marBottom w:val="0"/>
                                                  <w:divBdr>
                                                    <w:top w:val="none" w:sz="0" w:space="0" w:color="auto"/>
                                                    <w:left w:val="none" w:sz="0" w:space="0" w:color="auto"/>
                                                    <w:bottom w:val="none" w:sz="0" w:space="0" w:color="auto"/>
                                                    <w:right w:val="none" w:sz="0" w:space="0" w:color="auto"/>
                                                  </w:divBdr>
                                                  <w:divsChild>
                                                    <w:div w:id="286619157">
                                                      <w:marLeft w:val="0"/>
                                                      <w:marRight w:val="0"/>
                                                      <w:marTop w:val="0"/>
                                                      <w:marBottom w:val="0"/>
                                                      <w:divBdr>
                                                        <w:top w:val="none" w:sz="0" w:space="0" w:color="auto"/>
                                                        <w:left w:val="none" w:sz="0" w:space="0" w:color="auto"/>
                                                        <w:bottom w:val="none" w:sz="0" w:space="0" w:color="auto"/>
                                                        <w:right w:val="none" w:sz="0" w:space="0" w:color="auto"/>
                                                      </w:divBdr>
                                                    </w:div>
                                                  </w:divsChild>
                                                </w:div>
                                                <w:div w:id="1254128193">
                                                  <w:marLeft w:val="0"/>
                                                  <w:marRight w:val="0"/>
                                                  <w:marTop w:val="0"/>
                                                  <w:marBottom w:val="0"/>
                                                  <w:divBdr>
                                                    <w:top w:val="none" w:sz="0" w:space="0" w:color="auto"/>
                                                    <w:left w:val="none" w:sz="0" w:space="0" w:color="auto"/>
                                                    <w:bottom w:val="none" w:sz="0" w:space="0" w:color="auto"/>
                                                    <w:right w:val="none" w:sz="0" w:space="0" w:color="auto"/>
                                                  </w:divBdr>
                                                  <w:divsChild>
                                                    <w:div w:id="1905751734">
                                                      <w:marLeft w:val="0"/>
                                                      <w:marRight w:val="0"/>
                                                      <w:marTop w:val="0"/>
                                                      <w:marBottom w:val="0"/>
                                                      <w:divBdr>
                                                        <w:top w:val="none" w:sz="0" w:space="0" w:color="auto"/>
                                                        <w:left w:val="none" w:sz="0" w:space="0" w:color="auto"/>
                                                        <w:bottom w:val="none" w:sz="0" w:space="0" w:color="auto"/>
                                                        <w:right w:val="none" w:sz="0" w:space="0" w:color="auto"/>
                                                      </w:divBdr>
                                                    </w:div>
                                                  </w:divsChild>
                                                </w:div>
                                                <w:div w:id="782840915">
                                                  <w:marLeft w:val="0"/>
                                                  <w:marRight w:val="0"/>
                                                  <w:marTop w:val="0"/>
                                                  <w:marBottom w:val="0"/>
                                                  <w:divBdr>
                                                    <w:top w:val="none" w:sz="0" w:space="0" w:color="auto"/>
                                                    <w:left w:val="none" w:sz="0" w:space="0" w:color="auto"/>
                                                    <w:bottom w:val="none" w:sz="0" w:space="0" w:color="auto"/>
                                                    <w:right w:val="none" w:sz="0" w:space="0" w:color="auto"/>
                                                  </w:divBdr>
                                                  <w:divsChild>
                                                    <w:div w:id="1405957315">
                                                      <w:marLeft w:val="0"/>
                                                      <w:marRight w:val="0"/>
                                                      <w:marTop w:val="0"/>
                                                      <w:marBottom w:val="0"/>
                                                      <w:divBdr>
                                                        <w:top w:val="none" w:sz="0" w:space="0" w:color="auto"/>
                                                        <w:left w:val="none" w:sz="0" w:space="0" w:color="auto"/>
                                                        <w:bottom w:val="none" w:sz="0" w:space="0" w:color="auto"/>
                                                        <w:right w:val="none" w:sz="0" w:space="0" w:color="auto"/>
                                                      </w:divBdr>
                                                    </w:div>
                                                  </w:divsChild>
                                                </w:div>
                                                <w:div w:id="950472671">
                                                  <w:marLeft w:val="0"/>
                                                  <w:marRight w:val="0"/>
                                                  <w:marTop w:val="0"/>
                                                  <w:marBottom w:val="0"/>
                                                  <w:divBdr>
                                                    <w:top w:val="none" w:sz="0" w:space="0" w:color="auto"/>
                                                    <w:left w:val="none" w:sz="0" w:space="0" w:color="auto"/>
                                                    <w:bottom w:val="none" w:sz="0" w:space="0" w:color="auto"/>
                                                    <w:right w:val="none" w:sz="0" w:space="0" w:color="auto"/>
                                                  </w:divBdr>
                                                  <w:divsChild>
                                                    <w:div w:id="1236235227">
                                                      <w:marLeft w:val="0"/>
                                                      <w:marRight w:val="0"/>
                                                      <w:marTop w:val="0"/>
                                                      <w:marBottom w:val="0"/>
                                                      <w:divBdr>
                                                        <w:top w:val="none" w:sz="0" w:space="0" w:color="auto"/>
                                                        <w:left w:val="none" w:sz="0" w:space="0" w:color="auto"/>
                                                        <w:bottom w:val="none" w:sz="0" w:space="0" w:color="auto"/>
                                                        <w:right w:val="none" w:sz="0" w:space="0" w:color="auto"/>
                                                      </w:divBdr>
                                                    </w:div>
                                                  </w:divsChild>
                                                </w:div>
                                                <w:div w:id="733087270">
                                                  <w:marLeft w:val="0"/>
                                                  <w:marRight w:val="0"/>
                                                  <w:marTop w:val="0"/>
                                                  <w:marBottom w:val="0"/>
                                                  <w:divBdr>
                                                    <w:top w:val="none" w:sz="0" w:space="0" w:color="auto"/>
                                                    <w:left w:val="none" w:sz="0" w:space="0" w:color="auto"/>
                                                    <w:bottom w:val="none" w:sz="0" w:space="0" w:color="auto"/>
                                                    <w:right w:val="none" w:sz="0" w:space="0" w:color="auto"/>
                                                  </w:divBdr>
                                                  <w:divsChild>
                                                    <w:div w:id="1895113982">
                                                      <w:marLeft w:val="0"/>
                                                      <w:marRight w:val="0"/>
                                                      <w:marTop w:val="0"/>
                                                      <w:marBottom w:val="0"/>
                                                      <w:divBdr>
                                                        <w:top w:val="none" w:sz="0" w:space="0" w:color="auto"/>
                                                        <w:left w:val="none" w:sz="0" w:space="0" w:color="auto"/>
                                                        <w:bottom w:val="none" w:sz="0" w:space="0" w:color="auto"/>
                                                        <w:right w:val="none" w:sz="0" w:space="0" w:color="auto"/>
                                                      </w:divBdr>
                                                    </w:div>
                                                  </w:divsChild>
                                                </w:div>
                                                <w:div w:id="1844471962">
                                                  <w:marLeft w:val="0"/>
                                                  <w:marRight w:val="0"/>
                                                  <w:marTop w:val="0"/>
                                                  <w:marBottom w:val="0"/>
                                                  <w:divBdr>
                                                    <w:top w:val="none" w:sz="0" w:space="0" w:color="auto"/>
                                                    <w:left w:val="none" w:sz="0" w:space="0" w:color="auto"/>
                                                    <w:bottom w:val="none" w:sz="0" w:space="0" w:color="auto"/>
                                                    <w:right w:val="none" w:sz="0" w:space="0" w:color="auto"/>
                                                  </w:divBdr>
                                                  <w:divsChild>
                                                    <w:div w:id="934442465">
                                                      <w:marLeft w:val="0"/>
                                                      <w:marRight w:val="0"/>
                                                      <w:marTop w:val="45"/>
                                                      <w:marBottom w:val="45"/>
                                                      <w:divBdr>
                                                        <w:top w:val="none" w:sz="0" w:space="0" w:color="auto"/>
                                                        <w:left w:val="none" w:sz="0" w:space="0" w:color="auto"/>
                                                        <w:bottom w:val="none" w:sz="0" w:space="0" w:color="auto"/>
                                                        <w:right w:val="none" w:sz="0" w:space="0" w:color="auto"/>
                                                      </w:divBdr>
                                                    </w:div>
                                                  </w:divsChild>
                                                </w:div>
                                                <w:div w:id="1837768737">
                                                  <w:marLeft w:val="0"/>
                                                  <w:marRight w:val="0"/>
                                                  <w:marTop w:val="0"/>
                                                  <w:marBottom w:val="0"/>
                                                  <w:divBdr>
                                                    <w:top w:val="none" w:sz="0" w:space="0" w:color="auto"/>
                                                    <w:left w:val="none" w:sz="0" w:space="0" w:color="auto"/>
                                                    <w:bottom w:val="none" w:sz="0" w:space="0" w:color="auto"/>
                                                    <w:right w:val="none" w:sz="0" w:space="0" w:color="auto"/>
                                                  </w:divBdr>
                                                  <w:divsChild>
                                                    <w:div w:id="802773521">
                                                      <w:marLeft w:val="0"/>
                                                      <w:marRight w:val="0"/>
                                                      <w:marTop w:val="45"/>
                                                      <w:marBottom w:val="45"/>
                                                      <w:divBdr>
                                                        <w:top w:val="none" w:sz="0" w:space="0" w:color="auto"/>
                                                        <w:left w:val="none" w:sz="0" w:space="0" w:color="auto"/>
                                                        <w:bottom w:val="none" w:sz="0" w:space="0" w:color="auto"/>
                                                        <w:right w:val="none" w:sz="0" w:space="0" w:color="auto"/>
                                                      </w:divBdr>
                                                    </w:div>
                                                  </w:divsChild>
                                                </w:div>
                                                <w:div w:id="2086417285">
                                                  <w:marLeft w:val="0"/>
                                                  <w:marRight w:val="0"/>
                                                  <w:marTop w:val="0"/>
                                                  <w:marBottom w:val="0"/>
                                                  <w:divBdr>
                                                    <w:top w:val="none" w:sz="0" w:space="0" w:color="auto"/>
                                                    <w:left w:val="none" w:sz="0" w:space="0" w:color="auto"/>
                                                    <w:bottom w:val="none" w:sz="0" w:space="0" w:color="auto"/>
                                                    <w:right w:val="none" w:sz="0" w:space="0" w:color="auto"/>
                                                  </w:divBdr>
                                                  <w:divsChild>
                                                    <w:div w:id="852301385">
                                                      <w:marLeft w:val="0"/>
                                                      <w:marRight w:val="0"/>
                                                      <w:marTop w:val="45"/>
                                                      <w:marBottom w:val="45"/>
                                                      <w:divBdr>
                                                        <w:top w:val="none" w:sz="0" w:space="0" w:color="auto"/>
                                                        <w:left w:val="none" w:sz="0" w:space="0" w:color="auto"/>
                                                        <w:bottom w:val="none" w:sz="0" w:space="0" w:color="auto"/>
                                                        <w:right w:val="none" w:sz="0" w:space="0" w:color="auto"/>
                                                      </w:divBdr>
                                                    </w:div>
                                                  </w:divsChild>
                                                </w:div>
                                                <w:div w:id="2016685422">
                                                  <w:marLeft w:val="0"/>
                                                  <w:marRight w:val="0"/>
                                                  <w:marTop w:val="0"/>
                                                  <w:marBottom w:val="0"/>
                                                  <w:divBdr>
                                                    <w:top w:val="none" w:sz="0" w:space="0" w:color="auto"/>
                                                    <w:left w:val="none" w:sz="0" w:space="0" w:color="auto"/>
                                                    <w:bottom w:val="none" w:sz="0" w:space="0" w:color="auto"/>
                                                    <w:right w:val="none" w:sz="0" w:space="0" w:color="auto"/>
                                                  </w:divBdr>
                                                  <w:divsChild>
                                                    <w:div w:id="1985158456">
                                                      <w:marLeft w:val="0"/>
                                                      <w:marRight w:val="0"/>
                                                      <w:marTop w:val="0"/>
                                                      <w:marBottom w:val="0"/>
                                                      <w:divBdr>
                                                        <w:top w:val="none" w:sz="0" w:space="0" w:color="auto"/>
                                                        <w:left w:val="none" w:sz="0" w:space="0" w:color="auto"/>
                                                        <w:bottom w:val="none" w:sz="0" w:space="0" w:color="auto"/>
                                                        <w:right w:val="none" w:sz="0" w:space="0" w:color="auto"/>
                                                      </w:divBdr>
                                                    </w:div>
                                                  </w:divsChild>
                                                </w:div>
                                                <w:div w:id="310450136">
                                                  <w:marLeft w:val="0"/>
                                                  <w:marRight w:val="0"/>
                                                  <w:marTop w:val="0"/>
                                                  <w:marBottom w:val="0"/>
                                                  <w:divBdr>
                                                    <w:top w:val="none" w:sz="0" w:space="0" w:color="auto"/>
                                                    <w:left w:val="none" w:sz="0" w:space="0" w:color="auto"/>
                                                    <w:bottom w:val="none" w:sz="0" w:space="0" w:color="auto"/>
                                                    <w:right w:val="none" w:sz="0" w:space="0" w:color="auto"/>
                                                  </w:divBdr>
                                                  <w:divsChild>
                                                    <w:div w:id="1601184988">
                                                      <w:marLeft w:val="0"/>
                                                      <w:marRight w:val="0"/>
                                                      <w:marTop w:val="0"/>
                                                      <w:marBottom w:val="0"/>
                                                      <w:divBdr>
                                                        <w:top w:val="none" w:sz="0" w:space="0" w:color="auto"/>
                                                        <w:left w:val="none" w:sz="0" w:space="0" w:color="auto"/>
                                                        <w:bottom w:val="none" w:sz="0" w:space="0" w:color="auto"/>
                                                        <w:right w:val="none" w:sz="0" w:space="0" w:color="auto"/>
                                                      </w:divBdr>
                                                    </w:div>
                                                  </w:divsChild>
                                                </w:div>
                                                <w:div w:id="634337681">
                                                  <w:marLeft w:val="0"/>
                                                  <w:marRight w:val="0"/>
                                                  <w:marTop w:val="0"/>
                                                  <w:marBottom w:val="0"/>
                                                  <w:divBdr>
                                                    <w:top w:val="none" w:sz="0" w:space="0" w:color="auto"/>
                                                    <w:left w:val="none" w:sz="0" w:space="0" w:color="auto"/>
                                                    <w:bottom w:val="none" w:sz="0" w:space="0" w:color="auto"/>
                                                    <w:right w:val="none" w:sz="0" w:space="0" w:color="auto"/>
                                                  </w:divBdr>
                                                  <w:divsChild>
                                                    <w:div w:id="27414524">
                                                      <w:marLeft w:val="0"/>
                                                      <w:marRight w:val="0"/>
                                                      <w:marTop w:val="0"/>
                                                      <w:marBottom w:val="0"/>
                                                      <w:divBdr>
                                                        <w:top w:val="none" w:sz="0" w:space="0" w:color="auto"/>
                                                        <w:left w:val="none" w:sz="0" w:space="0" w:color="auto"/>
                                                        <w:bottom w:val="none" w:sz="0" w:space="0" w:color="auto"/>
                                                        <w:right w:val="none" w:sz="0" w:space="0" w:color="auto"/>
                                                      </w:divBdr>
                                                    </w:div>
                                                  </w:divsChild>
                                                </w:div>
                                                <w:div w:id="1669209343">
                                                  <w:marLeft w:val="0"/>
                                                  <w:marRight w:val="0"/>
                                                  <w:marTop w:val="0"/>
                                                  <w:marBottom w:val="0"/>
                                                  <w:divBdr>
                                                    <w:top w:val="none" w:sz="0" w:space="0" w:color="auto"/>
                                                    <w:left w:val="none" w:sz="0" w:space="0" w:color="auto"/>
                                                    <w:bottom w:val="none" w:sz="0" w:space="0" w:color="auto"/>
                                                    <w:right w:val="none" w:sz="0" w:space="0" w:color="auto"/>
                                                  </w:divBdr>
                                                  <w:divsChild>
                                                    <w:div w:id="1240871348">
                                                      <w:marLeft w:val="0"/>
                                                      <w:marRight w:val="0"/>
                                                      <w:marTop w:val="0"/>
                                                      <w:marBottom w:val="0"/>
                                                      <w:divBdr>
                                                        <w:top w:val="none" w:sz="0" w:space="0" w:color="auto"/>
                                                        <w:left w:val="none" w:sz="0" w:space="0" w:color="auto"/>
                                                        <w:bottom w:val="none" w:sz="0" w:space="0" w:color="auto"/>
                                                        <w:right w:val="none" w:sz="0" w:space="0" w:color="auto"/>
                                                      </w:divBdr>
                                                    </w:div>
                                                  </w:divsChild>
                                                </w:div>
                                                <w:div w:id="1486820933">
                                                  <w:marLeft w:val="0"/>
                                                  <w:marRight w:val="0"/>
                                                  <w:marTop w:val="0"/>
                                                  <w:marBottom w:val="0"/>
                                                  <w:divBdr>
                                                    <w:top w:val="none" w:sz="0" w:space="0" w:color="auto"/>
                                                    <w:left w:val="none" w:sz="0" w:space="0" w:color="auto"/>
                                                    <w:bottom w:val="none" w:sz="0" w:space="0" w:color="auto"/>
                                                    <w:right w:val="none" w:sz="0" w:space="0" w:color="auto"/>
                                                  </w:divBdr>
                                                  <w:divsChild>
                                                    <w:div w:id="501967798">
                                                      <w:marLeft w:val="0"/>
                                                      <w:marRight w:val="0"/>
                                                      <w:marTop w:val="0"/>
                                                      <w:marBottom w:val="0"/>
                                                      <w:divBdr>
                                                        <w:top w:val="none" w:sz="0" w:space="0" w:color="auto"/>
                                                        <w:left w:val="none" w:sz="0" w:space="0" w:color="auto"/>
                                                        <w:bottom w:val="none" w:sz="0" w:space="0" w:color="auto"/>
                                                        <w:right w:val="none" w:sz="0" w:space="0" w:color="auto"/>
                                                      </w:divBdr>
                                                    </w:div>
                                                  </w:divsChild>
                                                </w:div>
                                                <w:div w:id="1213275276">
                                                  <w:marLeft w:val="0"/>
                                                  <w:marRight w:val="0"/>
                                                  <w:marTop w:val="0"/>
                                                  <w:marBottom w:val="0"/>
                                                  <w:divBdr>
                                                    <w:top w:val="none" w:sz="0" w:space="0" w:color="auto"/>
                                                    <w:left w:val="none" w:sz="0" w:space="0" w:color="auto"/>
                                                    <w:bottom w:val="none" w:sz="0" w:space="0" w:color="auto"/>
                                                    <w:right w:val="none" w:sz="0" w:space="0" w:color="auto"/>
                                                  </w:divBdr>
                                                  <w:divsChild>
                                                    <w:div w:id="938415918">
                                                      <w:marLeft w:val="0"/>
                                                      <w:marRight w:val="0"/>
                                                      <w:marTop w:val="0"/>
                                                      <w:marBottom w:val="0"/>
                                                      <w:divBdr>
                                                        <w:top w:val="none" w:sz="0" w:space="0" w:color="auto"/>
                                                        <w:left w:val="none" w:sz="0" w:space="0" w:color="auto"/>
                                                        <w:bottom w:val="none" w:sz="0" w:space="0" w:color="auto"/>
                                                        <w:right w:val="none" w:sz="0" w:space="0" w:color="auto"/>
                                                      </w:divBdr>
                                                    </w:div>
                                                  </w:divsChild>
                                                </w:div>
                                                <w:div w:id="695427009">
                                                  <w:marLeft w:val="0"/>
                                                  <w:marRight w:val="0"/>
                                                  <w:marTop w:val="0"/>
                                                  <w:marBottom w:val="0"/>
                                                  <w:divBdr>
                                                    <w:top w:val="none" w:sz="0" w:space="0" w:color="auto"/>
                                                    <w:left w:val="none" w:sz="0" w:space="0" w:color="auto"/>
                                                    <w:bottom w:val="none" w:sz="0" w:space="0" w:color="auto"/>
                                                    <w:right w:val="none" w:sz="0" w:space="0" w:color="auto"/>
                                                  </w:divBdr>
                                                  <w:divsChild>
                                                    <w:div w:id="1572420083">
                                                      <w:marLeft w:val="0"/>
                                                      <w:marRight w:val="0"/>
                                                      <w:marTop w:val="0"/>
                                                      <w:marBottom w:val="0"/>
                                                      <w:divBdr>
                                                        <w:top w:val="none" w:sz="0" w:space="0" w:color="auto"/>
                                                        <w:left w:val="none" w:sz="0" w:space="0" w:color="auto"/>
                                                        <w:bottom w:val="none" w:sz="0" w:space="0" w:color="auto"/>
                                                        <w:right w:val="none" w:sz="0" w:space="0" w:color="auto"/>
                                                      </w:divBdr>
                                                    </w:div>
                                                  </w:divsChild>
                                                </w:div>
                                                <w:div w:id="1717391342">
                                                  <w:marLeft w:val="0"/>
                                                  <w:marRight w:val="0"/>
                                                  <w:marTop w:val="0"/>
                                                  <w:marBottom w:val="0"/>
                                                  <w:divBdr>
                                                    <w:top w:val="none" w:sz="0" w:space="0" w:color="auto"/>
                                                    <w:left w:val="none" w:sz="0" w:space="0" w:color="auto"/>
                                                    <w:bottom w:val="none" w:sz="0" w:space="0" w:color="auto"/>
                                                    <w:right w:val="none" w:sz="0" w:space="0" w:color="auto"/>
                                                  </w:divBdr>
                                                  <w:divsChild>
                                                    <w:div w:id="1955289454">
                                                      <w:marLeft w:val="0"/>
                                                      <w:marRight w:val="0"/>
                                                      <w:marTop w:val="0"/>
                                                      <w:marBottom w:val="0"/>
                                                      <w:divBdr>
                                                        <w:top w:val="none" w:sz="0" w:space="0" w:color="auto"/>
                                                        <w:left w:val="none" w:sz="0" w:space="0" w:color="auto"/>
                                                        <w:bottom w:val="none" w:sz="0" w:space="0" w:color="auto"/>
                                                        <w:right w:val="none" w:sz="0" w:space="0" w:color="auto"/>
                                                      </w:divBdr>
                                                    </w:div>
                                                  </w:divsChild>
                                                </w:div>
                                                <w:div w:id="1052998823">
                                                  <w:marLeft w:val="0"/>
                                                  <w:marRight w:val="0"/>
                                                  <w:marTop w:val="0"/>
                                                  <w:marBottom w:val="0"/>
                                                  <w:divBdr>
                                                    <w:top w:val="none" w:sz="0" w:space="0" w:color="auto"/>
                                                    <w:left w:val="none" w:sz="0" w:space="0" w:color="auto"/>
                                                    <w:bottom w:val="none" w:sz="0" w:space="0" w:color="auto"/>
                                                    <w:right w:val="none" w:sz="0" w:space="0" w:color="auto"/>
                                                  </w:divBdr>
                                                  <w:divsChild>
                                                    <w:div w:id="148443119">
                                                      <w:marLeft w:val="0"/>
                                                      <w:marRight w:val="0"/>
                                                      <w:marTop w:val="0"/>
                                                      <w:marBottom w:val="0"/>
                                                      <w:divBdr>
                                                        <w:top w:val="none" w:sz="0" w:space="0" w:color="auto"/>
                                                        <w:left w:val="none" w:sz="0" w:space="0" w:color="auto"/>
                                                        <w:bottom w:val="none" w:sz="0" w:space="0" w:color="auto"/>
                                                        <w:right w:val="none" w:sz="0" w:space="0" w:color="auto"/>
                                                      </w:divBdr>
                                                    </w:div>
                                                  </w:divsChild>
                                                </w:div>
                                                <w:div w:id="364016518">
                                                  <w:marLeft w:val="0"/>
                                                  <w:marRight w:val="0"/>
                                                  <w:marTop w:val="0"/>
                                                  <w:marBottom w:val="0"/>
                                                  <w:divBdr>
                                                    <w:top w:val="none" w:sz="0" w:space="0" w:color="auto"/>
                                                    <w:left w:val="none" w:sz="0" w:space="0" w:color="auto"/>
                                                    <w:bottom w:val="none" w:sz="0" w:space="0" w:color="auto"/>
                                                    <w:right w:val="none" w:sz="0" w:space="0" w:color="auto"/>
                                                  </w:divBdr>
                                                  <w:divsChild>
                                                    <w:div w:id="1887375311">
                                                      <w:marLeft w:val="0"/>
                                                      <w:marRight w:val="0"/>
                                                      <w:marTop w:val="0"/>
                                                      <w:marBottom w:val="0"/>
                                                      <w:divBdr>
                                                        <w:top w:val="none" w:sz="0" w:space="0" w:color="auto"/>
                                                        <w:left w:val="none" w:sz="0" w:space="0" w:color="auto"/>
                                                        <w:bottom w:val="none" w:sz="0" w:space="0" w:color="auto"/>
                                                        <w:right w:val="none" w:sz="0" w:space="0" w:color="auto"/>
                                                      </w:divBdr>
                                                    </w:div>
                                                  </w:divsChild>
                                                </w:div>
                                                <w:div w:id="320744203">
                                                  <w:marLeft w:val="0"/>
                                                  <w:marRight w:val="0"/>
                                                  <w:marTop w:val="0"/>
                                                  <w:marBottom w:val="0"/>
                                                  <w:divBdr>
                                                    <w:top w:val="none" w:sz="0" w:space="0" w:color="auto"/>
                                                    <w:left w:val="none" w:sz="0" w:space="0" w:color="auto"/>
                                                    <w:bottom w:val="none" w:sz="0" w:space="0" w:color="auto"/>
                                                    <w:right w:val="none" w:sz="0" w:space="0" w:color="auto"/>
                                                  </w:divBdr>
                                                  <w:divsChild>
                                                    <w:div w:id="1760103922">
                                                      <w:marLeft w:val="0"/>
                                                      <w:marRight w:val="0"/>
                                                      <w:marTop w:val="0"/>
                                                      <w:marBottom w:val="0"/>
                                                      <w:divBdr>
                                                        <w:top w:val="none" w:sz="0" w:space="0" w:color="auto"/>
                                                        <w:left w:val="none" w:sz="0" w:space="0" w:color="auto"/>
                                                        <w:bottom w:val="none" w:sz="0" w:space="0" w:color="auto"/>
                                                        <w:right w:val="none" w:sz="0" w:space="0" w:color="auto"/>
                                                      </w:divBdr>
                                                    </w:div>
                                                  </w:divsChild>
                                                </w:div>
                                                <w:div w:id="869562919">
                                                  <w:marLeft w:val="0"/>
                                                  <w:marRight w:val="0"/>
                                                  <w:marTop w:val="0"/>
                                                  <w:marBottom w:val="0"/>
                                                  <w:divBdr>
                                                    <w:top w:val="none" w:sz="0" w:space="0" w:color="auto"/>
                                                    <w:left w:val="none" w:sz="0" w:space="0" w:color="auto"/>
                                                    <w:bottom w:val="none" w:sz="0" w:space="0" w:color="auto"/>
                                                    <w:right w:val="none" w:sz="0" w:space="0" w:color="auto"/>
                                                  </w:divBdr>
                                                  <w:divsChild>
                                                    <w:div w:id="1786919771">
                                                      <w:marLeft w:val="0"/>
                                                      <w:marRight w:val="0"/>
                                                      <w:marTop w:val="0"/>
                                                      <w:marBottom w:val="0"/>
                                                      <w:divBdr>
                                                        <w:top w:val="none" w:sz="0" w:space="0" w:color="auto"/>
                                                        <w:left w:val="none" w:sz="0" w:space="0" w:color="auto"/>
                                                        <w:bottom w:val="none" w:sz="0" w:space="0" w:color="auto"/>
                                                        <w:right w:val="none" w:sz="0" w:space="0" w:color="auto"/>
                                                      </w:divBdr>
                                                    </w:div>
                                                  </w:divsChild>
                                                </w:div>
                                                <w:div w:id="553086089">
                                                  <w:marLeft w:val="0"/>
                                                  <w:marRight w:val="0"/>
                                                  <w:marTop w:val="0"/>
                                                  <w:marBottom w:val="0"/>
                                                  <w:divBdr>
                                                    <w:top w:val="none" w:sz="0" w:space="0" w:color="auto"/>
                                                    <w:left w:val="none" w:sz="0" w:space="0" w:color="auto"/>
                                                    <w:bottom w:val="none" w:sz="0" w:space="0" w:color="auto"/>
                                                    <w:right w:val="none" w:sz="0" w:space="0" w:color="auto"/>
                                                  </w:divBdr>
                                                  <w:divsChild>
                                                    <w:div w:id="125239874">
                                                      <w:marLeft w:val="0"/>
                                                      <w:marRight w:val="0"/>
                                                      <w:marTop w:val="0"/>
                                                      <w:marBottom w:val="0"/>
                                                      <w:divBdr>
                                                        <w:top w:val="none" w:sz="0" w:space="0" w:color="auto"/>
                                                        <w:left w:val="none" w:sz="0" w:space="0" w:color="auto"/>
                                                        <w:bottom w:val="none" w:sz="0" w:space="0" w:color="auto"/>
                                                        <w:right w:val="none" w:sz="0" w:space="0" w:color="auto"/>
                                                      </w:divBdr>
                                                    </w:div>
                                                  </w:divsChild>
                                                </w:div>
                                                <w:div w:id="1632857381">
                                                  <w:marLeft w:val="0"/>
                                                  <w:marRight w:val="0"/>
                                                  <w:marTop w:val="0"/>
                                                  <w:marBottom w:val="0"/>
                                                  <w:divBdr>
                                                    <w:top w:val="none" w:sz="0" w:space="0" w:color="auto"/>
                                                    <w:left w:val="none" w:sz="0" w:space="0" w:color="auto"/>
                                                    <w:bottom w:val="none" w:sz="0" w:space="0" w:color="auto"/>
                                                    <w:right w:val="none" w:sz="0" w:space="0" w:color="auto"/>
                                                  </w:divBdr>
                                                  <w:divsChild>
                                                    <w:div w:id="465782438">
                                                      <w:marLeft w:val="0"/>
                                                      <w:marRight w:val="0"/>
                                                      <w:marTop w:val="0"/>
                                                      <w:marBottom w:val="0"/>
                                                      <w:divBdr>
                                                        <w:top w:val="none" w:sz="0" w:space="0" w:color="auto"/>
                                                        <w:left w:val="none" w:sz="0" w:space="0" w:color="auto"/>
                                                        <w:bottom w:val="none" w:sz="0" w:space="0" w:color="auto"/>
                                                        <w:right w:val="none" w:sz="0" w:space="0" w:color="auto"/>
                                                      </w:divBdr>
                                                    </w:div>
                                                  </w:divsChild>
                                                </w:div>
                                                <w:div w:id="1277256">
                                                  <w:marLeft w:val="0"/>
                                                  <w:marRight w:val="0"/>
                                                  <w:marTop w:val="0"/>
                                                  <w:marBottom w:val="0"/>
                                                  <w:divBdr>
                                                    <w:top w:val="none" w:sz="0" w:space="0" w:color="auto"/>
                                                    <w:left w:val="none" w:sz="0" w:space="0" w:color="auto"/>
                                                    <w:bottom w:val="none" w:sz="0" w:space="0" w:color="auto"/>
                                                    <w:right w:val="none" w:sz="0" w:space="0" w:color="auto"/>
                                                  </w:divBdr>
                                                  <w:divsChild>
                                                    <w:div w:id="115411111">
                                                      <w:marLeft w:val="0"/>
                                                      <w:marRight w:val="0"/>
                                                      <w:marTop w:val="0"/>
                                                      <w:marBottom w:val="0"/>
                                                      <w:divBdr>
                                                        <w:top w:val="none" w:sz="0" w:space="0" w:color="auto"/>
                                                        <w:left w:val="none" w:sz="0" w:space="0" w:color="auto"/>
                                                        <w:bottom w:val="none" w:sz="0" w:space="0" w:color="auto"/>
                                                        <w:right w:val="none" w:sz="0" w:space="0" w:color="auto"/>
                                                      </w:divBdr>
                                                    </w:div>
                                                  </w:divsChild>
                                                </w:div>
                                                <w:div w:id="60105045">
                                                  <w:marLeft w:val="0"/>
                                                  <w:marRight w:val="0"/>
                                                  <w:marTop w:val="0"/>
                                                  <w:marBottom w:val="0"/>
                                                  <w:divBdr>
                                                    <w:top w:val="none" w:sz="0" w:space="0" w:color="auto"/>
                                                    <w:left w:val="none" w:sz="0" w:space="0" w:color="auto"/>
                                                    <w:bottom w:val="none" w:sz="0" w:space="0" w:color="auto"/>
                                                    <w:right w:val="none" w:sz="0" w:space="0" w:color="auto"/>
                                                  </w:divBdr>
                                                  <w:divsChild>
                                                    <w:div w:id="1527912283">
                                                      <w:marLeft w:val="0"/>
                                                      <w:marRight w:val="0"/>
                                                      <w:marTop w:val="0"/>
                                                      <w:marBottom w:val="0"/>
                                                      <w:divBdr>
                                                        <w:top w:val="none" w:sz="0" w:space="0" w:color="auto"/>
                                                        <w:left w:val="none" w:sz="0" w:space="0" w:color="auto"/>
                                                        <w:bottom w:val="none" w:sz="0" w:space="0" w:color="auto"/>
                                                        <w:right w:val="none" w:sz="0" w:space="0" w:color="auto"/>
                                                      </w:divBdr>
                                                    </w:div>
                                                  </w:divsChild>
                                                </w:div>
                                                <w:div w:id="182090196">
                                                  <w:marLeft w:val="0"/>
                                                  <w:marRight w:val="0"/>
                                                  <w:marTop w:val="0"/>
                                                  <w:marBottom w:val="0"/>
                                                  <w:divBdr>
                                                    <w:top w:val="none" w:sz="0" w:space="0" w:color="auto"/>
                                                    <w:left w:val="none" w:sz="0" w:space="0" w:color="auto"/>
                                                    <w:bottom w:val="none" w:sz="0" w:space="0" w:color="auto"/>
                                                    <w:right w:val="none" w:sz="0" w:space="0" w:color="auto"/>
                                                  </w:divBdr>
                                                  <w:divsChild>
                                                    <w:div w:id="516430790">
                                                      <w:marLeft w:val="0"/>
                                                      <w:marRight w:val="0"/>
                                                      <w:marTop w:val="0"/>
                                                      <w:marBottom w:val="0"/>
                                                      <w:divBdr>
                                                        <w:top w:val="none" w:sz="0" w:space="0" w:color="auto"/>
                                                        <w:left w:val="none" w:sz="0" w:space="0" w:color="auto"/>
                                                        <w:bottom w:val="none" w:sz="0" w:space="0" w:color="auto"/>
                                                        <w:right w:val="none" w:sz="0" w:space="0" w:color="auto"/>
                                                      </w:divBdr>
                                                    </w:div>
                                                  </w:divsChild>
                                                </w:div>
                                                <w:div w:id="500393275">
                                                  <w:marLeft w:val="0"/>
                                                  <w:marRight w:val="0"/>
                                                  <w:marTop w:val="0"/>
                                                  <w:marBottom w:val="0"/>
                                                  <w:divBdr>
                                                    <w:top w:val="none" w:sz="0" w:space="0" w:color="auto"/>
                                                    <w:left w:val="none" w:sz="0" w:space="0" w:color="auto"/>
                                                    <w:bottom w:val="none" w:sz="0" w:space="0" w:color="auto"/>
                                                    <w:right w:val="none" w:sz="0" w:space="0" w:color="auto"/>
                                                  </w:divBdr>
                                                  <w:divsChild>
                                                    <w:div w:id="1633635761">
                                                      <w:marLeft w:val="0"/>
                                                      <w:marRight w:val="0"/>
                                                      <w:marTop w:val="0"/>
                                                      <w:marBottom w:val="0"/>
                                                      <w:divBdr>
                                                        <w:top w:val="none" w:sz="0" w:space="0" w:color="auto"/>
                                                        <w:left w:val="none" w:sz="0" w:space="0" w:color="auto"/>
                                                        <w:bottom w:val="none" w:sz="0" w:space="0" w:color="auto"/>
                                                        <w:right w:val="none" w:sz="0" w:space="0" w:color="auto"/>
                                                      </w:divBdr>
                                                    </w:div>
                                                  </w:divsChild>
                                                </w:div>
                                                <w:div w:id="848107157">
                                                  <w:marLeft w:val="0"/>
                                                  <w:marRight w:val="0"/>
                                                  <w:marTop w:val="0"/>
                                                  <w:marBottom w:val="0"/>
                                                  <w:divBdr>
                                                    <w:top w:val="none" w:sz="0" w:space="0" w:color="auto"/>
                                                    <w:left w:val="none" w:sz="0" w:space="0" w:color="auto"/>
                                                    <w:bottom w:val="none" w:sz="0" w:space="0" w:color="auto"/>
                                                    <w:right w:val="none" w:sz="0" w:space="0" w:color="auto"/>
                                                  </w:divBdr>
                                                  <w:divsChild>
                                                    <w:div w:id="1846243968">
                                                      <w:marLeft w:val="0"/>
                                                      <w:marRight w:val="0"/>
                                                      <w:marTop w:val="0"/>
                                                      <w:marBottom w:val="0"/>
                                                      <w:divBdr>
                                                        <w:top w:val="none" w:sz="0" w:space="0" w:color="auto"/>
                                                        <w:left w:val="none" w:sz="0" w:space="0" w:color="auto"/>
                                                        <w:bottom w:val="none" w:sz="0" w:space="0" w:color="auto"/>
                                                        <w:right w:val="none" w:sz="0" w:space="0" w:color="auto"/>
                                                      </w:divBdr>
                                                    </w:div>
                                                  </w:divsChild>
                                                </w:div>
                                                <w:div w:id="570584191">
                                                  <w:marLeft w:val="0"/>
                                                  <w:marRight w:val="0"/>
                                                  <w:marTop w:val="0"/>
                                                  <w:marBottom w:val="0"/>
                                                  <w:divBdr>
                                                    <w:top w:val="none" w:sz="0" w:space="0" w:color="auto"/>
                                                    <w:left w:val="none" w:sz="0" w:space="0" w:color="auto"/>
                                                    <w:bottom w:val="none" w:sz="0" w:space="0" w:color="auto"/>
                                                    <w:right w:val="none" w:sz="0" w:space="0" w:color="auto"/>
                                                  </w:divBdr>
                                                  <w:divsChild>
                                                    <w:div w:id="1909681938">
                                                      <w:marLeft w:val="0"/>
                                                      <w:marRight w:val="0"/>
                                                      <w:marTop w:val="0"/>
                                                      <w:marBottom w:val="0"/>
                                                      <w:divBdr>
                                                        <w:top w:val="none" w:sz="0" w:space="0" w:color="auto"/>
                                                        <w:left w:val="none" w:sz="0" w:space="0" w:color="auto"/>
                                                        <w:bottom w:val="none" w:sz="0" w:space="0" w:color="auto"/>
                                                        <w:right w:val="none" w:sz="0" w:space="0" w:color="auto"/>
                                                      </w:divBdr>
                                                    </w:div>
                                                  </w:divsChild>
                                                </w:div>
                                                <w:div w:id="346105591">
                                                  <w:marLeft w:val="0"/>
                                                  <w:marRight w:val="0"/>
                                                  <w:marTop w:val="0"/>
                                                  <w:marBottom w:val="0"/>
                                                  <w:divBdr>
                                                    <w:top w:val="none" w:sz="0" w:space="0" w:color="auto"/>
                                                    <w:left w:val="none" w:sz="0" w:space="0" w:color="auto"/>
                                                    <w:bottom w:val="none" w:sz="0" w:space="0" w:color="auto"/>
                                                    <w:right w:val="none" w:sz="0" w:space="0" w:color="auto"/>
                                                  </w:divBdr>
                                                  <w:divsChild>
                                                    <w:div w:id="2076581994">
                                                      <w:marLeft w:val="0"/>
                                                      <w:marRight w:val="0"/>
                                                      <w:marTop w:val="0"/>
                                                      <w:marBottom w:val="0"/>
                                                      <w:divBdr>
                                                        <w:top w:val="none" w:sz="0" w:space="0" w:color="auto"/>
                                                        <w:left w:val="none" w:sz="0" w:space="0" w:color="auto"/>
                                                        <w:bottom w:val="none" w:sz="0" w:space="0" w:color="auto"/>
                                                        <w:right w:val="none" w:sz="0" w:space="0" w:color="auto"/>
                                                      </w:divBdr>
                                                    </w:div>
                                                  </w:divsChild>
                                                </w:div>
                                                <w:div w:id="710230680">
                                                  <w:marLeft w:val="0"/>
                                                  <w:marRight w:val="0"/>
                                                  <w:marTop w:val="0"/>
                                                  <w:marBottom w:val="0"/>
                                                  <w:divBdr>
                                                    <w:top w:val="none" w:sz="0" w:space="0" w:color="auto"/>
                                                    <w:left w:val="none" w:sz="0" w:space="0" w:color="auto"/>
                                                    <w:bottom w:val="none" w:sz="0" w:space="0" w:color="auto"/>
                                                    <w:right w:val="none" w:sz="0" w:space="0" w:color="auto"/>
                                                  </w:divBdr>
                                                  <w:divsChild>
                                                    <w:div w:id="727652678">
                                                      <w:marLeft w:val="0"/>
                                                      <w:marRight w:val="0"/>
                                                      <w:marTop w:val="0"/>
                                                      <w:marBottom w:val="0"/>
                                                      <w:divBdr>
                                                        <w:top w:val="none" w:sz="0" w:space="0" w:color="auto"/>
                                                        <w:left w:val="none" w:sz="0" w:space="0" w:color="auto"/>
                                                        <w:bottom w:val="none" w:sz="0" w:space="0" w:color="auto"/>
                                                        <w:right w:val="none" w:sz="0" w:space="0" w:color="auto"/>
                                                      </w:divBdr>
                                                    </w:div>
                                                  </w:divsChild>
                                                </w:div>
                                                <w:div w:id="1484196442">
                                                  <w:marLeft w:val="0"/>
                                                  <w:marRight w:val="0"/>
                                                  <w:marTop w:val="0"/>
                                                  <w:marBottom w:val="0"/>
                                                  <w:divBdr>
                                                    <w:top w:val="none" w:sz="0" w:space="0" w:color="auto"/>
                                                    <w:left w:val="none" w:sz="0" w:space="0" w:color="auto"/>
                                                    <w:bottom w:val="none" w:sz="0" w:space="0" w:color="auto"/>
                                                    <w:right w:val="none" w:sz="0" w:space="0" w:color="auto"/>
                                                  </w:divBdr>
                                                  <w:divsChild>
                                                    <w:div w:id="884416166">
                                                      <w:marLeft w:val="0"/>
                                                      <w:marRight w:val="0"/>
                                                      <w:marTop w:val="0"/>
                                                      <w:marBottom w:val="0"/>
                                                      <w:divBdr>
                                                        <w:top w:val="none" w:sz="0" w:space="0" w:color="auto"/>
                                                        <w:left w:val="none" w:sz="0" w:space="0" w:color="auto"/>
                                                        <w:bottom w:val="none" w:sz="0" w:space="0" w:color="auto"/>
                                                        <w:right w:val="none" w:sz="0" w:space="0" w:color="auto"/>
                                                      </w:divBdr>
                                                    </w:div>
                                                  </w:divsChild>
                                                </w:div>
                                                <w:div w:id="1804153776">
                                                  <w:marLeft w:val="0"/>
                                                  <w:marRight w:val="0"/>
                                                  <w:marTop w:val="0"/>
                                                  <w:marBottom w:val="0"/>
                                                  <w:divBdr>
                                                    <w:top w:val="none" w:sz="0" w:space="0" w:color="auto"/>
                                                    <w:left w:val="none" w:sz="0" w:space="0" w:color="auto"/>
                                                    <w:bottom w:val="none" w:sz="0" w:space="0" w:color="auto"/>
                                                    <w:right w:val="none" w:sz="0" w:space="0" w:color="auto"/>
                                                  </w:divBdr>
                                                  <w:divsChild>
                                                    <w:div w:id="1143892562">
                                                      <w:marLeft w:val="0"/>
                                                      <w:marRight w:val="0"/>
                                                      <w:marTop w:val="0"/>
                                                      <w:marBottom w:val="0"/>
                                                      <w:divBdr>
                                                        <w:top w:val="none" w:sz="0" w:space="0" w:color="auto"/>
                                                        <w:left w:val="none" w:sz="0" w:space="0" w:color="auto"/>
                                                        <w:bottom w:val="none" w:sz="0" w:space="0" w:color="auto"/>
                                                        <w:right w:val="none" w:sz="0" w:space="0" w:color="auto"/>
                                                      </w:divBdr>
                                                    </w:div>
                                                  </w:divsChild>
                                                </w:div>
                                                <w:div w:id="2100715437">
                                                  <w:marLeft w:val="0"/>
                                                  <w:marRight w:val="0"/>
                                                  <w:marTop w:val="0"/>
                                                  <w:marBottom w:val="0"/>
                                                  <w:divBdr>
                                                    <w:top w:val="none" w:sz="0" w:space="0" w:color="auto"/>
                                                    <w:left w:val="none" w:sz="0" w:space="0" w:color="auto"/>
                                                    <w:bottom w:val="none" w:sz="0" w:space="0" w:color="auto"/>
                                                    <w:right w:val="none" w:sz="0" w:space="0" w:color="auto"/>
                                                  </w:divBdr>
                                                  <w:divsChild>
                                                    <w:div w:id="1320187428">
                                                      <w:marLeft w:val="0"/>
                                                      <w:marRight w:val="0"/>
                                                      <w:marTop w:val="0"/>
                                                      <w:marBottom w:val="0"/>
                                                      <w:divBdr>
                                                        <w:top w:val="none" w:sz="0" w:space="0" w:color="auto"/>
                                                        <w:left w:val="none" w:sz="0" w:space="0" w:color="auto"/>
                                                        <w:bottom w:val="none" w:sz="0" w:space="0" w:color="auto"/>
                                                        <w:right w:val="none" w:sz="0" w:space="0" w:color="auto"/>
                                                      </w:divBdr>
                                                    </w:div>
                                                  </w:divsChild>
                                                </w:div>
                                                <w:div w:id="1217355942">
                                                  <w:marLeft w:val="0"/>
                                                  <w:marRight w:val="0"/>
                                                  <w:marTop w:val="0"/>
                                                  <w:marBottom w:val="0"/>
                                                  <w:divBdr>
                                                    <w:top w:val="none" w:sz="0" w:space="0" w:color="auto"/>
                                                    <w:left w:val="none" w:sz="0" w:space="0" w:color="auto"/>
                                                    <w:bottom w:val="none" w:sz="0" w:space="0" w:color="auto"/>
                                                    <w:right w:val="none" w:sz="0" w:space="0" w:color="auto"/>
                                                  </w:divBdr>
                                                  <w:divsChild>
                                                    <w:div w:id="875698863">
                                                      <w:marLeft w:val="0"/>
                                                      <w:marRight w:val="0"/>
                                                      <w:marTop w:val="0"/>
                                                      <w:marBottom w:val="0"/>
                                                      <w:divBdr>
                                                        <w:top w:val="none" w:sz="0" w:space="0" w:color="auto"/>
                                                        <w:left w:val="none" w:sz="0" w:space="0" w:color="auto"/>
                                                        <w:bottom w:val="none" w:sz="0" w:space="0" w:color="auto"/>
                                                        <w:right w:val="none" w:sz="0" w:space="0" w:color="auto"/>
                                                      </w:divBdr>
                                                    </w:div>
                                                  </w:divsChild>
                                                </w:div>
                                                <w:div w:id="645278393">
                                                  <w:marLeft w:val="0"/>
                                                  <w:marRight w:val="0"/>
                                                  <w:marTop w:val="0"/>
                                                  <w:marBottom w:val="0"/>
                                                  <w:divBdr>
                                                    <w:top w:val="none" w:sz="0" w:space="0" w:color="auto"/>
                                                    <w:left w:val="none" w:sz="0" w:space="0" w:color="auto"/>
                                                    <w:bottom w:val="none" w:sz="0" w:space="0" w:color="auto"/>
                                                    <w:right w:val="none" w:sz="0" w:space="0" w:color="auto"/>
                                                  </w:divBdr>
                                                  <w:divsChild>
                                                    <w:div w:id="1343774731">
                                                      <w:marLeft w:val="0"/>
                                                      <w:marRight w:val="0"/>
                                                      <w:marTop w:val="0"/>
                                                      <w:marBottom w:val="0"/>
                                                      <w:divBdr>
                                                        <w:top w:val="none" w:sz="0" w:space="0" w:color="auto"/>
                                                        <w:left w:val="none" w:sz="0" w:space="0" w:color="auto"/>
                                                        <w:bottom w:val="none" w:sz="0" w:space="0" w:color="auto"/>
                                                        <w:right w:val="none" w:sz="0" w:space="0" w:color="auto"/>
                                                      </w:divBdr>
                                                    </w:div>
                                                  </w:divsChild>
                                                </w:div>
                                                <w:div w:id="124354273">
                                                  <w:marLeft w:val="0"/>
                                                  <w:marRight w:val="0"/>
                                                  <w:marTop w:val="0"/>
                                                  <w:marBottom w:val="0"/>
                                                  <w:divBdr>
                                                    <w:top w:val="none" w:sz="0" w:space="0" w:color="auto"/>
                                                    <w:left w:val="none" w:sz="0" w:space="0" w:color="auto"/>
                                                    <w:bottom w:val="none" w:sz="0" w:space="0" w:color="auto"/>
                                                    <w:right w:val="none" w:sz="0" w:space="0" w:color="auto"/>
                                                  </w:divBdr>
                                                  <w:divsChild>
                                                    <w:div w:id="877015561">
                                                      <w:marLeft w:val="0"/>
                                                      <w:marRight w:val="0"/>
                                                      <w:marTop w:val="0"/>
                                                      <w:marBottom w:val="0"/>
                                                      <w:divBdr>
                                                        <w:top w:val="none" w:sz="0" w:space="0" w:color="auto"/>
                                                        <w:left w:val="none" w:sz="0" w:space="0" w:color="auto"/>
                                                        <w:bottom w:val="none" w:sz="0" w:space="0" w:color="auto"/>
                                                        <w:right w:val="none" w:sz="0" w:space="0" w:color="auto"/>
                                                      </w:divBdr>
                                                    </w:div>
                                                  </w:divsChild>
                                                </w:div>
                                                <w:div w:id="643122830">
                                                  <w:marLeft w:val="0"/>
                                                  <w:marRight w:val="0"/>
                                                  <w:marTop w:val="0"/>
                                                  <w:marBottom w:val="0"/>
                                                  <w:divBdr>
                                                    <w:top w:val="none" w:sz="0" w:space="0" w:color="auto"/>
                                                    <w:left w:val="none" w:sz="0" w:space="0" w:color="auto"/>
                                                    <w:bottom w:val="none" w:sz="0" w:space="0" w:color="auto"/>
                                                    <w:right w:val="none" w:sz="0" w:space="0" w:color="auto"/>
                                                  </w:divBdr>
                                                  <w:divsChild>
                                                    <w:div w:id="1262180903">
                                                      <w:marLeft w:val="0"/>
                                                      <w:marRight w:val="0"/>
                                                      <w:marTop w:val="0"/>
                                                      <w:marBottom w:val="0"/>
                                                      <w:divBdr>
                                                        <w:top w:val="none" w:sz="0" w:space="0" w:color="auto"/>
                                                        <w:left w:val="none" w:sz="0" w:space="0" w:color="auto"/>
                                                        <w:bottom w:val="none" w:sz="0" w:space="0" w:color="auto"/>
                                                        <w:right w:val="none" w:sz="0" w:space="0" w:color="auto"/>
                                                      </w:divBdr>
                                                    </w:div>
                                                  </w:divsChild>
                                                </w:div>
                                                <w:div w:id="418528401">
                                                  <w:marLeft w:val="0"/>
                                                  <w:marRight w:val="0"/>
                                                  <w:marTop w:val="0"/>
                                                  <w:marBottom w:val="0"/>
                                                  <w:divBdr>
                                                    <w:top w:val="none" w:sz="0" w:space="0" w:color="auto"/>
                                                    <w:left w:val="none" w:sz="0" w:space="0" w:color="auto"/>
                                                    <w:bottom w:val="none" w:sz="0" w:space="0" w:color="auto"/>
                                                    <w:right w:val="none" w:sz="0" w:space="0" w:color="auto"/>
                                                  </w:divBdr>
                                                  <w:divsChild>
                                                    <w:div w:id="1022322432">
                                                      <w:marLeft w:val="0"/>
                                                      <w:marRight w:val="0"/>
                                                      <w:marTop w:val="0"/>
                                                      <w:marBottom w:val="0"/>
                                                      <w:divBdr>
                                                        <w:top w:val="none" w:sz="0" w:space="0" w:color="auto"/>
                                                        <w:left w:val="none" w:sz="0" w:space="0" w:color="auto"/>
                                                        <w:bottom w:val="none" w:sz="0" w:space="0" w:color="auto"/>
                                                        <w:right w:val="none" w:sz="0" w:space="0" w:color="auto"/>
                                                      </w:divBdr>
                                                    </w:div>
                                                  </w:divsChild>
                                                </w:div>
                                                <w:div w:id="47345855">
                                                  <w:marLeft w:val="0"/>
                                                  <w:marRight w:val="0"/>
                                                  <w:marTop w:val="0"/>
                                                  <w:marBottom w:val="0"/>
                                                  <w:divBdr>
                                                    <w:top w:val="none" w:sz="0" w:space="0" w:color="auto"/>
                                                    <w:left w:val="none" w:sz="0" w:space="0" w:color="auto"/>
                                                    <w:bottom w:val="none" w:sz="0" w:space="0" w:color="auto"/>
                                                    <w:right w:val="none" w:sz="0" w:space="0" w:color="auto"/>
                                                  </w:divBdr>
                                                  <w:divsChild>
                                                    <w:div w:id="13874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419">
                                          <w:marLeft w:val="0"/>
                                          <w:marRight w:val="0"/>
                                          <w:marTop w:val="0"/>
                                          <w:marBottom w:val="0"/>
                                          <w:divBdr>
                                            <w:top w:val="none" w:sz="0" w:space="0" w:color="auto"/>
                                            <w:left w:val="none" w:sz="0" w:space="0" w:color="auto"/>
                                            <w:bottom w:val="none" w:sz="0" w:space="0" w:color="auto"/>
                                            <w:right w:val="none" w:sz="0" w:space="0" w:color="auto"/>
                                          </w:divBdr>
                                          <w:divsChild>
                                            <w:div w:id="2695691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028113">
                  <w:marLeft w:val="3300"/>
                  <w:marRight w:val="0"/>
                  <w:marTop w:val="0"/>
                  <w:marBottom w:val="0"/>
                  <w:divBdr>
                    <w:top w:val="single" w:sz="2" w:space="0" w:color="A8A8A8"/>
                    <w:left w:val="single" w:sz="6" w:space="0" w:color="A8A8A8"/>
                    <w:bottom w:val="single" w:sz="2" w:space="0" w:color="A8A8A8"/>
                    <w:right w:val="single" w:sz="6" w:space="0" w:color="A8A8A8"/>
                  </w:divBdr>
                  <w:divsChild>
                    <w:div w:id="1241257126">
                      <w:marLeft w:val="-15"/>
                      <w:marRight w:val="-15"/>
                      <w:marTop w:val="0"/>
                      <w:marBottom w:val="0"/>
                      <w:divBdr>
                        <w:top w:val="none" w:sz="0" w:space="0" w:color="auto"/>
                        <w:left w:val="none" w:sz="0" w:space="0" w:color="auto"/>
                        <w:bottom w:val="none" w:sz="0" w:space="0" w:color="auto"/>
                        <w:right w:val="none" w:sz="0" w:space="0" w:color="auto"/>
                      </w:divBdr>
                      <w:divsChild>
                        <w:div w:id="15457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46548">
      <w:bodyDiv w:val="1"/>
      <w:marLeft w:val="0"/>
      <w:marRight w:val="0"/>
      <w:marTop w:val="0"/>
      <w:marBottom w:val="0"/>
      <w:divBdr>
        <w:top w:val="none" w:sz="0" w:space="0" w:color="auto"/>
        <w:left w:val="none" w:sz="0" w:space="0" w:color="auto"/>
        <w:bottom w:val="none" w:sz="0" w:space="0" w:color="auto"/>
        <w:right w:val="none" w:sz="0" w:space="0" w:color="auto"/>
      </w:divBdr>
    </w:div>
    <w:div w:id="971517470">
      <w:bodyDiv w:val="1"/>
      <w:marLeft w:val="0"/>
      <w:marRight w:val="0"/>
      <w:marTop w:val="0"/>
      <w:marBottom w:val="0"/>
      <w:divBdr>
        <w:top w:val="none" w:sz="0" w:space="0" w:color="auto"/>
        <w:left w:val="none" w:sz="0" w:space="0" w:color="auto"/>
        <w:bottom w:val="none" w:sz="0" w:space="0" w:color="auto"/>
        <w:right w:val="none" w:sz="0" w:space="0" w:color="auto"/>
      </w:divBdr>
    </w:div>
    <w:div w:id="975331910">
      <w:bodyDiv w:val="1"/>
      <w:marLeft w:val="0"/>
      <w:marRight w:val="0"/>
      <w:marTop w:val="0"/>
      <w:marBottom w:val="0"/>
      <w:divBdr>
        <w:top w:val="none" w:sz="0" w:space="0" w:color="auto"/>
        <w:left w:val="none" w:sz="0" w:space="0" w:color="auto"/>
        <w:bottom w:val="none" w:sz="0" w:space="0" w:color="auto"/>
        <w:right w:val="none" w:sz="0" w:space="0" w:color="auto"/>
      </w:divBdr>
    </w:div>
    <w:div w:id="1437749150">
      <w:bodyDiv w:val="1"/>
      <w:marLeft w:val="0"/>
      <w:marRight w:val="0"/>
      <w:marTop w:val="0"/>
      <w:marBottom w:val="0"/>
      <w:divBdr>
        <w:top w:val="none" w:sz="0" w:space="0" w:color="auto"/>
        <w:left w:val="none" w:sz="0" w:space="0" w:color="auto"/>
        <w:bottom w:val="none" w:sz="0" w:space="0" w:color="auto"/>
        <w:right w:val="none" w:sz="0" w:space="0" w:color="auto"/>
      </w:divBdr>
    </w:div>
    <w:div w:id="1580401105">
      <w:bodyDiv w:val="1"/>
      <w:marLeft w:val="0"/>
      <w:marRight w:val="0"/>
      <w:marTop w:val="0"/>
      <w:marBottom w:val="0"/>
      <w:divBdr>
        <w:top w:val="none" w:sz="0" w:space="0" w:color="auto"/>
        <w:left w:val="none" w:sz="0" w:space="0" w:color="auto"/>
        <w:bottom w:val="none" w:sz="0" w:space="0" w:color="auto"/>
        <w:right w:val="none" w:sz="0" w:space="0" w:color="auto"/>
      </w:divBdr>
    </w:div>
    <w:div w:id="1610819553">
      <w:bodyDiv w:val="1"/>
      <w:marLeft w:val="0"/>
      <w:marRight w:val="0"/>
      <w:marTop w:val="0"/>
      <w:marBottom w:val="0"/>
      <w:divBdr>
        <w:top w:val="none" w:sz="0" w:space="0" w:color="auto"/>
        <w:left w:val="none" w:sz="0" w:space="0" w:color="auto"/>
        <w:bottom w:val="none" w:sz="0" w:space="0" w:color="auto"/>
        <w:right w:val="none" w:sz="0" w:space="0" w:color="auto"/>
      </w:divBdr>
    </w:div>
    <w:div w:id="1676615542">
      <w:bodyDiv w:val="1"/>
      <w:marLeft w:val="0"/>
      <w:marRight w:val="0"/>
      <w:marTop w:val="0"/>
      <w:marBottom w:val="0"/>
      <w:divBdr>
        <w:top w:val="none" w:sz="0" w:space="0" w:color="auto"/>
        <w:left w:val="none" w:sz="0" w:space="0" w:color="auto"/>
        <w:bottom w:val="none" w:sz="0" w:space="0" w:color="auto"/>
        <w:right w:val="none" w:sz="0" w:space="0" w:color="auto"/>
      </w:divBdr>
    </w:div>
    <w:div w:id="1819951692">
      <w:bodyDiv w:val="1"/>
      <w:marLeft w:val="0"/>
      <w:marRight w:val="0"/>
      <w:marTop w:val="0"/>
      <w:marBottom w:val="0"/>
      <w:divBdr>
        <w:top w:val="none" w:sz="0" w:space="0" w:color="auto"/>
        <w:left w:val="none" w:sz="0" w:space="0" w:color="auto"/>
        <w:bottom w:val="none" w:sz="0" w:space="0" w:color="auto"/>
        <w:right w:val="none" w:sz="0" w:space="0" w:color="auto"/>
      </w:divBdr>
    </w:div>
    <w:div w:id="1835997027">
      <w:bodyDiv w:val="1"/>
      <w:marLeft w:val="0"/>
      <w:marRight w:val="0"/>
      <w:marTop w:val="0"/>
      <w:marBottom w:val="0"/>
      <w:divBdr>
        <w:top w:val="none" w:sz="0" w:space="0" w:color="auto"/>
        <w:left w:val="none" w:sz="0" w:space="0" w:color="auto"/>
        <w:bottom w:val="none" w:sz="0" w:space="0" w:color="auto"/>
        <w:right w:val="none" w:sz="0" w:space="0" w:color="auto"/>
      </w:divBdr>
    </w:div>
    <w:div w:id="1899589980">
      <w:bodyDiv w:val="1"/>
      <w:marLeft w:val="0"/>
      <w:marRight w:val="0"/>
      <w:marTop w:val="0"/>
      <w:marBottom w:val="0"/>
      <w:divBdr>
        <w:top w:val="none" w:sz="0" w:space="0" w:color="auto"/>
        <w:left w:val="none" w:sz="0" w:space="0" w:color="auto"/>
        <w:bottom w:val="none" w:sz="0" w:space="0" w:color="auto"/>
        <w:right w:val="none" w:sz="0" w:space="0" w:color="auto"/>
      </w:divBdr>
    </w:div>
    <w:div w:id="1957519575">
      <w:bodyDiv w:val="1"/>
      <w:marLeft w:val="0"/>
      <w:marRight w:val="0"/>
      <w:marTop w:val="0"/>
      <w:marBottom w:val="0"/>
      <w:divBdr>
        <w:top w:val="none" w:sz="0" w:space="0" w:color="auto"/>
        <w:left w:val="none" w:sz="0" w:space="0" w:color="auto"/>
        <w:bottom w:val="none" w:sz="0" w:space="0" w:color="auto"/>
        <w:right w:val="none" w:sz="0" w:space="0" w:color="auto"/>
      </w:divBdr>
    </w:div>
    <w:div w:id="20309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76000957785"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76000957785" TargetMode="External"/><Relationship Id="rId29" Type="http://schemas.openxmlformats.org/officeDocument/2006/relationships/image" Target="media/image5.jpeg"/><Relationship Id="rId107" Type="http://schemas.openxmlformats.org/officeDocument/2006/relationships/footer" Target="footer2.xml"/><Relationship Id="rId11" Type="http://schemas.openxmlformats.org/officeDocument/2006/relationships/hyperlink" Target="http://consult.moretonbay.qld.gov.au/events/3497/popimage_d60297e89274.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events/3497/popimage_d60297e91335.html"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76000957785" TargetMode="External"/><Relationship Id="rId74" Type="http://schemas.openxmlformats.org/officeDocument/2006/relationships/hyperlink" Target="http://consult.moretonbay.qld.gov.au/portal/mbrcpsv3?pointId=s1376000957785"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events/3497/popimage_d60297e93262.html"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76000957785"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events/3497/popimage_d60297e91329.html" TargetMode="External"/><Relationship Id="rId35" Type="http://schemas.openxmlformats.org/officeDocument/2006/relationships/image" Target="media/image8.jpeg"/><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76000957785" TargetMode="External"/><Relationship Id="rId77" Type="http://schemas.openxmlformats.org/officeDocument/2006/relationships/hyperlink" Target="http://consult.moretonbay.qld.gov.au/portal/mbrcpsv3?pointId=s1376000957785"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eader" Target="header2.xml"/><Relationship Id="rId8" Type="http://schemas.openxmlformats.org/officeDocument/2006/relationships/hyperlink" Target="http://consult.moretonbay.qld.gov.au/events/3497/popimage_d60297e89253.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76000957785"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onsult.moretonbay.qld.gov.au/events/3497/popimage_d60297e8935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image" Target="media/image7.jpeg"/><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76000957785" TargetMode="External"/><Relationship Id="rId103" Type="http://schemas.openxmlformats.org/officeDocument/2006/relationships/image" Target="media/image9.jpeg"/><Relationship Id="rId108" Type="http://schemas.openxmlformats.org/officeDocument/2006/relationships/header" Target="header3.xml"/><Relationship Id="rId20" Type="http://schemas.openxmlformats.org/officeDocument/2006/relationships/hyperlink" Target="http://consult.moretonbay.qld.gov.au/portal/mbrcpsv3?pointId=s1376000957785"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76000957785"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76000957785"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events/3497/popimage_d60297e91224.html"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footer" Target="footer1.xml"/><Relationship Id="rId10" Type="http://schemas.openxmlformats.org/officeDocument/2006/relationships/hyperlink" Target="http://consult.moretonbay.qld.gov.au/portal/mbrcpsv3?pointId=s1376000957785" TargetMode="External"/><Relationship Id="rId31" Type="http://schemas.openxmlformats.org/officeDocument/2006/relationships/image" Target="media/image6.jpeg"/><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76000957785"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consult.moretonbay.qld.gov.au/events/3497/popimage_d60297e89317.html" TargetMode="External"/><Relationship Id="rId18" Type="http://schemas.openxmlformats.org/officeDocument/2006/relationships/image" Target="media/image4.jpeg"/><Relationship Id="rId39" Type="http://schemas.openxmlformats.org/officeDocument/2006/relationships/hyperlink" Target="http://consult.moretonbay.qld.gov.au/portal/mbrcpsv3?pointId=s1332743658181" TargetMode="External"/><Relationship Id="rId109" Type="http://schemas.openxmlformats.org/officeDocument/2006/relationships/footer" Target="footer3.xml"/><Relationship Id="rId34" Type="http://schemas.openxmlformats.org/officeDocument/2006/relationships/hyperlink" Target="http://consult.moretonbay.qld.gov.au/events/3497/popimage_d60297e91338.html"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76000957785"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eader" Target="header1.xml"/><Relationship Id="rId7" Type="http://schemas.openxmlformats.org/officeDocument/2006/relationships/hyperlink" Target="http://consult.moretonbay.qld.gov.au/portal/mbrcpsv3?pointId=s1376000957785"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20499</Words>
  <Characters>116847</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2021-10-13T00:30:00Z</dcterms:created>
  <dcterms:modified xsi:type="dcterms:W3CDTF">2021-11-11T01:46:00Z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A19433937</vt:lpwstr>
  </property>
  <property fmtid="{D5CDD505-2E9C-101B-9397-08002B2CF9AE}" pid="4" name="Objective-Title">
    <vt:lpwstr>6.2.1.3 Strathpine centre precinct - Assessable UPDATED</vt:lpwstr>
  </property>
  <property fmtid="{D5CDD505-2E9C-101B-9397-08002B2CF9AE}" pid="5" name="Objective-Comment">
    <vt:lpwstr/>
  </property>
  <property fmtid="{D5CDD505-2E9C-101B-9397-08002B2CF9AE}" pid="6" name="Objective-CreationStamp">
    <vt:filetime>2019-12-04T23:43:26Z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2020-01-31T00:39:53Z</vt:filetime>
  </property>
  <property fmtid="{D5CDD505-2E9C-101B-9397-08002B2CF9AE}" pid="10" name="Objective-ModificationStamp">
    <vt:filetime>2020-01-31T00:39:53Z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