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4611EE" w:rsidRPr="004611EE" w:rsidTr="004611EE">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4611EE" w:rsidRPr="004611EE" w:rsidRDefault="004611EE" w:rsidP="004611EE">
            <w:pPr>
              <w:spacing w:before="100" w:beforeAutospacing="1" w:after="100" w:afterAutospacing="1" w:line="240" w:lineRule="auto"/>
              <w:jc w:val="center"/>
              <w:rPr>
                <w:rFonts w:ascii="Arial" w:eastAsia="Times New Roman" w:hAnsi="Arial" w:cs="Arial"/>
                <w:sz w:val="20"/>
                <w:szCs w:val="20"/>
                <w:lang w:eastAsia="en-AU"/>
              </w:rPr>
            </w:pPr>
            <w:r w:rsidRPr="004611EE">
              <w:rPr>
                <w:rFonts w:ascii="Arial" w:eastAsia="Times New Roman" w:hAnsi="Arial" w:cs="Arial"/>
                <w:b/>
                <w:bCs/>
                <w:sz w:val="20"/>
                <w:szCs w:val="20"/>
                <w:lang w:eastAsia="en-AU"/>
              </w:rPr>
              <w:t>Table 6.2.5.2 Assessable development - Extractive industry zone</w:t>
            </w:r>
          </w:p>
        </w:tc>
      </w:tr>
    </w:tbl>
    <w:p w:rsidR="004611EE" w:rsidRDefault="004611EE"/>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845"/>
        <w:gridCol w:w="222"/>
        <w:gridCol w:w="100"/>
        <w:gridCol w:w="129"/>
        <w:gridCol w:w="4750"/>
        <w:gridCol w:w="144"/>
        <w:gridCol w:w="206"/>
        <w:gridCol w:w="102"/>
        <w:gridCol w:w="36"/>
        <w:gridCol w:w="2077"/>
        <w:gridCol w:w="93"/>
        <w:gridCol w:w="167"/>
        <w:gridCol w:w="78"/>
        <w:gridCol w:w="2424"/>
      </w:tblGrid>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Performance outcomes</w:t>
            </w:r>
          </w:p>
        </w:tc>
        <w:tc>
          <w:tcPr>
            <w:tcW w:w="1685"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Examples that achieve aspects of the Performance Outcomes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2A3213" w:rsidRDefault="004611EE" w:rsidP="004611EE">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611EE" w:rsidRPr="008B6E1B" w:rsidRDefault="004611EE" w:rsidP="00BF44E5">
            <w:pPr>
              <w:pStyle w:val="ListParagraph"/>
              <w:numPr>
                <w:ilvl w:val="0"/>
                <w:numId w:val="8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4611EE" w:rsidRPr="004611EE" w:rsidRDefault="004611EE" w:rsidP="00BF44E5">
            <w:pPr>
              <w:pStyle w:val="ListParagraph"/>
              <w:numPr>
                <w:ilvl w:val="0"/>
                <w:numId w:val="8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4611EE" w:rsidRPr="004611EE" w:rsidRDefault="004611EE" w:rsidP="00BF44E5">
            <w:pPr>
              <w:pStyle w:val="ListParagraph"/>
              <w:numPr>
                <w:ilvl w:val="0"/>
                <w:numId w:val="86"/>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p w:rsidR="004611EE" w:rsidRPr="004611EE" w:rsidRDefault="004611EE" w:rsidP="004611EE">
            <w:pPr>
              <w:jc w:val="center"/>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General criteria</w:t>
            </w: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Building height</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875"/>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Height of buildings:</w:t>
            </w:r>
          </w:p>
          <w:p w:rsidR="004611EE" w:rsidRPr="004611EE" w:rsidRDefault="004611EE" w:rsidP="004611E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consistent with the low rise, open character and amenity of the surrounding area; or</w:t>
            </w:r>
          </w:p>
          <w:p w:rsidR="004611EE" w:rsidRPr="004611EE" w:rsidRDefault="004611EE" w:rsidP="004611E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unduly impact on access to daylight, sunlight, overshadowing or privacy experienced by adjoining premises.</w:t>
            </w:r>
          </w:p>
        </w:tc>
        <w:tc>
          <w:tcPr>
            <w:tcW w:w="1685"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 height and all structures do not exceed the maximum height identified on Overlay map - Building heights.</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Amenity</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685" w:type="pct"/>
            <w:gridSpan w:val="4"/>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8"/>
            </w:tblGrid>
            <w:tr w:rsidR="00455B50" w:rsidRPr="004611EE" w:rsidTr="004611EE">
              <w:trPr>
                <w:tblCellSpacing w:w="15" w:type="dxa"/>
              </w:trPr>
              <w:tc>
                <w:tcPr>
                  <w:tcW w:w="15038" w:type="dxa"/>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assist in demonstrating compliance with the following performance outcomes, a Hazard Assessment Report may be required to be prepared and submitted by a suitably qualified person in accordance with 'State Planning Policy Guideline - Guidance on development involving hazardous chemicals'. </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Off sites risks from foreseeable hazard scenarios involving hazardous chemicals are commensurate </w:t>
            </w:r>
            <w:r w:rsidRPr="004611EE">
              <w:rPr>
                <w:rFonts w:ascii="Arial" w:eastAsia="Times New Roman" w:hAnsi="Arial" w:cs="Arial"/>
                <w:sz w:val="20"/>
                <w:szCs w:val="20"/>
                <w:lang w:eastAsia="en-AU"/>
              </w:rPr>
              <w:lastRenderedPageBreak/>
              <w:t xml:space="preserve">with the sensitivity of the surrounding land use zones.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E3.1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w:t>
            </w:r>
            <w:r w:rsidRPr="004611EE">
              <w:rPr>
                <w:rFonts w:ascii="Arial" w:eastAsia="Times New Roman" w:hAnsi="Arial" w:cs="Arial"/>
                <w:sz w:val="20"/>
                <w:szCs w:val="20"/>
                <w:lang w:eastAsia="en-AU"/>
              </w:rPr>
              <w:lastRenderedPageBreak/>
              <w:t xml:space="preserve">boundary of land zoned for vulnerable or sensitive land uses as described below: Dangerous Dose </w:t>
            </w:r>
          </w:p>
          <w:p w:rsidR="004611EE" w:rsidRPr="004611EE" w:rsidRDefault="004611EE" w:rsidP="004611E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7kPa overpressure;</w:t>
            </w:r>
          </w:p>
          <w:p w:rsidR="004611EE" w:rsidRPr="004611EE" w:rsidRDefault="004611EE" w:rsidP="004611EE">
            <w:pPr>
              <w:numPr>
                <w:ilvl w:val="1"/>
                <w:numId w:val="2"/>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4.7kW/m2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E3.1 (a) or (b) cannot be achieved, then the risk of any foreseeable hazard scenario shall not exceed an individual fatality risk level of 0.5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p w:rsidR="00DE0A84" w:rsidRDefault="00DE0A84" w:rsidP="00DE0A84">
            <w:pPr>
              <w:rPr>
                <w:rFonts w:ascii="Arial" w:eastAsia="Times New Roman" w:hAnsi="Arial" w:cs="Arial"/>
                <w:sz w:val="20"/>
                <w:szCs w:val="20"/>
                <w:lang w:eastAsia="en-AU"/>
              </w:rPr>
            </w:pPr>
          </w:p>
          <w:p w:rsidR="00DE0A84" w:rsidRPr="00DE0A84" w:rsidRDefault="00DE0A84" w:rsidP="00DE0A84">
            <w:pPr>
              <w:rPr>
                <w:rFonts w:ascii="Arial" w:eastAsia="Times New Roman" w:hAnsi="Arial" w:cs="Arial"/>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Dangerous Dose </w:t>
            </w:r>
          </w:p>
          <w:p w:rsidR="004611EE" w:rsidRPr="004611EE" w:rsidRDefault="004611EE" w:rsidP="004611E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7kPa overpressure;</w:t>
            </w:r>
          </w:p>
          <w:p w:rsidR="004611EE" w:rsidRPr="004611EE" w:rsidRDefault="004611EE" w:rsidP="004611EE">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4.7kW/m2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E3.2 (a) or (b) cannot be achieved, then the risk of any foreseeable hazard scenario shall not exceed an individual fatality risk level of 5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611EE">
              <w:rPr>
                <w:rFonts w:ascii="Arial" w:eastAsia="Times New Roman" w:hAnsi="Arial" w:cs="Arial"/>
                <w:sz w:val="20"/>
                <w:szCs w:val="20"/>
                <w:lang w:eastAsia="en-AU"/>
              </w:rPr>
              <w:lastRenderedPageBreak/>
              <w:t>Off site</w:t>
            </w:r>
            <w:proofErr w:type="spellEnd"/>
            <w:r w:rsidRPr="004611EE">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Dangerous Dose </w:t>
            </w:r>
          </w:p>
          <w:p w:rsidR="004611EE" w:rsidRPr="004611EE" w:rsidRDefault="004611EE" w:rsidP="004611E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the release of gases or vapours:</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AEGL2 (60minutes) or if not available ERPG2;</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oxygen content in air &lt;19.5% or &gt;23.5% at normal atmospheric pressure.</w:t>
            </w:r>
          </w:p>
          <w:p w:rsidR="004611EE" w:rsidRPr="004611EE" w:rsidRDefault="004611EE" w:rsidP="004611EE">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For any hazard scenario involving fire or explosion:</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14kPa overpressure;</w:t>
            </w:r>
          </w:p>
          <w:p w:rsidR="004611EE" w:rsidRPr="004611EE" w:rsidRDefault="004611EE" w:rsidP="004611EE">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12.6kW/m2 heat radiation.</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criteria E3.3 (a) or (b) cannot be achieved, then the risk of any foreseeable hazard scenario shall not exceed an individual fatality risk level of 50 x 10-6/year.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4611EE" w:rsidRPr="004611EE" w:rsidRDefault="004611EE" w:rsidP="004611E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bulk tanks are anchored so they cannot float if submerged or inundated by water; and</w:t>
            </w:r>
          </w:p>
          <w:p w:rsidR="004611EE" w:rsidRPr="004611EE" w:rsidRDefault="004611EE" w:rsidP="004611EE">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E6.2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lowest point of any storage area for packages&gt;2,500L or kg is higher than any relevant flood height level identified in an area’s flood hazard area. Alternatively, package stores are provided with impervious bund walls or racking systems higher than the relevant flood height level. </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Lighting</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52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Lighting is directed and shielded to not cause unreasonable disturbance to any person on adjoining land.</w:t>
            </w: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1"/>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“Curfewed hours” are taken to be those hours between 10pm and 7am on the following day</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Traffic matters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462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Traffic generation, vehicle movement and on-site car parking associated with an activity:</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provides safe, convenient and accessible access for vehicles and pedestrians;</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provides safe and convenient on-site parking and </w:t>
            </w:r>
            <w:r w:rsidR="0076355E" w:rsidRPr="004611EE">
              <w:rPr>
                <w:rFonts w:ascii="Arial" w:eastAsia="Times New Roman" w:hAnsi="Arial" w:cs="Arial"/>
                <w:sz w:val="20"/>
                <w:szCs w:val="20"/>
                <w:lang w:eastAsia="en-AU"/>
              </w:rPr>
              <w:t>manoeuvring</w:t>
            </w:r>
            <w:r w:rsidRPr="004611EE">
              <w:rPr>
                <w:rFonts w:ascii="Arial" w:eastAsia="Times New Roman" w:hAnsi="Arial" w:cs="Arial"/>
                <w:sz w:val="20"/>
                <w:szCs w:val="20"/>
                <w:lang w:eastAsia="en-AU"/>
              </w:rPr>
              <w:t xml:space="preserve"> to meet anticipated parking demand;</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and </w:t>
            </w:r>
          </w:p>
          <w:p w:rsidR="004611EE" w:rsidRPr="004611EE" w:rsidRDefault="004611EE" w:rsidP="004611EE">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5"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 that:</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vehicle access is designed and located in accordance with Planning scheme policy - Integrated design.</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design of on-site vehicle manoeuvring and parking is provided in accordance with the Australian Standard </w:t>
            </w:r>
            <w:r w:rsidRPr="004611EE">
              <w:rPr>
                <w:rFonts w:ascii="Arial" w:eastAsia="Times New Roman" w:hAnsi="Arial" w:cs="Arial"/>
                <w:i/>
                <w:iCs/>
                <w:sz w:val="20"/>
                <w:szCs w:val="20"/>
                <w:lang w:eastAsia="en-AU"/>
              </w:rPr>
              <w:t>AS2890.1 Parking facilities Part 1: Off-street car parking;</w:t>
            </w:r>
          </w:p>
          <w:p w:rsidR="004611EE" w:rsidRPr="004611EE" w:rsidRDefault="004611EE" w:rsidP="004611EE">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On-site car parking  is provided at a rate identified in Schedule 7 - Car parking.</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297" w:type="pct"/>
            <w:gridSpan w:val="5"/>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Utilities</w:t>
            </w:r>
          </w:p>
        </w:tc>
        <w:tc>
          <w:tcPr>
            <w:tcW w:w="806" w:type="pct"/>
            <w:gridSpan w:val="5"/>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p>
          <w:p w:rsidR="008D27CE" w:rsidRDefault="008D27CE" w:rsidP="008D27CE">
            <w:pPr>
              <w:pStyle w:val="NormalWeb"/>
              <w:shd w:val="clear" w:color="auto" w:fill="FFFFFF"/>
              <w:spacing w:before="150" w:beforeAutospacing="0" w:after="150" w:afterAutospacing="0"/>
              <w:ind w:left="150" w:right="150"/>
              <w:rPr>
                <w:rFonts w:ascii="Arial" w:hAnsi="Arial" w:cs="Arial"/>
                <w:sz w:val="20"/>
                <w:szCs w:val="20"/>
              </w:rPr>
            </w:pPr>
            <w:r w:rsidRPr="008D27CE">
              <w:rPr>
                <w:rFonts w:ascii="Arial" w:hAnsi="Arial" w:cs="Arial"/>
                <w:sz w:val="20"/>
                <w:szCs w:val="20"/>
              </w:rPr>
              <w:t>All services including water supply, sewage disposal, electricity, street lighting, telecommunications and gas (if available) are provided in a manner that:</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is effective in delivery of service and meets reasonable community expectations;</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has capacity to service the maximum lot yield envisaged for the zone and the service provider’s design assumptions;</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ensures a logical, sequential, efficient and integrated roll out of the service network;</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is conveniently accessible in the event of maintenance or repair;</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minimises whole of life cycle costs for that infrastructure;</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lastRenderedPageBreak/>
              <w:t>minimises risk of potential adverse impacts on the natural and built environment;</w:t>
            </w:r>
          </w:p>
          <w:p w:rsidR="008D27C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minimises risk of potential adverse impact on amenity and character values;</w:t>
            </w:r>
          </w:p>
          <w:p w:rsidR="004611EE" w:rsidRPr="008D27CE" w:rsidRDefault="008D27CE" w:rsidP="00F57F2A">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8D27CE">
              <w:rPr>
                <w:rFonts w:ascii="Arial" w:eastAsia="Times New Roman" w:hAnsi="Arial" w:cs="Arial"/>
                <w:sz w:val="20"/>
                <w:szCs w:val="20"/>
                <w:lang w:eastAsia="en-AU"/>
              </w:rPr>
              <w:t>recognises and promotes Councils Total Water Cycle Management policy and the efficient use of water resources.</w:t>
            </w:r>
          </w:p>
        </w:tc>
        <w:tc>
          <w:tcPr>
            <w:tcW w:w="1685" w:type="pct"/>
            <w:gridSpan w:val="4"/>
            <w:tcBorders>
              <w:top w:val="outset" w:sz="6" w:space="0" w:color="auto"/>
              <w:left w:val="outset" w:sz="6" w:space="0" w:color="auto"/>
              <w:bottom w:val="outset" w:sz="6" w:space="0" w:color="auto"/>
              <w:right w:val="outset" w:sz="6" w:space="0" w:color="auto"/>
            </w:tcBorders>
            <w:hideMark/>
          </w:tcPr>
          <w:p w:rsidR="008D27CE" w:rsidRPr="004611EE" w:rsidRDefault="008D27CE" w:rsidP="008D27CE">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E</w:t>
            </w:r>
            <w:r w:rsidRPr="004611EE">
              <w:rPr>
                <w:rFonts w:ascii="Arial" w:eastAsia="Times New Roman" w:hAnsi="Arial" w:cs="Arial"/>
                <w:b/>
                <w:bCs/>
                <w:sz w:val="20"/>
                <w:szCs w:val="20"/>
                <w:lang w:eastAsia="en-AU"/>
              </w:rPr>
              <w:t>9</w:t>
            </w:r>
          </w:p>
          <w:p w:rsidR="008D27CE" w:rsidRPr="004611EE" w:rsidRDefault="008D27CE" w:rsidP="000F2044">
            <w:pPr>
              <w:pStyle w:val="NormalWeb"/>
              <w:shd w:val="clear" w:color="auto" w:fill="FFFFFF"/>
              <w:spacing w:before="150" w:beforeAutospacing="0" w:after="150" w:afterAutospacing="0"/>
              <w:ind w:left="150" w:right="150"/>
              <w:rPr>
                <w:rFonts w:ascii="Arial" w:hAnsi="Arial" w:cs="Arial"/>
                <w:sz w:val="20"/>
                <w:szCs w:val="20"/>
              </w:rPr>
            </w:pPr>
            <w:r w:rsidRPr="000F2044">
              <w:rPr>
                <w:rFonts w:ascii="Arial" w:hAnsi="Arial" w:cs="Arial"/>
                <w:sz w:val="20"/>
                <w:szCs w:val="20"/>
              </w:rPr>
              <w:t>Development is provided with an appropriate level of service and infrastructure in accordance with Planning scheme policy - Integrated design (Appendix A).</w:t>
            </w:r>
          </w:p>
        </w:tc>
        <w:tc>
          <w:tcPr>
            <w:tcW w:w="806" w:type="pct"/>
            <w:gridSpan w:val="5"/>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0F2044">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Where for extractive industry</w:t>
            </w:r>
            <w:r w:rsidRPr="004611EE">
              <w:rPr>
                <w:rFonts w:ascii="Arial" w:eastAsia="Times New Roman" w:hAnsi="Arial" w:cs="Arial"/>
                <w:b/>
                <w:bCs/>
                <w:sz w:val="20"/>
                <w:szCs w:val="20"/>
                <w:vertAlign w:val="superscript"/>
                <w:lang w:eastAsia="en-AU"/>
              </w:rPr>
              <w:t>(</w:t>
            </w:r>
            <w:hyperlink r:id="rId7"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use only</w:t>
            </w: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Buffers, separation and amenity</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83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Extractive industry</w:t>
            </w:r>
            <w:r w:rsidRPr="004611EE">
              <w:rPr>
                <w:rFonts w:ascii="Arial" w:eastAsia="Times New Roman" w:hAnsi="Arial" w:cs="Arial"/>
                <w:sz w:val="20"/>
                <w:szCs w:val="20"/>
                <w:vertAlign w:val="superscript"/>
                <w:lang w:eastAsia="en-AU"/>
              </w:rPr>
              <w:t>(</w:t>
            </w:r>
            <w:hyperlink r:id="rId8"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adequately separated from residential uses and other sensitive receptors to minimise potential for nuisance or complaint.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Resource and processing activities are separated from sensitive receptors by the following minimum distances:</w:t>
            </w:r>
          </w:p>
          <w:tbl>
            <w:tblPr>
              <w:tblW w:w="4883"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449"/>
              <w:gridCol w:w="1712"/>
            </w:tblGrid>
            <w:tr w:rsidR="004611EE" w:rsidRPr="0076355E" w:rsidTr="0076355E">
              <w:trPr>
                <w:tblCellSpacing w:w="15" w:type="dxa"/>
              </w:trPr>
              <w:tc>
                <w:tcPr>
                  <w:tcW w:w="5739" w:type="dxa"/>
                  <w:gridSpan w:val="2"/>
                  <w:tcBorders>
                    <w:top w:val="nil"/>
                    <w:left w:val="nil"/>
                    <w:bottom w:val="nil"/>
                    <w:right w:val="nil"/>
                  </w:tcBorders>
                  <w:shd w:val="clear" w:color="auto" w:fill="CCCCCC"/>
                  <w:vAlign w:val="center"/>
                  <w:hideMark/>
                </w:tcPr>
                <w:p w:rsidR="004611EE" w:rsidRPr="0076355E" w:rsidRDefault="004611EE" w:rsidP="004611EE">
                  <w:pPr>
                    <w:spacing w:before="100" w:beforeAutospacing="1" w:after="100" w:afterAutospacing="1" w:line="240" w:lineRule="auto"/>
                    <w:jc w:val="center"/>
                    <w:rPr>
                      <w:rFonts w:ascii="Arial" w:eastAsia="Times New Roman" w:hAnsi="Arial" w:cs="Arial"/>
                      <w:sz w:val="18"/>
                      <w:szCs w:val="18"/>
                      <w:lang w:eastAsia="en-AU"/>
                    </w:rPr>
                  </w:pPr>
                  <w:r w:rsidRPr="0076355E">
                    <w:rPr>
                      <w:rFonts w:ascii="Arial" w:eastAsia="Times New Roman" w:hAnsi="Arial" w:cs="Arial"/>
                      <w:b/>
                      <w:bCs/>
                      <w:sz w:val="18"/>
                      <w:szCs w:val="18"/>
                      <w:lang w:eastAsia="en-AU"/>
                    </w:rPr>
                    <w:t>Extractive resource separation distances</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6355E">
                    <w:rPr>
                      <w:rFonts w:ascii="Arial" w:eastAsia="Times New Roman" w:hAnsi="Arial" w:cs="Arial"/>
                      <w:b/>
                      <w:bCs/>
                      <w:sz w:val="18"/>
                      <w:szCs w:val="18"/>
                      <w:lang w:eastAsia="en-AU"/>
                    </w:rPr>
                    <w:t>Activity</w:t>
                  </w:r>
                </w:p>
              </w:tc>
              <w:tc>
                <w:tcPr>
                  <w:tcW w:w="1872"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6355E">
                    <w:rPr>
                      <w:rFonts w:ascii="Arial" w:eastAsia="Times New Roman" w:hAnsi="Arial" w:cs="Arial"/>
                      <w:b/>
                      <w:bCs/>
                      <w:sz w:val="18"/>
                      <w:szCs w:val="18"/>
                      <w:lang w:eastAsia="en-AU"/>
                    </w:rPr>
                    <w:t>Minimum separation distance</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Resource and processing not involving blasting or crushing (namely sand, gravel, clay and soil)</w:t>
                  </w:r>
                </w:p>
              </w:tc>
              <w:tc>
                <w:tcPr>
                  <w:tcW w:w="1872"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200m</w:t>
                  </w:r>
                </w:p>
              </w:tc>
            </w:tr>
            <w:tr w:rsidR="004611EE" w:rsidRPr="0076355E" w:rsidTr="0076355E">
              <w:trPr>
                <w:tblCellSpacing w:w="15" w:type="dxa"/>
              </w:trPr>
              <w:tc>
                <w:tcPr>
                  <w:tcW w:w="383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Resource and processing involving blasting or crushing (namely rock)</w:t>
                  </w:r>
                </w:p>
              </w:tc>
              <w:tc>
                <w:tcPr>
                  <w:tcW w:w="1872"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1000m</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405"/>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Management of operations</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97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design, operation and staging of the extractive industry</w:t>
            </w:r>
            <w:r w:rsidRPr="004611EE">
              <w:rPr>
                <w:rFonts w:ascii="Arial" w:eastAsia="Times New Roman" w:hAnsi="Arial" w:cs="Arial"/>
                <w:sz w:val="20"/>
                <w:szCs w:val="20"/>
                <w:vertAlign w:val="superscript"/>
                <w:lang w:eastAsia="en-AU"/>
              </w:rPr>
              <w:t>(</w:t>
            </w:r>
            <w:hyperlink r:id="rId9"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promotes the efficient utilisation of the resource;</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vibration and noise levels do not exceed the Acoustic Quality Objectives contained in the Environmental Protection (Noise) Policy 2008;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dust and other potential air pollutants do not exceed the Air Quality </w:t>
            </w:r>
            <w:r w:rsidRPr="004611EE">
              <w:rPr>
                <w:rFonts w:ascii="Arial" w:eastAsia="Times New Roman" w:hAnsi="Arial" w:cs="Arial"/>
                <w:sz w:val="20"/>
                <w:szCs w:val="20"/>
                <w:lang w:eastAsia="en-AU"/>
              </w:rPr>
              <w:lastRenderedPageBreak/>
              <w:t xml:space="preserve">Objectives contained in the Environmental Protection (Air) Policy 2008;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ensures lighting complies with the Australian Standard AS4282 Control of the Obtrusive Effects of Outdoor Lighting;</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avoid impacts on natural environmental values to the greatest extent  practicable and where impacts cannot be avoided the loss or decrease in values is minimised or offset;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protects water quality and demonstrates compliance with relevant water quality objectives and outcomes;</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mitigate the potential adverse impacts of constraints present on the site including but not limited to acid sulfate soils, flood, bushfire and landslide; </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optimises potential alternative land uses after the cessation of extractive activities;</w:t>
            </w:r>
          </w:p>
          <w:p w:rsidR="004611EE" w:rsidRPr="004611EE" w:rsidRDefault="004611EE" w:rsidP="004611EE">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has regard to the desired visual character of the locality.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rHeight w:val="300"/>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An Environmental management plan is to be prepared and submitted in accordance with Planning scheme policy - Extractive industry.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5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Disturbances to surrounding land uses are minimised through limited hours of operation for Extractive Industry</w:t>
            </w:r>
            <w:r w:rsidRPr="004611EE">
              <w:rPr>
                <w:rFonts w:ascii="Arial" w:eastAsia="Times New Roman" w:hAnsi="Arial" w:cs="Arial"/>
                <w:sz w:val="20"/>
                <w:szCs w:val="20"/>
                <w:vertAlign w:val="superscript"/>
                <w:lang w:eastAsia="en-AU"/>
              </w:rPr>
              <w:t>(</w:t>
            </w:r>
            <w:hyperlink r:id="rId10"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747"/>
              <w:gridCol w:w="3007"/>
            </w:tblGrid>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Activity</w:t>
                  </w:r>
                </w:p>
              </w:tc>
              <w:tc>
                <w:tcPr>
                  <w:tcW w:w="301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Hours of operation</w:t>
                  </w:r>
                </w:p>
              </w:tc>
            </w:tr>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Blasting Operations</w:t>
                  </w:r>
                </w:p>
              </w:tc>
              <w:tc>
                <w:tcPr>
                  <w:tcW w:w="3010"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9am to 5pm Monday to Friday No operations Saturday, Sunday or public holidays</w:t>
                  </w:r>
                </w:p>
              </w:tc>
            </w:tr>
            <w:tr w:rsidR="004611EE" w:rsidRPr="0076355E" w:rsidTr="0076355E">
              <w:trPr>
                <w:tblCellSpacing w:w="15" w:type="dxa"/>
              </w:trPr>
              <w:tc>
                <w:tcPr>
                  <w:tcW w:w="1729"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All Other Operations</w:t>
                  </w:r>
                </w:p>
              </w:tc>
              <w:tc>
                <w:tcPr>
                  <w:tcW w:w="3010"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sz w:val="18"/>
                      <w:szCs w:val="18"/>
                      <w:lang w:eastAsia="en-AU"/>
                    </w:rPr>
                    <w:t>6am to 6pm Monday to Friday.7am to 1pm Saturday. No operations Sunday or public holidays.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On-site drainage is designed, constructed and maintained to:</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avoid erosion;</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avoid pollution of groundwater and surface water;</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maintain the natural flow of water through and </w:t>
            </w:r>
            <w:proofErr w:type="spellStart"/>
            <w:r w:rsidRPr="004611EE">
              <w:rPr>
                <w:rFonts w:ascii="Arial" w:eastAsia="Times New Roman" w:hAnsi="Arial" w:cs="Arial"/>
                <w:sz w:val="20"/>
                <w:szCs w:val="20"/>
                <w:lang w:eastAsia="en-AU"/>
              </w:rPr>
              <w:t>and</w:t>
            </w:r>
            <w:proofErr w:type="spellEnd"/>
            <w:r w:rsidRPr="004611EE">
              <w:rPr>
                <w:rFonts w:ascii="Arial" w:eastAsia="Times New Roman" w:hAnsi="Arial" w:cs="Arial"/>
                <w:sz w:val="20"/>
                <w:szCs w:val="20"/>
                <w:lang w:eastAsia="en-AU"/>
              </w:rPr>
              <w:t xml:space="preserve"> under the site;</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 opportunities to conserve and reuse water on the site;</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prevent flooding or inundation of downstream and upstream properties; and adjoining sites.</w:t>
            </w:r>
          </w:p>
          <w:p w:rsidR="004611EE" w:rsidRPr="004611EE" w:rsidRDefault="004611EE" w:rsidP="004611E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in a Water supply buffer (refer to Overlay map - Infrastructure buffers), demonstrate compliance with the development and water quality vision and objectives and specific outcomes of the </w:t>
            </w:r>
            <w:r w:rsidRPr="004611EE">
              <w:rPr>
                <w:rFonts w:ascii="Arial" w:eastAsia="Times New Roman" w:hAnsi="Arial" w:cs="Arial"/>
                <w:i/>
                <w:iCs/>
                <w:sz w:val="20"/>
                <w:szCs w:val="20"/>
                <w:lang w:eastAsia="en-AU"/>
              </w:rPr>
              <w:t>Seqwater Development Guidelines; Development guidelines for water quality management in drinking water catchments</w:t>
            </w:r>
            <w:r w:rsidRPr="004611E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An on-site Stormwater Management Plan is to be prepared and submitted in accordance with Planning scheme policy - Stormwater management.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4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designed and operated in a manner which will not compromise the stability, safety or operation of major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Major Infrastructure Map figure X for identified Major Infrastructure locations.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designed and managed to minimise the risk and impact of any accidental spills and/or releases of chemicals and other materials that may contaminate soil, stormwater, groundwater and/or air.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Storage of fuels and chemicals on-site is undertaken in accordance with AS.1940 – Storage &amp; Handling of Flammable and Combustible Liquids. </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PO1</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Caretaker’s accommodation</w:t>
            </w:r>
            <w:r w:rsidRPr="004611EE">
              <w:rPr>
                <w:rFonts w:ascii="Arial" w:eastAsia="Times New Roman" w:hAnsi="Arial" w:cs="Arial"/>
                <w:sz w:val="20"/>
                <w:szCs w:val="20"/>
                <w:vertAlign w:val="superscript"/>
                <w:lang w:eastAsia="en-AU"/>
              </w:rPr>
              <w:t>(</w:t>
            </w:r>
            <w:hyperlink r:id="rId11"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provided on site, where: </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it is compatible with and does not constrain existing and future extractive industry</w:t>
            </w:r>
            <w:r w:rsidRPr="004611EE">
              <w:rPr>
                <w:rFonts w:ascii="Arial" w:eastAsia="Times New Roman" w:hAnsi="Arial" w:cs="Arial"/>
                <w:sz w:val="20"/>
                <w:szCs w:val="20"/>
                <w:vertAlign w:val="superscript"/>
                <w:lang w:eastAsia="en-AU"/>
              </w:rPr>
              <w:t>(</w:t>
            </w:r>
            <w:hyperlink r:id="rId12"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safe for the residents; and</w:t>
            </w:r>
          </w:p>
          <w:p w:rsidR="004611EE" w:rsidRPr="004611EE" w:rsidRDefault="004611EE" w:rsidP="004611E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has regard to the residents’ needs for recreation space.</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Caretaker’s accommodation</w:t>
            </w:r>
            <w:r w:rsidRPr="004611EE">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maximum GFA of 80m</w:t>
            </w:r>
            <w:r w:rsidRPr="004611EE">
              <w:rPr>
                <w:rFonts w:ascii="Arial" w:eastAsia="Times New Roman" w:hAnsi="Arial" w:cs="Arial"/>
                <w:sz w:val="20"/>
                <w:szCs w:val="20"/>
                <w:vertAlign w:val="superscript"/>
                <w:lang w:eastAsia="en-AU"/>
              </w:rPr>
              <w:t>2;</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separated from the processing and operational areas of the site by at least 150m;</w:t>
            </w:r>
          </w:p>
          <w:p w:rsidR="004611EE" w:rsidRPr="004611EE" w:rsidRDefault="004611EE" w:rsidP="004611EE">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provided with separate access from a road frontage to that of the extractive resource activity.</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530"/>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w:t>
            </w:r>
            <w:r w:rsidR="000C06D1">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more than 1 Caretaker's accommodation</w:t>
            </w:r>
            <w:r w:rsidRPr="004611EE">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unit is established per Extractive Industry</w:t>
            </w:r>
            <w:r w:rsidRPr="004611EE">
              <w:rPr>
                <w:rFonts w:ascii="Arial" w:eastAsia="Times New Roman" w:hAnsi="Arial" w:cs="Arial"/>
                <w:sz w:val="20"/>
                <w:szCs w:val="20"/>
                <w:vertAlign w:val="superscript"/>
                <w:lang w:eastAsia="en-AU"/>
              </w:rPr>
              <w:t>(</w:t>
            </w:r>
            <w:hyperlink r:id="rId15"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operation.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5"/>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Key Resource Area Map figure X. for identified Resource and Processing Areas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Traffic and transport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33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Transport of materials from the site to a major road is undertaken:</w:t>
            </w:r>
          </w:p>
          <w:p w:rsidR="004611EE" w:rsidRPr="004611EE" w:rsidRDefault="004611EE" w:rsidP="004611E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 an Extractive resources transport route;</w:t>
            </w:r>
          </w:p>
          <w:p w:rsidR="004611EE" w:rsidRPr="004611EE" w:rsidRDefault="004611EE" w:rsidP="004611EE">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 a way which maintains the safety and efficiency of roads comprising the Extractive resources transport route.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Overlay map - Extractive resources for identified Extractive resource transport routes.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6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18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Extractive resource transport routes are constructed and maintained to a sufficient standard to cater for the proposed use.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70"/>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Transport route impact assessment outlining the existing standard and condition of the identified transport route is to be prepared and submitted in accordance with Planning scheme policy - Extractive industry. The report is to identify potential impacts on the network as a result of the development.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Building height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544"/>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Height of buildings for Animal husbandry</w:t>
            </w:r>
            <w:r w:rsidRPr="004611EE">
              <w:rPr>
                <w:rFonts w:ascii="Arial" w:eastAsia="Times New Roman" w:hAnsi="Arial" w:cs="Arial"/>
                <w:sz w:val="20"/>
                <w:szCs w:val="20"/>
                <w:vertAlign w:val="superscript"/>
                <w:lang w:eastAsia="en-AU"/>
              </w:rPr>
              <w:t>(</w:t>
            </w:r>
            <w:hyperlink r:id="rId16"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and Cropping</w:t>
            </w:r>
            <w:r w:rsidRPr="004611EE">
              <w:rPr>
                <w:rFonts w:ascii="Arial" w:eastAsia="Times New Roman" w:hAnsi="Arial" w:cs="Arial"/>
                <w:sz w:val="20"/>
                <w:szCs w:val="20"/>
                <w:vertAlign w:val="superscript"/>
                <w:lang w:eastAsia="en-AU"/>
              </w:rPr>
              <w:t>(</w:t>
            </w:r>
            <w:hyperlink r:id="rId17"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4611EE">
                <w:rPr>
                  <w:rFonts w:ascii="Arial" w:eastAsia="Times New Roman" w:hAnsi="Arial" w:cs="Arial"/>
                  <w:color w:val="0000FF"/>
                  <w:sz w:val="20"/>
                  <w:szCs w:val="20"/>
                  <w:vertAlign w:val="superscript"/>
                  <w:lang w:eastAsia="en-AU"/>
                </w:rPr>
                <w:t>19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uses: </w:t>
            </w:r>
          </w:p>
          <w:p w:rsidR="004611EE" w:rsidRPr="004611EE" w:rsidRDefault="004611EE" w:rsidP="004611E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consistent with the low rise, open character and amenity of the surrounding area;</w:t>
            </w:r>
          </w:p>
          <w:p w:rsidR="004611EE" w:rsidRPr="004611EE" w:rsidRDefault="004611EE" w:rsidP="004611E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does not unduly impact on  access to daylight, sunlight, overshadowing or privacy experienced by adjoining premises.</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19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 height and all structures do not exceed the maximum height identified on Overlay map - Building heights.</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35" w:type="pct"/>
            <w:gridSpan w:val="6"/>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Waste treatment</w:t>
            </w:r>
          </w:p>
        </w:tc>
        <w:tc>
          <w:tcPr>
            <w:tcW w:w="76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generated on site is treated and disposed of in an acceptable manner to mitigate any impacts on soil, surface water or ground water quality. Development resulting in the degradation of soil, surface water or ground water quality is avoided. </w:t>
            </w:r>
          </w:p>
        </w:tc>
        <w:tc>
          <w:tcPr>
            <w:tcW w:w="1723"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concentrated use areas (</w:t>
            </w:r>
            <w:proofErr w:type="spellStart"/>
            <w:r w:rsidRPr="004611EE">
              <w:rPr>
                <w:rFonts w:ascii="Arial" w:eastAsia="Times New Roman" w:hAnsi="Arial" w:cs="Arial"/>
                <w:sz w:val="20"/>
                <w:szCs w:val="20"/>
                <w:lang w:eastAsia="en-AU"/>
              </w:rPr>
              <w:t>eg</w:t>
            </w:r>
            <w:proofErr w:type="spellEnd"/>
            <w:r w:rsidRPr="004611EE">
              <w:rPr>
                <w:rFonts w:ascii="Arial" w:eastAsia="Times New Roman" w:hAnsi="Arial" w:cs="Arial"/>
                <w:sz w:val="20"/>
                <w:szCs w:val="20"/>
                <w:lang w:eastAsia="en-AU"/>
              </w:rPr>
              <w:t xml:space="preserve"> sheds, pens, holding yards, stables, kennels and other animal enclosures) are provided with site drainage to ensure all runoff is directed to suitable detention basins, filtration or other treatment areas. </w:t>
            </w:r>
          </w:p>
        </w:tc>
        <w:tc>
          <w:tcPr>
            <w:tcW w:w="76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58" w:type="pct"/>
            <w:gridSpan w:val="4"/>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0F2044">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Industrial Uses Only</w:t>
            </w: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Ancillary office</w:t>
            </w:r>
            <w:r w:rsidRPr="004611EE">
              <w:rPr>
                <w:rFonts w:ascii="Arial" w:eastAsia="Times New Roman" w:hAnsi="Arial" w:cs="Arial"/>
                <w:b/>
                <w:bCs/>
                <w:sz w:val="20"/>
                <w:szCs w:val="20"/>
                <w:vertAlign w:val="superscript"/>
                <w:lang w:eastAsia="en-AU"/>
              </w:rPr>
              <w:t>(</w:t>
            </w:r>
            <w:hyperlink r:id="rId1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611EE">
                <w:rPr>
                  <w:rFonts w:ascii="Arial" w:eastAsia="Times New Roman" w:hAnsi="Arial" w:cs="Arial"/>
                  <w:color w:val="0000FF"/>
                  <w:sz w:val="20"/>
                  <w:szCs w:val="20"/>
                  <w:vertAlign w:val="superscript"/>
                  <w:lang w:eastAsia="en-AU"/>
                </w:rPr>
                <w:t>53</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and administration</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Ancillary office</w:t>
            </w:r>
            <w:r w:rsidRPr="004611EE">
              <w:rPr>
                <w:rFonts w:ascii="Arial" w:eastAsia="Times New Roman" w:hAnsi="Arial" w:cs="Arial"/>
                <w:sz w:val="20"/>
                <w:szCs w:val="20"/>
                <w:vertAlign w:val="superscript"/>
                <w:lang w:eastAsia="en-AU"/>
              </w:rPr>
              <w:t>(</w:t>
            </w:r>
            <w:hyperlink r:id="rId1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611EE">
                <w:rPr>
                  <w:rFonts w:ascii="Arial" w:eastAsia="Times New Roman" w:hAnsi="Arial" w:cs="Arial"/>
                  <w:color w:val="0000FF"/>
                  <w:sz w:val="20"/>
                  <w:szCs w:val="20"/>
                  <w:vertAlign w:val="superscript"/>
                  <w:lang w:eastAsia="en-AU"/>
                </w:rPr>
                <w:t>53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administration functions, retail sales and customer service components do not compromise the primary use of the site or other industrial activities in the precinct.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E2</w:t>
            </w:r>
            <w:r w:rsidR="000C06D1">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The combined area of ancillary administration functions, does not exceed 10% of the GFA or 200m</w:t>
            </w:r>
            <w:r w:rsidRPr="004611EE">
              <w:rPr>
                <w:rFonts w:ascii="Arial" w:eastAsia="Times New Roman" w:hAnsi="Arial" w:cs="Arial"/>
                <w:sz w:val="20"/>
                <w:szCs w:val="20"/>
                <w:vertAlign w:val="superscript"/>
                <w:lang w:eastAsia="en-AU"/>
              </w:rPr>
              <w:t>2</w:t>
            </w:r>
            <w:r w:rsidRPr="004611EE">
              <w:rPr>
                <w:rFonts w:ascii="Arial" w:eastAsia="Times New Roman" w:hAnsi="Arial" w:cs="Arial"/>
                <w:sz w:val="20"/>
                <w:szCs w:val="20"/>
                <w:lang w:eastAsia="en-AU"/>
              </w:rPr>
              <w:t xml:space="preserve">, whichever is the lesser.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Staff recreation</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5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Staff are provided with adequate and amenable break/dining facilities to suit the nature of the activities on-site.</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Includes adequate seating, tables and rubbish bins for the number of staff on-site;</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adequately protected from the weather;</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safely accessible to all staff;</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separate and private from public areas;</w:t>
            </w:r>
          </w:p>
          <w:p w:rsidR="004611EE" w:rsidRPr="004611EE" w:rsidRDefault="004611EE" w:rsidP="004611E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away from a noisy or odorous activity.</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Waste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Bins and bin storage area/s are provided, designed and managed in accordance with Planning scheme policy – Waste.</w:t>
            </w:r>
          </w:p>
        </w:tc>
        <w:tc>
          <w:tcPr>
            <w:tcW w:w="1718" w:type="pct"/>
            <w:gridSpan w:val="5"/>
            <w:tcBorders>
              <w:top w:val="outset" w:sz="6" w:space="0" w:color="auto"/>
              <w:left w:val="outset" w:sz="6" w:space="0" w:color="auto"/>
              <w:bottom w:val="outset" w:sz="6" w:space="0" w:color="auto"/>
              <w:right w:val="outset" w:sz="6" w:space="0" w:color="auto"/>
            </w:tcBorders>
            <w:hideMark/>
          </w:tcPr>
          <w:p w:rsidR="000F2044" w:rsidRPr="004611EE" w:rsidRDefault="000F2044" w:rsidP="000F2044">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2</w:t>
            </w:r>
            <w:r w:rsidR="000C06D1">
              <w:rPr>
                <w:rFonts w:ascii="Arial" w:eastAsia="Times New Roman" w:hAnsi="Arial" w:cs="Arial"/>
                <w:b/>
                <w:bCs/>
                <w:sz w:val="20"/>
                <w:szCs w:val="20"/>
                <w:lang w:eastAsia="en-AU"/>
              </w:rPr>
              <w:t>3</w:t>
            </w:r>
          </w:p>
          <w:p w:rsidR="000F2044" w:rsidRPr="004611EE" w:rsidRDefault="000F2044" w:rsidP="004611EE">
            <w:pPr>
              <w:spacing w:before="100" w:beforeAutospacing="1" w:after="100" w:afterAutospacing="1" w:line="240" w:lineRule="auto"/>
              <w:ind w:left="150" w:right="150"/>
              <w:rPr>
                <w:rFonts w:ascii="Arial" w:eastAsia="Times New Roman" w:hAnsi="Arial" w:cs="Arial"/>
                <w:sz w:val="20"/>
                <w:szCs w:val="20"/>
                <w:lang w:eastAsia="en-AU"/>
              </w:rPr>
            </w:pPr>
            <w:r w:rsidRPr="000F2044">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Environmental impacts</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achieves the standard listed in Schedule 1 Air Quality Objectives, Environmental Protection (Air) Policy 2008.</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PO2</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use is not an environmentally relevant activity under the Environmental Protection Act, noise emissions at receptor sites is mitigated to an acceptable level. </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E2</w:t>
            </w:r>
            <w:r w:rsidR="000C06D1">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generate noise exceeding the standards listed in Schedule 1 Acoustic Quality Objectives, Environmental Protection (Noise) Policy 2008.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Noise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PO2</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27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611EE" w:rsidRPr="004611EE" w:rsidRDefault="004611EE" w:rsidP="004611E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4611EE" w:rsidRPr="004611EE" w:rsidRDefault="004611EE" w:rsidP="004611E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maintaining the amenity of the streetscape. </w:t>
            </w:r>
          </w:p>
          <w:tbl>
            <w:tblPr>
              <w:tblW w:w="50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36"/>
            </w:tblGrid>
            <w:tr w:rsidR="004611EE" w:rsidRPr="004611EE" w:rsidTr="00CE2705">
              <w:trPr>
                <w:tblCellSpacing w:w="15" w:type="dxa"/>
              </w:trPr>
              <w:tc>
                <w:tcPr>
                  <w:tcW w:w="4976" w:type="dxa"/>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611EE" w:rsidRPr="004611EE" w:rsidTr="00CE2705">
              <w:trPr>
                <w:tblCellSpacing w:w="15" w:type="dxa"/>
              </w:trPr>
              <w:tc>
                <w:tcPr>
                  <w:tcW w:w="4976" w:type="dxa"/>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 of noise attenuation structures.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27</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designed to meet the criteria outlined in the Planning Scheme Policy – Noise</w:t>
            </w:r>
            <w:r w:rsidRPr="004611EE">
              <w:rPr>
                <w:rFonts w:ascii="Arial" w:eastAsia="Times New Roman" w:hAnsi="Arial" w:cs="Arial"/>
                <w:i/>
                <w:iCs/>
                <w:sz w:val="20"/>
                <w:szCs w:val="20"/>
                <w:lang w:eastAsia="en-AU"/>
              </w:rPr>
              <w:t>.</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27</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Noise attenuation structures (e.g. walls, barriers or fences):</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are not visible from an adjoining road or public area unless: </w:t>
            </w:r>
          </w:p>
          <w:p w:rsidR="004611EE" w:rsidRPr="004611EE" w:rsidRDefault="004611EE" w:rsidP="004611EE">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adjoining a motorway or rail line; or</w:t>
            </w:r>
          </w:p>
          <w:p w:rsidR="004611EE" w:rsidRPr="004611EE" w:rsidRDefault="004611EE" w:rsidP="004611EE">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remove existing or prevent future active transport routes or connections to the street network;</w:t>
            </w:r>
          </w:p>
          <w:p w:rsidR="004611EE" w:rsidRPr="004611EE" w:rsidRDefault="004611EE" w:rsidP="004611EE">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located, constructed and landscaped in accordance with Planning scheme policy - Integrated design.</w:t>
            </w:r>
          </w:p>
          <w:tbl>
            <w:tblPr>
              <w:tblW w:w="580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07"/>
            </w:tblGrid>
            <w:tr w:rsidR="004611EE" w:rsidRPr="004611EE" w:rsidTr="0076355E">
              <w:trPr>
                <w:tblCellSpacing w:w="15" w:type="dxa"/>
              </w:trPr>
              <w:tc>
                <w:tcPr>
                  <w:tcW w:w="574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 of noise attenuation structures.</w:t>
                  </w:r>
                </w:p>
              </w:tc>
            </w:tr>
            <w:tr w:rsidR="004611EE" w:rsidRPr="004611EE" w:rsidTr="0076355E">
              <w:trPr>
                <w:tblCellSpacing w:w="15" w:type="dxa"/>
              </w:trPr>
              <w:tc>
                <w:tcPr>
                  <w:tcW w:w="574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Note - Refer to Overlay map – Active transport for future active transport routes.</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Emissions into Brisbane operational airspace</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215"/>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28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5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8"/>
            </w:tblGrid>
            <w:tr w:rsidR="004611EE" w:rsidRPr="004611EE" w:rsidTr="00CE2705">
              <w:trPr>
                <w:tblCellSpacing w:w="15" w:type="dxa"/>
              </w:trPr>
              <w:tc>
                <w:tcPr>
                  <w:tcW w:w="5118"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State Planning Policy December 2013 mapping to identify Brisbane airport’s operational airspace.</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emit a gaseous plume into the airport’s operational airspace at a velocity exceeding 4.3m per second.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0C06D1">
              <w:rPr>
                <w:rFonts w:ascii="Arial" w:eastAsia="Times New Roman" w:hAnsi="Arial" w:cs="Arial"/>
                <w:b/>
                <w:bCs/>
                <w:sz w:val="20"/>
                <w:szCs w:val="20"/>
                <w:lang w:eastAsia="en-AU"/>
              </w:rPr>
              <w:t>28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70"/>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Stormwater</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A357F5" w:rsidRPr="004611EE" w:rsidTr="0095583F">
        <w:trPr>
          <w:trHeight w:val="720"/>
          <w:tblCellSpacing w:w="15" w:type="dxa"/>
        </w:trPr>
        <w:tc>
          <w:tcPr>
            <w:tcW w:w="1666" w:type="pct"/>
            <w:gridSpan w:val="2"/>
            <w:vMerge w:val="restart"/>
            <w:tcBorders>
              <w:top w:val="outset" w:sz="6" w:space="0" w:color="auto"/>
              <w:left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PO29</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E29.1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capacity of all minor drainage systems are designed in accordance with Planning scheme policy - Integrated design. </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720"/>
          <w:tblCellSpacing w:w="15" w:type="dxa"/>
        </w:trPr>
        <w:tc>
          <w:tcPr>
            <w:tcW w:w="1666" w:type="pct"/>
            <w:gridSpan w:val="2"/>
            <w:vMerge/>
            <w:tcBorders>
              <w:left w:val="outset" w:sz="6" w:space="0" w:color="auto"/>
              <w:bottom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E29.2</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792" w:type="pct"/>
            <w:gridSpan w:val="6"/>
            <w:vMerge/>
            <w:tcBorders>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val="restart"/>
            <w:tcBorders>
              <w:top w:val="outset" w:sz="6" w:space="0" w:color="auto"/>
              <w:left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PO30</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E30.1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val="restart"/>
            <w:tcBorders>
              <w:top w:val="outset" w:sz="6" w:space="0" w:color="auto"/>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E30.2</w:t>
            </w:r>
          </w:p>
          <w:p w:rsidR="00A357F5" w:rsidRPr="00A357F5" w:rsidRDefault="00A357F5" w:rsidP="00A357F5">
            <w:pPr>
              <w:pStyle w:val="NormalWeb"/>
              <w:spacing w:before="150" w:beforeAutospacing="0" w:after="150" w:afterAutospacing="0"/>
              <w:ind w:left="150" w:right="150"/>
              <w:rPr>
                <w:rFonts w:ascii="Arial" w:hAnsi="Arial" w:cs="Arial"/>
                <w:sz w:val="20"/>
                <w:szCs w:val="20"/>
              </w:rPr>
            </w:pPr>
            <w:r w:rsidRPr="00A357F5">
              <w:rPr>
                <w:rFonts w:ascii="Arial" w:hAnsi="Arial" w:cs="Arial"/>
                <w:sz w:val="20"/>
                <w:szCs w:val="20"/>
              </w:rPr>
              <w:lastRenderedPageBreak/>
              <w:t>The external (downstream) drainage system safely conveys the stormwater flows for the 1% AEP event for the fully developed upstream catchment without allowing the flows to encroach upon private lots.</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right w:val="outset" w:sz="6" w:space="0" w:color="auto"/>
            </w:tcBorders>
            <w:vAlign w:val="center"/>
          </w:tcPr>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E30.3</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792" w:type="pct"/>
            <w:gridSpan w:val="6"/>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A357F5" w:rsidRPr="004611EE" w:rsidTr="0095583F">
        <w:trPr>
          <w:trHeight w:val="360"/>
          <w:tblCellSpacing w:w="15" w:type="dxa"/>
        </w:trPr>
        <w:tc>
          <w:tcPr>
            <w:tcW w:w="1666" w:type="pct"/>
            <w:gridSpan w:val="2"/>
            <w:vMerge/>
            <w:tcBorders>
              <w:left w:val="outset" w:sz="6" w:space="0" w:color="auto"/>
              <w:bottom w:val="outset" w:sz="6" w:space="0" w:color="auto"/>
              <w:right w:val="outset" w:sz="6" w:space="0" w:color="auto"/>
            </w:tcBorders>
          </w:tcPr>
          <w:p w:rsidR="00A357F5" w:rsidRPr="00A357F5"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pStyle w:val="NormalWeb"/>
              <w:shd w:val="clear" w:color="auto" w:fill="FFFFFF"/>
              <w:spacing w:before="150" w:beforeAutospacing="0" w:after="150" w:afterAutospacing="0"/>
              <w:ind w:left="150" w:right="150"/>
              <w:rPr>
                <w:rFonts w:ascii="Arial" w:hAnsi="Arial" w:cs="Arial"/>
                <w:b/>
                <w:sz w:val="20"/>
                <w:szCs w:val="20"/>
              </w:rPr>
            </w:pPr>
            <w:r w:rsidRPr="00A357F5">
              <w:rPr>
                <w:rFonts w:ascii="Arial" w:hAnsi="Arial" w:cs="Arial"/>
                <w:b/>
                <w:sz w:val="20"/>
                <w:szCs w:val="20"/>
              </w:rPr>
              <w:t>E30.4</w:t>
            </w:r>
          </w:p>
          <w:p w:rsidR="00A357F5" w:rsidRPr="00CE2705" w:rsidRDefault="00A357F5" w:rsidP="00CE2705">
            <w:pPr>
              <w:spacing w:before="100" w:beforeAutospacing="1" w:after="100" w:afterAutospacing="1" w:line="240" w:lineRule="auto"/>
              <w:ind w:left="150" w:right="150"/>
              <w:rPr>
                <w:rFonts w:ascii="Arial" w:eastAsia="Times New Roman" w:hAnsi="Arial" w:cs="Arial"/>
                <w:sz w:val="20"/>
                <w:szCs w:val="20"/>
                <w:lang w:eastAsia="en-AU"/>
              </w:rPr>
            </w:pPr>
            <w:r w:rsidRPr="00CE2705">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A357F5" w:rsidRPr="00CE2705" w:rsidRDefault="00A357F5" w:rsidP="00CE2705">
            <w:pPr>
              <w:spacing w:before="100" w:beforeAutospacing="1" w:after="100" w:afterAutospacing="1" w:line="240" w:lineRule="auto"/>
              <w:ind w:left="150" w:right="150"/>
              <w:rPr>
                <w:rFonts w:ascii="Arial" w:eastAsia="Times New Roman" w:hAnsi="Arial" w:cs="Arial"/>
                <w:sz w:val="20"/>
                <w:szCs w:val="20"/>
                <w:lang w:eastAsia="en-AU"/>
              </w:rPr>
            </w:pPr>
            <w:r w:rsidRPr="00CE2705">
              <w:rPr>
                <w:rFonts w:ascii="Arial" w:eastAsia="Times New Roman" w:hAnsi="Arial" w:cs="Arial"/>
                <w:sz w:val="20"/>
                <w:szCs w:val="20"/>
                <w:lang w:eastAsia="en-AU"/>
              </w:rPr>
              <w:t>Note - Refer to QUDM for recommended average flow velocities.</w:t>
            </w:r>
          </w:p>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vMerge/>
            <w:tcBorders>
              <w:left w:val="outset" w:sz="6" w:space="0" w:color="auto"/>
              <w:bottom w:val="outset" w:sz="6" w:space="0" w:color="auto"/>
              <w:right w:val="outset" w:sz="6" w:space="0" w:color="auto"/>
            </w:tcBorders>
          </w:tcPr>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vMerge/>
            <w:tcBorders>
              <w:left w:val="outset" w:sz="6" w:space="0" w:color="auto"/>
              <w:bottom w:val="outset" w:sz="6" w:space="0" w:color="auto"/>
              <w:right w:val="outset" w:sz="6" w:space="0" w:color="auto"/>
            </w:tcBorders>
          </w:tcPr>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9903AF"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PO31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A357F5" w:rsidRPr="00A357F5" w:rsidRDefault="00A357F5" w:rsidP="00A357F5">
            <w:pPr>
              <w:spacing w:before="100" w:beforeAutospacing="1" w:after="100" w:afterAutospacing="1" w:line="240" w:lineRule="auto"/>
              <w:ind w:left="150" w:right="150"/>
              <w:rPr>
                <w:rFonts w:ascii="Arial" w:eastAsia="Times New Roman" w:hAnsi="Arial" w:cs="Arial"/>
                <w:b/>
                <w:sz w:val="20"/>
                <w:szCs w:val="20"/>
                <w:lang w:eastAsia="en-AU"/>
              </w:rPr>
            </w:pPr>
            <w:r w:rsidRPr="00A357F5">
              <w:rPr>
                <w:rFonts w:ascii="Arial" w:eastAsia="Times New Roman" w:hAnsi="Arial" w:cs="Arial"/>
                <w:b/>
                <w:sz w:val="20"/>
                <w:szCs w:val="20"/>
                <w:lang w:eastAsia="en-AU"/>
              </w:rPr>
              <w:t>E31</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The stormwater drainage system is designed and constructed in accordance with Planning scheme policy - Integrated design.</w:t>
            </w:r>
          </w:p>
        </w:tc>
        <w:tc>
          <w:tcPr>
            <w:tcW w:w="792" w:type="pct"/>
            <w:gridSpan w:val="6"/>
            <w:tcBorders>
              <w:top w:val="outset" w:sz="6" w:space="0" w:color="auto"/>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PO32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run-off from the site is conveyed to a point of lawful discharge without causing </w:t>
            </w:r>
            <w:r w:rsidR="00A357F5">
              <w:rPr>
                <w:rFonts w:ascii="Arial" w:eastAsia="Times New Roman" w:hAnsi="Arial" w:cs="Arial"/>
                <w:sz w:val="20"/>
                <w:szCs w:val="20"/>
                <w:lang w:eastAsia="en-AU"/>
              </w:rPr>
              <w:t xml:space="preserve">actionable </w:t>
            </w:r>
            <w:r w:rsidRPr="004611EE">
              <w:rPr>
                <w:rFonts w:ascii="Arial" w:eastAsia="Times New Roman" w:hAnsi="Arial" w:cs="Arial"/>
                <w:sz w:val="20"/>
                <w:szCs w:val="20"/>
                <w:lang w:eastAsia="en-AU"/>
              </w:rPr>
              <w:t xml:space="preserve">nuisance to any person, property or premises. </w:t>
            </w:r>
          </w:p>
          <w:tbl>
            <w:tblPr>
              <w:tblW w:w="5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78"/>
            </w:tblGrid>
            <w:tr w:rsidR="004611EE" w:rsidRPr="004611EE" w:rsidTr="009903AF">
              <w:trPr>
                <w:tblCellSpacing w:w="15" w:type="dxa"/>
              </w:trPr>
              <w:tc>
                <w:tcPr>
                  <w:tcW w:w="5118"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w:t>
                  </w:r>
                </w:p>
              </w:tc>
            </w:tr>
            <w:tr w:rsidR="004611EE" w:rsidRPr="004611EE" w:rsidTr="009903AF">
              <w:trPr>
                <w:tblCellSpacing w:w="15" w:type="dxa"/>
              </w:trPr>
              <w:tc>
                <w:tcPr>
                  <w:tcW w:w="5118"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611EE" w:rsidRPr="004611EE" w:rsidRDefault="004611EE" w:rsidP="004611EE">
            <w:pPr>
              <w:spacing w:before="100" w:beforeAutospacing="1" w:after="100" w:afterAutospacing="1" w:line="240" w:lineRule="auto"/>
              <w:rPr>
                <w:rFonts w:ascii="Arial" w:eastAsia="Times New Roman" w:hAnsi="Arial" w:cs="Arial"/>
                <w:vanish/>
                <w:sz w:val="20"/>
                <w:szCs w:val="20"/>
                <w:lang w:eastAsia="en-AU"/>
              </w:rPr>
            </w:pPr>
          </w:p>
          <w:tbl>
            <w:tblPr>
              <w:tblW w:w="493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1"/>
            </w:tblGrid>
            <w:tr w:rsidR="004611EE" w:rsidRPr="004611EE" w:rsidTr="009903AF">
              <w:trPr>
                <w:tblCellSpacing w:w="15" w:type="dxa"/>
              </w:trPr>
              <w:tc>
                <w:tcPr>
                  <w:tcW w:w="4126"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A357F5" w:rsidRPr="00A357F5" w:rsidRDefault="00A357F5" w:rsidP="00A357F5">
            <w:pPr>
              <w:spacing w:before="100" w:beforeAutospacing="1" w:after="100" w:afterAutospacing="1" w:line="240" w:lineRule="auto"/>
              <w:ind w:left="150" w:right="150"/>
              <w:rPr>
                <w:rFonts w:ascii="Arial" w:eastAsia="Times New Roman" w:hAnsi="Arial" w:cs="Arial"/>
                <w:b/>
                <w:bCs/>
                <w:sz w:val="20"/>
                <w:szCs w:val="20"/>
                <w:lang w:eastAsia="en-AU"/>
              </w:rPr>
            </w:pPr>
            <w:r w:rsidRPr="00A357F5">
              <w:rPr>
                <w:rFonts w:ascii="Arial" w:eastAsia="Times New Roman" w:hAnsi="Arial" w:cs="Arial"/>
                <w:b/>
                <w:bCs/>
                <w:sz w:val="20"/>
                <w:szCs w:val="20"/>
                <w:lang w:eastAsia="en-AU"/>
              </w:rPr>
              <w:t>PO34</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Where development:</w:t>
            </w:r>
          </w:p>
          <w:p w:rsidR="00A357F5" w:rsidRPr="00A357F5" w:rsidRDefault="00A357F5" w:rsidP="00A357F5">
            <w:pPr>
              <w:numPr>
                <w:ilvl w:val="0"/>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is for an urban purpose that involves a land</w:t>
            </w:r>
            <w:r w:rsidR="00CE2705">
              <w:rPr>
                <w:rFonts w:ascii="Arial" w:eastAsia="Times New Roman" w:hAnsi="Arial" w:cs="Arial"/>
                <w:sz w:val="20"/>
                <w:szCs w:val="20"/>
                <w:lang w:eastAsia="en-AU"/>
              </w:rPr>
              <w:t xml:space="preserve"> </w:t>
            </w:r>
            <w:r w:rsidRPr="00A357F5">
              <w:rPr>
                <w:rFonts w:ascii="Arial" w:eastAsia="Times New Roman" w:hAnsi="Arial" w:cs="Arial"/>
                <w:sz w:val="20"/>
                <w:szCs w:val="20"/>
                <w:lang w:eastAsia="en-AU"/>
              </w:rPr>
              <w:t>area of 2500m</w:t>
            </w:r>
            <w:r w:rsidR="009903AF">
              <w:rPr>
                <w:rFonts w:ascii="Arial" w:eastAsia="Times New Roman" w:hAnsi="Arial" w:cs="Arial"/>
                <w:sz w:val="20"/>
                <w:szCs w:val="20"/>
                <w:lang w:eastAsia="en-AU"/>
              </w:rPr>
              <w:t>³</w:t>
            </w:r>
            <w:r w:rsidRPr="00A357F5">
              <w:rPr>
                <w:rFonts w:ascii="Arial" w:eastAsia="Times New Roman" w:hAnsi="Arial" w:cs="Arial"/>
                <w:sz w:val="20"/>
                <w:szCs w:val="20"/>
                <w:lang w:eastAsia="en-AU"/>
              </w:rPr>
              <w:t> or greater; and</w:t>
            </w:r>
          </w:p>
          <w:p w:rsidR="00A357F5" w:rsidRPr="00A357F5" w:rsidRDefault="00A357F5" w:rsidP="00A357F5">
            <w:pPr>
              <w:numPr>
                <w:ilvl w:val="0"/>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will result in:</w:t>
            </w:r>
          </w:p>
          <w:p w:rsidR="00A357F5" w:rsidRPr="00A357F5" w:rsidRDefault="00A357F5" w:rsidP="00A357F5">
            <w:pPr>
              <w:numPr>
                <w:ilvl w:val="1"/>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t>6 or more dwellings; or</w:t>
            </w:r>
          </w:p>
          <w:p w:rsidR="00A357F5" w:rsidRPr="00A357F5" w:rsidRDefault="00A357F5" w:rsidP="00A357F5">
            <w:pPr>
              <w:numPr>
                <w:ilvl w:val="1"/>
                <w:numId w:val="90"/>
              </w:numPr>
              <w:spacing w:before="100" w:beforeAutospacing="1" w:after="100" w:afterAutospacing="1" w:line="240" w:lineRule="auto"/>
              <w:rPr>
                <w:rFonts w:ascii="Arial" w:eastAsia="Times New Roman" w:hAnsi="Arial" w:cs="Arial"/>
                <w:sz w:val="20"/>
                <w:szCs w:val="20"/>
                <w:lang w:eastAsia="en-AU"/>
              </w:rPr>
            </w:pPr>
            <w:r w:rsidRPr="00A357F5">
              <w:rPr>
                <w:rFonts w:ascii="Arial" w:eastAsia="Times New Roman" w:hAnsi="Arial" w:cs="Arial"/>
                <w:sz w:val="20"/>
                <w:szCs w:val="20"/>
                <w:lang w:eastAsia="en-AU"/>
              </w:rPr>
              <w:lastRenderedPageBreak/>
              <w:t>an impervious area greater than 25% of the net developable area,</w:t>
            </w:r>
          </w:p>
          <w:p w:rsidR="00A357F5"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4611EE"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18" w:type="pct"/>
            <w:gridSpan w:val="5"/>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PO35</w:t>
            </w:r>
          </w:p>
          <w:p w:rsidR="004611EE" w:rsidRPr="00A357F5"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sidRPr="00A357F5">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18" w:type="pct"/>
            <w:gridSpan w:val="5"/>
            <w:tcBorders>
              <w:top w:val="outset" w:sz="6" w:space="0" w:color="auto"/>
              <w:left w:val="outset" w:sz="6" w:space="0" w:color="auto"/>
              <w:bottom w:val="outset" w:sz="6" w:space="0" w:color="auto"/>
              <w:right w:val="outset" w:sz="6" w:space="0" w:color="auto"/>
            </w:tcBorders>
            <w:hideMark/>
          </w:tcPr>
          <w:p w:rsidR="00A357F5" w:rsidRPr="004611EE" w:rsidRDefault="00A357F5" w:rsidP="00A357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35</w:t>
            </w:r>
          </w:p>
          <w:p w:rsidR="004611EE" w:rsidRPr="00E44684"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0" w:type="auto"/>
              <w:tblInd w:w="150" w:type="dxa"/>
              <w:tblLayout w:type="fixed"/>
              <w:tblLook w:val="04A0" w:firstRow="1" w:lastRow="0" w:firstColumn="1" w:lastColumn="0" w:noHBand="0" w:noVBand="1"/>
            </w:tblPr>
            <w:tblGrid>
              <w:gridCol w:w="2354"/>
              <w:gridCol w:w="2693"/>
            </w:tblGrid>
            <w:tr w:rsidR="00E44684" w:rsidTr="009903AF">
              <w:tc>
                <w:tcPr>
                  <w:tcW w:w="2354" w:type="dxa"/>
                  <w:shd w:val="clear" w:color="auto" w:fill="CCCCCC"/>
                  <w:vAlign w:val="center"/>
                </w:tcPr>
                <w:p w:rsidR="00E44684" w:rsidRPr="00E44684" w:rsidRDefault="00E44684" w:rsidP="00E44684">
                  <w:pPr>
                    <w:pStyle w:val="NormalWeb"/>
                    <w:spacing w:before="150" w:beforeAutospacing="0" w:after="150" w:afterAutospacing="0"/>
                    <w:ind w:left="150" w:right="150"/>
                    <w:rPr>
                      <w:rFonts w:ascii="Arial" w:hAnsi="Arial" w:cs="Arial"/>
                      <w:sz w:val="20"/>
                    </w:rPr>
                  </w:pPr>
                  <w:r w:rsidRPr="00E44684">
                    <w:rPr>
                      <w:rStyle w:val="Strong"/>
                      <w:rFonts w:ascii="Arial" w:hAnsi="Arial" w:cs="Arial"/>
                      <w:sz w:val="20"/>
                    </w:rPr>
                    <w:t>Pipe Diameter</w:t>
                  </w:r>
                </w:p>
              </w:tc>
              <w:tc>
                <w:tcPr>
                  <w:tcW w:w="2693" w:type="dxa"/>
                  <w:shd w:val="clear" w:color="auto" w:fill="CCCCCC"/>
                  <w:vAlign w:val="center"/>
                </w:tcPr>
                <w:p w:rsidR="00E44684" w:rsidRPr="00E44684" w:rsidRDefault="00E44684" w:rsidP="00E44684">
                  <w:pPr>
                    <w:pStyle w:val="NormalWeb"/>
                    <w:spacing w:before="150" w:beforeAutospacing="0" w:after="150" w:afterAutospacing="0"/>
                    <w:ind w:left="150" w:right="150"/>
                    <w:rPr>
                      <w:rFonts w:ascii="Arial" w:hAnsi="Arial" w:cs="Arial"/>
                      <w:sz w:val="20"/>
                    </w:rPr>
                  </w:pPr>
                  <w:r w:rsidRPr="00E44684">
                    <w:rPr>
                      <w:rStyle w:val="Strong"/>
                      <w:rFonts w:ascii="Arial" w:hAnsi="Arial" w:cs="Arial"/>
                      <w:sz w:val="20"/>
                    </w:rPr>
                    <w:t>Minimum easement width (excluding access requirements)</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up to 825mm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3.0m</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Stormwater pipe up to 825mm diameter with sewer pipe up to 225m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4.0m</w:t>
                  </w:r>
                </w:p>
              </w:tc>
            </w:tr>
            <w:tr w:rsidR="00E44684" w:rsidTr="009903AF">
              <w:tc>
                <w:tcPr>
                  <w:tcW w:w="2354"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lastRenderedPageBreak/>
                    <w:t>Stormwater pipe greater than 825mm diameter</w:t>
                  </w:r>
                </w:p>
              </w:tc>
              <w:tc>
                <w:tcPr>
                  <w:tcW w:w="2693" w:type="dxa"/>
                  <w:vAlign w:val="center"/>
                </w:tcPr>
                <w:p w:rsidR="00E44684" w:rsidRPr="00E44684" w:rsidRDefault="00E44684" w:rsidP="00E44684">
                  <w:pPr>
                    <w:pStyle w:val="NormalWeb"/>
                    <w:spacing w:before="150" w:beforeAutospacing="0" w:after="150" w:afterAutospacing="0"/>
                    <w:ind w:left="150" w:right="150"/>
                    <w:rPr>
                      <w:rFonts w:ascii="Arial" w:hAnsi="Arial" w:cs="Arial"/>
                      <w:sz w:val="20"/>
                      <w:szCs w:val="20"/>
                    </w:rPr>
                  </w:pPr>
                  <w:r w:rsidRPr="00E44684">
                    <w:rPr>
                      <w:rFonts w:ascii="Arial" w:hAnsi="Arial" w:cs="Arial"/>
                      <w:sz w:val="20"/>
                      <w:szCs w:val="20"/>
                    </w:rPr>
                    <w:t>Easement boundary to be 1m clear of the outside wall of the stormwater pipe (each side). </w:t>
                  </w:r>
                </w:p>
              </w:tc>
            </w:tr>
          </w:tbl>
          <w:p w:rsidR="00E44684" w:rsidRPr="00E44684" w:rsidRDefault="00E44684"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t>Note - Additional easement width may be required in certain circumstances in order to facilitate maintenance access to the stormwater system. </w:t>
            </w:r>
          </w:p>
          <w:p w:rsidR="00E44684" w:rsidRPr="00E44684" w:rsidRDefault="00E44684" w:rsidP="004611EE">
            <w:pPr>
              <w:spacing w:before="100" w:beforeAutospacing="1" w:after="100" w:afterAutospacing="1" w:line="240" w:lineRule="auto"/>
              <w:ind w:left="150" w:right="150"/>
              <w:rPr>
                <w:rFonts w:ascii="Arial" w:eastAsia="Times New Roman" w:hAnsi="Arial" w:cs="Arial"/>
                <w:sz w:val="20"/>
                <w:szCs w:val="20"/>
                <w:lang w:eastAsia="en-AU"/>
              </w:rPr>
            </w:pPr>
            <w:r w:rsidRPr="00E44684">
              <w:rPr>
                <w:rFonts w:ascii="Arial" w:eastAsia="Times New Roman" w:hAnsi="Arial" w:cs="Arial"/>
                <w:sz w:val="20"/>
                <w:szCs w:val="20"/>
                <w:lang w:eastAsia="en-AU"/>
              </w:rPr>
              <w:t>Note - Refer to Planning scheme policy - Integrated design (Appendix C) for easement requirements over open channels.</w:t>
            </w:r>
          </w:p>
          <w:p w:rsidR="00A357F5" w:rsidRPr="004611EE" w:rsidRDefault="00A357F5"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E44684"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E44684" w:rsidRPr="00E44684" w:rsidRDefault="00E44684" w:rsidP="00E44684">
            <w:pPr>
              <w:spacing w:before="100" w:beforeAutospacing="1" w:after="100" w:afterAutospacing="1" w:line="240" w:lineRule="auto"/>
              <w:ind w:left="150" w:right="150"/>
              <w:rPr>
                <w:rFonts w:ascii="Arial" w:eastAsia="Times New Roman" w:hAnsi="Arial" w:cs="Arial"/>
                <w:b/>
                <w:sz w:val="20"/>
                <w:szCs w:val="20"/>
                <w:lang w:eastAsia="en-AU"/>
              </w:rPr>
            </w:pPr>
            <w:r w:rsidRPr="00E44684">
              <w:rPr>
                <w:rFonts w:ascii="Arial" w:eastAsia="Times New Roman" w:hAnsi="Arial" w:cs="Arial"/>
                <w:b/>
                <w:sz w:val="20"/>
                <w:szCs w:val="20"/>
                <w:lang w:eastAsia="en-AU"/>
              </w:rPr>
              <w:t>PO36</w:t>
            </w:r>
          </w:p>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E44684">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718" w:type="pct"/>
            <w:gridSpan w:val="5"/>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E44684" w:rsidRPr="004611EE" w:rsidTr="0095583F">
        <w:trPr>
          <w:trHeight w:val="285"/>
          <w:tblCellSpacing w:w="15" w:type="dxa"/>
        </w:trPr>
        <w:tc>
          <w:tcPr>
            <w:tcW w:w="3394" w:type="pct"/>
            <w:gridSpan w:val="7"/>
            <w:tcBorders>
              <w:top w:val="outset" w:sz="6" w:space="0" w:color="auto"/>
              <w:left w:val="outset" w:sz="6" w:space="0" w:color="auto"/>
              <w:bottom w:val="outset" w:sz="6" w:space="0" w:color="auto"/>
              <w:right w:val="outset" w:sz="6" w:space="0" w:color="auto"/>
            </w:tcBorders>
            <w:shd w:val="clear" w:color="auto" w:fill="CCCCCC"/>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Site works and construction management</w:t>
            </w:r>
          </w:p>
        </w:tc>
        <w:tc>
          <w:tcPr>
            <w:tcW w:w="792" w:type="pct"/>
            <w:gridSpan w:val="6"/>
            <w:tcBorders>
              <w:top w:val="outset" w:sz="6" w:space="0" w:color="auto"/>
              <w:left w:val="outset" w:sz="6" w:space="0" w:color="auto"/>
              <w:bottom w:val="outset" w:sz="6" w:space="0" w:color="auto"/>
              <w:right w:val="outset" w:sz="6" w:space="0" w:color="auto"/>
            </w:tcBorders>
            <w:shd w:val="clear" w:color="auto" w:fill="CCCCCC"/>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shd w:val="clear" w:color="auto" w:fill="CCCCCC"/>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174"/>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7</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site and any existing structures are maintained in a tidy and safe condition.</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9903AF" w:rsidRPr="004611EE" w:rsidTr="0095583F">
        <w:trPr>
          <w:trHeight w:val="1440"/>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8</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works on-site are managed to:</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 as far as possible, impacts on the natural environment;</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ensure stormwater discharge is managed in a manner that does not cause </w:t>
            </w:r>
            <w:r w:rsidR="005431DB">
              <w:rPr>
                <w:rFonts w:ascii="Arial" w:eastAsia="Times New Roman" w:hAnsi="Arial" w:cs="Arial"/>
                <w:sz w:val="20"/>
                <w:szCs w:val="20"/>
                <w:lang w:eastAsia="en-AU"/>
              </w:rPr>
              <w:t xml:space="preserve">actionable </w:t>
            </w:r>
            <w:r w:rsidRPr="004611EE">
              <w:rPr>
                <w:rFonts w:ascii="Arial" w:eastAsia="Times New Roman" w:hAnsi="Arial" w:cs="Arial"/>
                <w:sz w:val="20"/>
                <w:szCs w:val="20"/>
                <w:lang w:eastAsia="en-AU"/>
              </w:rPr>
              <w:t>nuisance to any person or premises;</w:t>
            </w:r>
          </w:p>
          <w:p w:rsidR="00E44684" w:rsidRPr="004611EE" w:rsidRDefault="00E44684" w:rsidP="00E4468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 adverse impacts on street trees and their critical root zone.</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.1</w:t>
            </w:r>
          </w:p>
          <w:p w:rsidR="005431DB" w:rsidRPr="005431DB" w:rsidRDefault="005431DB" w:rsidP="00E44684">
            <w:pPr>
              <w:spacing w:before="100" w:beforeAutospacing="1" w:after="100" w:afterAutospacing="1" w:line="240" w:lineRule="auto"/>
              <w:ind w:left="150" w:right="150"/>
              <w:rPr>
                <w:rFonts w:ascii="Arial" w:eastAsia="Times New Roman" w:hAnsi="Arial" w:cs="Arial"/>
                <w:sz w:val="20"/>
                <w:szCs w:val="20"/>
                <w:lang w:eastAsia="en-AU"/>
              </w:rPr>
            </w:pPr>
            <w:r w:rsidRPr="005431DB">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lastRenderedPageBreak/>
              <w:t>stormwater is not discharged to adjacent properties in a manner that differs significantly from pre-existing conditions;</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discharged to adjoining and downstream properties does not cause scour or erosion of any kind;</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stormwater discharge rates do not exceed pre-existing conditions;</w:t>
            </w:r>
          </w:p>
          <w:p w:rsidR="005431DB" w:rsidRPr="005431DB" w:rsidRDefault="005431DB" w:rsidP="005431DB">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E44684" w:rsidRPr="00B2557C" w:rsidRDefault="005431DB" w:rsidP="00B2557C">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5431DB">
              <w:rPr>
                <w:rFonts w:ascii="Arial" w:eastAsia="Times New Roman" w:hAnsi="Arial" w:cs="Arial"/>
                <w:sz w:val="20"/>
                <w:szCs w:val="20"/>
                <w:lang w:eastAsia="en-AU"/>
              </w:rPr>
              <w:t>ponding or concentration of stormwater does not occur on adjoining properties</w:t>
            </w:r>
            <w:r w:rsidR="00B2557C">
              <w:rPr>
                <w:rFonts w:ascii="Arial" w:eastAsia="Times New Roman" w:hAnsi="Arial" w:cs="Arial"/>
                <w:sz w:val="20"/>
                <w:szCs w:val="20"/>
                <w:lang w:eastAsia="en-AU"/>
              </w:rPr>
              <w:t>.</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B2557C"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B2557C">
              <w:trPr>
                <w:tblCellSpacing w:w="15" w:type="dxa"/>
              </w:trPr>
              <w:tc>
                <w:tcPr>
                  <w:tcW w:w="5788"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The measures are adjusted on-site to maximise their effectiveness.</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.3</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.4</w:t>
            </w:r>
          </w:p>
          <w:p w:rsidR="00E44684" w:rsidRPr="00B2557C"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Existing street trees are protected and not damaged during works.</w:t>
            </w:r>
          </w:p>
          <w:p w:rsidR="00B2557C" w:rsidRPr="004611EE" w:rsidRDefault="00B2557C" w:rsidP="00E44684">
            <w:pPr>
              <w:spacing w:before="100" w:beforeAutospacing="1" w:after="100" w:afterAutospacing="1" w:line="240" w:lineRule="auto"/>
              <w:ind w:left="150" w:right="150"/>
              <w:rPr>
                <w:rFonts w:ascii="Arial" w:eastAsia="Times New Roman" w:hAnsi="Arial" w:cs="Arial"/>
                <w:sz w:val="20"/>
                <w:szCs w:val="20"/>
                <w:lang w:eastAsia="en-AU"/>
              </w:rPr>
            </w:pPr>
            <w:r w:rsidRPr="00B2557C">
              <w:rPr>
                <w:rFonts w:ascii="Arial" w:eastAsia="Times New Roman" w:hAnsi="Arial" w:cs="Arial"/>
                <w:sz w:val="20"/>
                <w:szCs w:val="20"/>
                <w:lang w:eastAsia="en-AU"/>
              </w:rPr>
              <w:t xml:space="preserve">Note - Where development occurs in the tree protection zone, measures and techniques as detailed in </w:t>
            </w:r>
            <w:r w:rsidRPr="00B2557C">
              <w:rPr>
                <w:rFonts w:ascii="Arial" w:eastAsia="Times New Roman" w:hAnsi="Arial" w:cs="Arial"/>
                <w:sz w:val="20"/>
                <w:szCs w:val="20"/>
                <w:lang w:eastAsia="en-AU"/>
              </w:rPr>
              <w:lastRenderedPageBreak/>
              <w:t>Australian Standard AS 4970 Protection of trees on development sites are adopted and implemented.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93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PO3</w:t>
            </w:r>
            <w:r w:rsidR="000E72EA">
              <w:rPr>
                <w:rFonts w:ascii="Arial" w:eastAsia="Times New Roman" w:hAnsi="Arial" w:cs="Arial"/>
                <w:b/>
                <w:bCs/>
                <w:sz w:val="20"/>
                <w:szCs w:val="20"/>
                <w:lang w:eastAsia="en-AU"/>
              </w:rPr>
              <w:t>9</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E3</w:t>
            </w:r>
            <w:r w:rsidR="00E24B18">
              <w:rPr>
                <w:rFonts w:ascii="Arial" w:eastAsia="Times New Roman" w:hAnsi="Arial" w:cs="Arial"/>
                <w:b/>
                <w:bCs/>
                <w:sz w:val="20"/>
                <w:szCs w:val="20"/>
                <w:lang w:eastAsia="en-AU"/>
              </w:rPr>
              <w:t>9</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dust emissions extend beyond the boundaries of the site during soil disturbances and construction works.</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440"/>
          <w:tblCellSpacing w:w="15" w:type="dxa"/>
        </w:trPr>
        <w:tc>
          <w:tcPr>
            <w:tcW w:w="1666" w:type="pct"/>
            <w:gridSpan w:val="2"/>
            <w:vMerge w:val="restart"/>
            <w:tcBorders>
              <w:top w:val="outset" w:sz="6" w:space="0" w:color="auto"/>
              <w:left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40</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haulage route must be identified and approved by Council where imported or exported material is transported to the site via a road of Local Collector standard or less, and:</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aggregate volume of imported or exported material is greater than 1000m3; or</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t>the aggregate volume of imported or exported material is greater than 200m3 per day; or</w:t>
            </w:r>
          </w:p>
          <w:p w:rsidR="00527F33" w:rsidRPr="00527F33" w:rsidRDefault="00527F33" w:rsidP="00527F33">
            <w:pPr>
              <w:pStyle w:val="ListParagraph"/>
              <w:numPr>
                <w:ilvl w:val="0"/>
                <w:numId w:val="93"/>
              </w:numPr>
              <w:spacing w:before="100" w:beforeAutospacing="1" w:after="100" w:afterAutospacing="1" w:line="240" w:lineRule="auto"/>
              <w:ind w:right="150"/>
              <w:rPr>
                <w:rFonts w:eastAsia="Times New Roman" w:cs="Arial"/>
                <w:sz w:val="20"/>
                <w:szCs w:val="20"/>
                <w:lang w:eastAsia="en-AU"/>
              </w:rPr>
            </w:pPr>
            <w:r w:rsidRPr="00527F33">
              <w:rPr>
                <w:rFonts w:eastAsia="Times New Roman" w:cs="Arial"/>
                <w:sz w:val="20"/>
                <w:szCs w:val="20"/>
                <w:lang w:eastAsia="en-AU"/>
              </w:rPr>
              <w:lastRenderedPageBreak/>
              <w:t>the proposed haulage route involves a vulnerable land use or shopping centre.</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dilapidation report (including photographs) may be required for the haulage route to demonstrate compliance with this PO.</w:t>
            </w:r>
          </w:p>
          <w:p w:rsidR="00527F33" w:rsidRPr="004611EE"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w:t>
            </w:r>
            <w:r w:rsidR="00E24B18">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.1</w:t>
            </w:r>
          </w:p>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792" w:type="pct"/>
            <w:gridSpan w:val="6"/>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440"/>
          <w:tblCellSpacing w:w="15" w:type="dxa"/>
        </w:trPr>
        <w:tc>
          <w:tcPr>
            <w:tcW w:w="1666" w:type="pct"/>
            <w:gridSpan w:val="2"/>
            <w:vMerge/>
            <w:tcBorders>
              <w:left w:val="outset" w:sz="6" w:space="0" w:color="auto"/>
              <w:right w:val="outset" w:sz="6" w:space="0" w:color="auto"/>
            </w:tcBorders>
            <w:vAlign w:val="center"/>
            <w:hideMark/>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.2</w:t>
            </w:r>
          </w:p>
          <w:p w:rsidR="00527F33" w:rsidRPr="004611EE"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792" w:type="pct"/>
            <w:gridSpan w:val="6"/>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38"/>
          <w:tblCellSpacing w:w="15" w:type="dxa"/>
        </w:trPr>
        <w:tc>
          <w:tcPr>
            <w:tcW w:w="1666" w:type="pct"/>
            <w:gridSpan w:val="2"/>
            <w:vMerge/>
            <w:tcBorders>
              <w:left w:val="outset" w:sz="6" w:space="0" w:color="auto"/>
              <w:right w:val="outset" w:sz="6" w:space="0" w:color="auto"/>
            </w:tcBorders>
            <w:vAlign w:val="center"/>
            <w:hideMark/>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40</w:t>
            </w:r>
            <w:r w:rsidRPr="004611EE">
              <w:rPr>
                <w:rFonts w:ascii="Arial" w:eastAsia="Times New Roman" w:hAnsi="Arial" w:cs="Arial"/>
                <w:b/>
                <w:bCs/>
                <w:sz w:val="20"/>
                <w:szCs w:val="20"/>
                <w:lang w:eastAsia="en-AU"/>
              </w:rPr>
              <w:t>.3</w:t>
            </w:r>
          </w:p>
          <w:p w:rsidR="00527F33" w:rsidRPr="004611EE"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792" w:type="pct"/>
            <w:gridSpan w:val="6"/>
            <w:vMerge w:val="restart"/>
            <w:tcBorders>
              <w:top w:val="outset" w:sz="6" w:space="0" w:color="auto"/>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val="restart"/>
            <w:tcBorders>
              <w:top w:val="outset" w:sz="6" w:space="0" w:color="auto"/>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36"/>
          <w:tblCellSpacing w:w="15" w:type="dxa"/>
        </w:trPr>
        <w:tc>
          <w:tcPr>
            <w:tcW w:w="1666" w:type="pct"/>
            <w:gridSpan w:val="2"/>
            <w:vMerge/>
            <w:tcBorders>
              <w:left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E44684">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w:t>
            </w:r>
            <w:r>
              <w:rPr>
                <w:rFonts w:ascii="Arial" w:eastAsia="Times New Roman" w:hAnsi="Arial" w:cs="Arial"/>
                <w:b/>
                <w:sz w:val="20"/>
                <w:szCs w:val="20"/>
                <w:lang w:eastAsia="en-AU"/>
              </w:rPr>
              <w:t>4</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The road hierarchy is mapped on Overlay map - Road hierarchy.</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dilapidation report may be required to demonstrate compliance with this E.</w:t>
            </w:r>
          </w:p>
        </w:tc>
        <w:tc>
          <w:tcPr>
            <w:tcW w:w="792" w:type="pct"/>
            <w:gridSpan w:val="6"/>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17"/>
          <w:tblCellSpacing w:w="15" w:type="dxa"/>
        </w:trPr>
        <w:tc>
          <w:tcPr>
            <w:tcW w:w="1666" w:type="pct"/>
            <w:gridSpan w:val="2"/>
            <w:vMerge/>
            <w:tcBorders>
              <w:left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527F33">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.5</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527F33" w:rsidRPr="00527F33" w:rsidRDefault="00527F33" w:rsidP="00527F33">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792" w:type="pct"/>
            <w:gridSpan w:val="6"/>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527F33" w:rsidRPr="004611EE" w:rsidTr="0095583F">
        <w:trPr>
          <w:trHeight w:val="1917"/>
          <w:tblCellSpacing w:w="15" w:type="dxa"/>
        </w:trPr>
        <w:tc>
          <w:tcPr>
            <w:tcW w:w="1666" w:type="pct"/>
            <w:gridSpan w:val="2"/>
            <w:vMerge/>
            <w:tcBorders>
              <w:left w:val="outset" w:sz="6" w:space="0" w:color="auto"/>
              <w:bottom w:val="outset" w:sz="6" w:space="0" w:color="auto"/>
              <w:right w:val="outset" w:sz="6" w:space="0" w:color="auto"/>
            </w:tcBorders>
            <w:vAlign w:val="center"/>
          </w:tcPr>
          <w:p w:rsidR="00527F33" w:rsidRPr="004611EE" w:rsidRDefault="00527F33"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tcPr>
          <w:p w:rsidR="00527F33" w:rsidRPr="00527F33" w:rsidRDefault="00527F33" w:rsidP="00527F33">
            <w:pPr>
              <w:spacing w:before="100" w:beforeAutospacing="1" w:after="100" w:afterAutospacing="1" w:line="240" w:lineRule="auto"/>
              <w:ind w:left="150" w:right="150"/>
              <w:rPr>
                <w:rFonts w:ascii="Arial" w:eastAsia="Times New Roman" w:hAnsi="Arial" w:cs="Arial"/>
                <w:b/>
                <w:sz w:val="20"/>
                <w:szCs w:val="20"/>
                <w:lang w:eastAsia="en-AU"/>
              </w:rPr>
            </w:pPr>
            <w:r w:rsidRPr="00527F33">
              <w:rPr>
                <w:rFonts w:ascii="Arial" w:eastAsia="Times New Roman" w:hAnsi="Arial" w:cs="Arial"/>
                <w:b/>
                <w:sz w:val="20"/>
                <w:szCs w:val="20"/>
                <w:lang w:eastAsia="en-AU"/>
              </w:rPr>
              <w:t>E</w:t>
            </w:r>
            <w:r w:rsidR="001D1E67">
              <w:rPr>
                <w:rFonts w:ascii="Arial" w:eastAsia="Times New Roman" w:hAnsi="Arial" w:cs="Arial"/>
                <w:b/>
                <w:sz w:val="20"/>
                <w:szCs w:val="20"/>
                <w:lang w:eastAsia="en-AU"/>
              </w:rPr>
              <w:t>40</w:t>
            </w:r>
            <w:r w:rsidRPr="00527F33">
              <w:rPr>
                <w:rFonts w:ascii="Arial" w:eastAsia="Times New Roman" w:hAnsi="Arial" w:cs="Arial"/>
                <w:b/>
                <w:sz w:val="20"/>
                <w:szCs w:val="20"/>
                <w:lang w:eastAsia="en-AU"/>
              </w:rPr>
              <w:t>.6</w:t>
            </w:r>
          </w:p>
          <w:p w:rsidR="00527F33" w:rsidRPr="00527F33" w:rsidRDefault="00527F33" w:rsidP="00E44684">
            <w:pPr>
              <w:spacing w:before="100" w:beforeAutospacing="1" w:after="100" w:afterAutospacing="1" w:line="240" w:lineRule="auto"/>
              <w:ind w:left="150" w:right="150"/>
              <w:rPr>
                <w:rFonts w:ascii="Arial" w:eastAsia="Times New Roman" w:hAnsi="Arial" w:cs="Arial"/>
                <w:sz w:val="20"/>
                <w:szCs w:val="20"/>
                <w:lang w:eastAsia="en-AU"/>
              </w:rPr>
            </w:pPr>
            <w:r w:rsidRPr="00527F33">
              <w:rPr>
                <w:rFonts w:ascii="Arial" w:eastAsia="Times New Roman" w:hAnsi="Arial" w:cs="Arial"/>
                <w:sz w:val="20"/>
                <w:szCs w:val="20"/>
                <w:lang w:eastAsia="en-AU"/>
              </w:rPr>
              <w:t>Access to the development site is obtained via an existing lawful access point</w:t>
            </w:r>
          </w:p>
        </w:tc>
        <w:tc>
          <w:tcPr>
            <w:tcW w:w="792" w:type="pct"/>
            <w:gridSpan w:val="6"/>
            <w:vMerge/>
            <w:tcBorders>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vMerge/>
            <w:tcBorders>
              <w:left w:val="outset" w:sz="6" w:space="0" w:color="auto"/>
              <w:bottom w:val="outset" w:sz="6" w:space="0" w:color="auto"/>
              <w:right w:val="outset" w:sz="6" w:space="0" w:color="auto"/>
            </w:tcBorders>
          </w:tcPr>
          <w:p w:rsidR="00527F33" w:rsidRPr="004611EE" w:rsidRDefault="00527F33"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3082"/>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PO4</w:t>
            </w:r>
            <w:r w:rsidR="00E23C01">
              <w:rPr>
                <w:rFonts w:ascii="Arial" w:eastAsia="Times New Roman" w:hAnsi="Arial" w:cs="Arial"/>
                <w:b/>
                <w:bCs/>
                <w:sz w:val="20"/>
                <w:szCs w:val="20"/>
                <w:lang w:eastAsia="en-AU"/>
              </w:rPr>
              <w:t>1</w:t>
            </w:r>
          </w:p>
          <w:p w:rsidR="00E23C01" w:rsidRDefault="00E23C01" w:rsidP="00E44684">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E44684" w:rsidRPr="004611EE"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Note - Refer to Planning scheme policy - Integrated design for details.</w:t>
            </w:r>
          </w:p>
        </w:tc>
        <w:tc>
          <w:tcPr>
            <w:tcW w:w="1718" w:type="pct"/>
            <w:gridSpan w:val="5"/>
            <w:tcBorders>
              <w:top w:val="outset" w:sz="6" w:space="0" w:color="auto"/>
              <w:left w:val="outset" w:sz="6" w:space="0" w:color="auto"/>
              <w:bottom w:val="outset" w:sz="6" w:space="0" w:color="auto"/>
              <w:right w:val="outset" w:sz="6" w:space="0" w:color="auto"/>
            </w:tcBorders>
            <w:hideMark/>
          </w:tcPr>
          <w:p w:rsidR="00E23C01" w:rsidRPr="004611EE"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4</w:t>
            </w:r>
            <w:r w:rsidR="001D1E67">
              <w:rPr>
                <w:rFonts w:ascii="Arial" w:eastAsia="Times New Roman" w:hAnsi="Arial" w:cs="Arial"/>
                <w:b/>
                <w:bCs/>
                <w:sz w:val="20"/>
                <w:szCs w:val="20"/>
                <w:lang w:eastAsia="en-AU"/>
              </w:rPr>
              <w:t>1</w:t>
            </w:r>
          </w:p>
          <w:p w:rsidR="00E23C01" w:rsidRPr="00E23C01" w:rsidRDefault="00E23C01" w:rsidP="00E23C01">
            <w:pPr>
              <w:spacing w:before="100" w:beforeAutospacing="1" w:after="100" w:afterAutospacing="1" w:line="240" w:lineRule="auto"/>
              <w:ind w:left="150" w:right="150"/>
              <w:rPr>
                <w:rFonts w:ascii="Arial" w:eastAsia="Times New Roman" w:hAnsi="Arial" w:cs="Arial"/>
                <w:sz w:val="20"/>
                <w:szCs w:val="20"/>
                <w:lang w:eastAsia="en-AU"/>
              </w:rPr>
            </w:pPr>
            <w:r w:rsidRPr="00E23C01">
              <w:rPr>
                <w:rFonts w:ascii="Arial" w:eastAsia="Times New Roman" w:hAnsi="Arial" w:cs="Arial"/>
                <w:sz w:val="20"/>
                <w:szCs w:val="20"/>
                <w:lang w:eastAsia="en-AU"/>
              </w:rPr>
              <w:t>At completion of construction all disturbed areas of the site are to be:</w:t>
            </w:r>
          </w:p>
          <w:p w:rsidR="00E23C01" w:rsidRPr="00E23C01" w:rsidRDefault="00E23C01" w:rsidP="00E23C01">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E23C01">
              <w:rPr>
                <w:rFonts w:eastAsia="Times New Roman" w:cs="Arial"/>
                <w:sz w:val="20"/>
                <w:szCs w:val="20"/>
                <w:lang w:eastAsia="en-AU"/>
              </w:rPr>
              <w:t>topsoiled with a minimum compacted thickness of fifty (50) millimetres;</w:t>
            </w:r>
          </w:p>
          <w:p w:rsidR="00E23C01" w:rsidRDefault="00E23C01" w:rsidP="00522E3F">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E23C01">
              <w:rPr>
                <w:rFonts w:eastAsia="Times New Roman" w:cs="Arial"/>
                <w:sz w:val="20"/>
                <w:szCs w:val="20"/>
                <w:lang w:eastAsia="en-AU"/>
              </w:rPr>
              <w:t>stabilised using turf, established grass seeding, mulch or sprayed stabilisation techniques.</w:t>
            </w:r>
          </w:p>
          <w:p w:rsidR="00522E3F" w:rsidRPr="00522E3F" w:rsidRDefault="00522E3F" w:rsidP="00522E3F">
            <w:pPr>
              <w:spacing w:before="100" w:beforeAutospacing="1" w:after="100" w:afterAutospacing="1" w:line="240" w:lineRule="auto"/>
              <w:ind w:left="150" w:right="150"/>
              <w:rPr>
                <w:rFonts w:eastAsia="Times New Roman" w:cs="Arial"/>
                <w:sz w:val="20"/>
                <w:szCs w:val="20"/>
                <w:lang w:eastAsia="en-AU"/>
              </w:rPr>
            </w:pPr>
            <w:r w:rsidRPr="00522E3F">
              <w:rPr>
                <w:rFonts w:ascii="Arial" w:eastAsia="Times New Roman" w:hAnsi="Arial" w:cs="Arial"/>
                <w:sz w:val="20"/>
                <w:szCs w:val="20"/>
                <w:lang w:eastAsia="en-AU"/>
              </w:rPr>
              <w:t>Note - These areas are to be maintained during any maintenance period to maximise grass coverage.</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E07047" w:rsidRPr="004611EE" w:rsidTr="0095583F">
        <w:trPr>
          <w:trHeight w:val="2772"/>
          <w:tblCellSpacing w:w="15" w:type="dxa"/>
        </w:trPr>
        <w:tc>
          <w:tcPr>
            <w:tcW w:w="1666" w:type="pct"/>
            <w:gridSpan w:val="2"/>
            <w:tcBorders>
              <w:top w:val="outset" w:sz="6" w:space="0" w:color="auto"/>
              <w:left w:val="outset" w:sz="6" w:space="0" w:color="auto"/>
              <w:bottom w:val="outset" w:sz="6" w:space="0" w:color="auto"/>
              <w:right w:val="outset" w:sz="6" w:space="0" w:color="auto"/>
            </w:tcBorders>
          </w:tcPr>
          <w:p w:rsidR="00E07047"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PO42</w:t>
            </w:r>
          </w:p>
          <w:p w:rsidR="00E07047" w:rsidRPr="00840CE9" w:rsidRDefault="00E07047" w:rsidP="00E44684">
            <w:pPr>
              <w:spacing w:before="100" w:beforeAutospacing="1" w:after="100" w:afterAutospacing="1" w:line="240" w:lineRule="auto"/>
              <w:ind w:left="150" w:right="150"/>
              <w:rPr>
                <w:rFonts w:ascii="Arial" w:eastAsia="Times New Roman" w:hAnsi="Arial" w:cs="Arial"/>
                <w:sz w:val="20"/>
                <w:szCs w:val="20"/>
                <w:lang w:eastAsia="en-AU"/>
              </w:rPr>
            </w:pPr>
            <w:r w:rsidRPr="00840CE9">
              <w:rPr>
                <w:rFonts w:ascii="Arial" w:eastAsia="Times New Roman" w:hAnsi="Arial" w:cs="Arial"/>
                <w:sz w:val="20"/>
                <w:szCs w:val="20"/>
                <w:lang w:eastAsia="en-AU"/>
              </w:rPr>
              <w:t>Earthworks are undertaken to ensure that soil disturbances are staged into manageable areas.</w:t>
            </w:r>
          </w:p>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840CE9">
              <w:rPr>
                <w:rFonts w:ascii="Arial" w:eastAsia="Times New Roman" w:hAnsi="Arial" w:cs="Arial"/>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r>
              <w:rPr>
                <w:rFonts w:ascii="Arial" w:hAnsi="Arial" w:cs="Arial"/>
                <w:color w:val="4A4A4A"/>
                <w:sz w:val="19"/>
                <w:szCs w:val="19"/>
                <w:shd w:val="clear" w:color="auto" w:fill="FFFFFF"/>
              </w:rPr>
              <w:t> </w:t>
            </w:r>
          </w:p>
        </w:tc>
        <w:tc>
          <w:tcPr>
            <w:tcW w:w="1718" w:type="pct"/>
            <w:gridSpan w:val="5"/>
            <w:tcBorders>
              <w:top w:val="outset" w:sz="6" w:space="0" w:color="auto"/>
              <w:left w:val="outset" w:sz="6" w:space="0" w:color="auto"/>
              <w:bottom w:val="outset" w:sz="6" w:space="0" w:color="auto"/>
              <w:right w:val="outset" w:sz="6" w:space="0" w:color="auto"/>
            </w:tcBorders>
          </w:tcPr>
          <w:p w:rsidR="00E07047" w:rsidRPr="004611EE" w:rsidRDefault="00E07047" w:rsidP="00E07047">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w:t>
            </w:r>
            <w:r w:rsidRPr="004611EE">
              <w:rPr>
                <w:rFonts w:ascii="Arial" w:eastAsia="Times New Roman" w:hAnsi="Arial" w:cs="Arial"/>
                <w:b/>
                <w:bCs/>
                <w:sz w:val="20"/>
                <w:szCs w:val="20"/>
                <w:lang w:eastAsia="en-AU"/>
              </w:rPr>
              <w:t>4</w:t>
            </w:r>
            <w:r>
              <w:rPr>
                <w:rFonts w:ascii="Arial" w:eastAsia="Times New Roman" w:hAnsi="Arial" w:cs="Arial"/>
                <w:b/>
                <w:bCs/>
                <w:sz w:val="20"/>
                <w:szCs w:val="20"/>
                <w:lang w:eastAsia="en-AU"/>
              </w:rPr>
              <w:t>2</w:t>
            </w:r>
          </w:p>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r w:rsidRPr="00840CE9">
              <w:rPr>
                <w:rFonts w:ascii="Arial" w:eastAsia="Times New Roman" w:hAnsi="Arial" w:cs="Arial"/>
                <w:sz w:val="20"/>
                <w:szCs w:val="20"/>
                <w:lang w:eastAsia="en-AU"/>
              </w:rPr>
              <w:t>Soil disturbances are staged into manageable areas of not greater than 3.5 ha.</w:t>
            </w:r>
          </w:p>
        </w:tc>
        <w:tc>
          <w:tcPr>
            <w:tcW w:w="792" w:type="pct"/>
            <w:gridSpan w:val="6"/>
            <w:tcBorders>
              <w:top w:val="outset" w:sz="6" w:space="0" w:color="auto"/>
              <w:left w:val="outset" w:sz="6" w:space="0" w:color="auto"/>
              <w:bottom w:val="outset" w:sz="6" w:space="0" w:color="auto"/>
              <w:right w:val="outset" w:sz="6" w:space="0" w:color="auto"/>
            </w:tcBorders>
          </w:tcPr>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07047" w:rsidRPr="004611EE" w:rsidRDefault="00E07047"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val="restart"/>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3</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clearing of vegetation on-site:</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limited to the area of infrastructure works, building areas and other necessary areas for the works; and</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includes the removal of declared weeds and other materials which are detrimental to the intended use of the land;</w:t>
            </w:r>
          </w:p>
          <w:p w:rsidR="00E44684" w:rsidRPr="004611EE" w:rsidRDefault="00E44684" w:rsidP="00E4468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92"/>
            </w:tblGrid>
            <w:tr w:rsidR="00E44684" w:rsidRPr="004611EE" w:rsidTr="004611EE">
              <w:trPr>
                <w:tblCellSpacing w:w="15" w:type="dxa"/>
              </w:trPr>
              <w:tc>
                <w:tcPr>
                  <w:tcW w:w="9061"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No burning of cleared vegetation is permitted.</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.1</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4611EE">
              <w:trPr>
                <w:tblCellSpacing w:w="15" w:type="dxa"/>
              </w:trPr>
              <w:tc>
                <w:tcPr>
                  <w:tcW w:w="5917"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No parking of vehicles o</w:t>
                  </w:r>
                  <w:r w:rsidR="0043241C">
                    <w:rPr>
                      <w:rFonts w:ascii="Arial" w:eastAsia="Times New Roman" w:hAnsi="Arial" w:cs="Arial"/>
                      <w:sz w:val="20"/>
                      <w:szCs w:val="20"/>
                      <w:lang w:eastAsia="en-AU"/>
                    </w:rPr>
                    <w:t>r</w:t>
                  </w:r>
                  <w:r w:rsidRPr="004611EE">
                    <w:rPr>
                      <w:rFonts w:ascii="Arial" w:eastAsia="Times New Roman" w:hAnsi="Arial" w:cs="Arial"/>
                      <w:sz w:val="20"/>
                      <w:szCs w:val="20"/>
                      <w:lang w:eastAsia="en-AU"/>
                    </w:rPr>
                    <w:t xml:space="preserve"> storage of machinery or goods is to occur in these areas during development works.</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vMerge/>
            <w:tcBorders>
              <w:top w:val="outset" w:sz="6" w:space="0" w:color="auto"/>
              <w:left w:val="outset" w:sz="6" w:space="0" w:color="auto"/>
              <w:bottom w:val="outset" w:sz="6" w:space="0" w:color="auto"/>
              <w:right w:val="outset" w:sz="6" w:space="0" w:color="auto"/>
            </w:tcBorders>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.2</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Disposal of materials is managed in one or more of the following ways:</w:t>
            </w:r>
          </w:p>
          <w:p w:rsidR="00E44684" w:rsidRPr="004611EE" w:rsidRDefault="00E44684" w:rsidP="00E4468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rsidR="00E44684" w:rsidRPr="004611EE" w:rsidRDefault="00E44684" w:rsidP="00E44684">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69"/>
            </w:tblGrid>
            <w:tr w:rsidR="00E44684" w:rsidRPr="004611EE" w:rsidTr="004611EE">
              <w:trPr>
                <w:tblCellSpacing w:w="15" w:type="dxa"/>
              </w:trPr>
              <w:tc>
                <w:tcPr>
                  <w:tcW w:w="5917" w:type="dxa"/>
                  <w:vAlign w:val="center"/>
                  <w:hideMark/>
                </w:tcPr>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The chipped vegetation must be stored in an</w:t>
                  </w:r>
                  <w:r w:rsidR="00CA2808">
                    <w:rPr>
                      <w:rFonts w:ascii="Arial" w:eastAsia="Times New Roman" w:hAnsi="Arial" w:cs="Arial"/>
                      <w:sz w:val="20"/>
                      <w:szCs w:val="20"/>
                      <w:lang w:eastAsia="en-AU"/>
                    </w:rPr>
                    <w:t xml:space="preserve"> </w:t>
                  </w:r>
                  <w:r w:rsidRPr="004611EE">
                    <w:rPr>
                      <w:rFonts w:ascii="Arial" w:eastAsia="Times New Roman" w:hAnsi="Arial" w:cs="Arial"/>
                      <w:sz w:val="20"/>
                      <w:szCs w:val="20"/>
                      <w:lang w:eastAsia="en-AU"/>
                    </w:rPr>
                    <w:t>approved location.</w:t>
                  </w:r>
                </w:p>
              </w:tc>
            </w:tr>
          </w:tbl>
          <w:p w:rsidR="00E44684" w:rsidRPr="004611EE" w:rsidRDefault="00E44684" w:rsidP="00E44684">
            <w:pPr>
              <w:spacing w:before="100" w:beforeAutospacing="1" w:after="100" w:afterAutospacing="1" w:line="240" w:lineRule="auto"/>
              <w:rPr>
                <w:rFonts w:ascii="Arial" w:eastAsia="Times New Roman" w:hAnsi="Arial" w:cs="Arial"/>
                <w:sz w:val="20"/>
                <w:szCs w:val="20"/>
                <w:lang w:eastAsia="en-AU"/>
              </w:rPr>
            </w:pP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903AF" w:rsidRPr="004611EE" w:rsidTr="0095583F">
        <w:trPr>
          <w:trHeight w:val="1440"/>
          <w:tblCellSpacing w:w="15" w:type="dxa"/>
        </w:trPr>
        <w:tc>
          <w:tcPr>
            <w:tcW w:w="1666" w:type="pct"/>
            <w:gridSpan w:val="2"/>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4</w:t>
            </w:r>
          </w:p>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18" w:type="pct"/>
            <w:gridSpan w:val="5"/>
            <w:tcBorders>
              <w:top w:val="outset" w:sz="6" w:space="0" w:color="auto"/>
              <w:left w:val="outset" w:sz="6" w:space="0" w:color="auto"/>
              <w:bottom w:val="outset" w:sz="6" w:space="0" w:color="auto"/>
              <w:right w:val="outset" w:sz="6" w:space="0" w:color="auto"/>
            </w:tcBorders>
            <w:hideMark/>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92" w:type="pct"/>
            <w:gridSpan w:val="6"/>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c>
          <w:tcPr>
            <w:tcW w:w="775" w:type="pct"/>
            <w:tcBorders>
              <w:top w:val="outset" w:sz="6" w:space="0" w:color="auto"/>
              <w:left w:val="outset" w:sz="6" w:space="0" w:color="auto"/>
              <w:bottom w:val="outset" w:sz="6" w:space="0" w:color="auto"/>
              <w:right w:val="outset" w:sz="6" w:space="0" w:color="auto"/>
            </w:tcBorders>
          </w:tcPr>
          <w:p w:rsidR="00E44684" w:rsidRPr="004611EE" w:rsidRDefault="00E44684" w:rsidP="00E44684">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Other uses</w:t>
            </w:r>
          </w:p>
        </w:tc>
      </w:tr>
      <w:tr w:rsidR="00455B50" w:rsidRPr="004611EE" w:rsidTr="0095583F">
        <w:trPr>
          <w:tblCellSpacing w:w="15" w:type="dxa"/>
        </w:trPr>
        <w:tc>
          <w:tcPr>
            <w:tcW w:w="3420" w:type="pct"/>
            <w:gridSpan w:val="9"/>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Specific rural uses setbacks</w:t>
            </w:r>
          </w:p>
        </w:tc>
        <w:tc>
          <w:tcPr>
            <w:tcW w:w="750"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120"/>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chemical spray, fumes, odour, dust are contained on site;</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unreasonable nuisance or annoyance resulting from -but not limited to - noise, storage of materials and rubbish does not adversely impact upon land users adjacent to, or within the general vicinity; and </w:t>
            </w:r>
          </w:p>
          <w:p w:rsidR="004611EE" w:rsidRPr="004611EE" w:rsidRDefault="004611EE" w:rsidP="004611EE">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buildings and other structures are consistent with the open area, low density, low built form character and amenity associated with the surrounding environment. </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following uses and associated buildings are setback from all property boundaries as follows:</w:t>
            </w:r>
          </w:p>
          <w:p w:rsidR="004611EE" w:rsidRPr="004611EE" w:rsidRDefault="004611EE" w:rsidP="004611EE">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Animal husbandry</w:t>
            </w:r>
            <w:r w:rsidRPr="004611EE">
              <w:rPr>
                <w:rFonts w:ascii="Arial" w:eastAsia="Times New Roman" w:hAnsi="Arial" w:cs="Arial"/>
                <w:sz w:val="20"/>
                <w:szCs w:val="20"/>
                <w:vertAlign w:val="superscript"/>
                <w:lang w:eastAsia="en-AU"/>
              </w:rPr>
              <w:t>(</w:t>
            </w:r>
            <w:hyperlink r:id="rId2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(buildings only) – 10m </w:t>
            </w:r>
          </w:p>
          <w:p w:rsidR="004611EE" w:rsidRPr="004611EE" w:rsidRDefault="004611EE" w:rsidP="004611EE">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Cropping</w:t>
            </w:r>
            <w:r w:rsidRPr="004611EE">
              <w:rPr>
                <w:rFonts w:ascii="Arial" w:eastAsia="Times New Roman" w:hAnsi="Arial" w:cs="Arial"/>
                <w:sz w:val="20"/>
                <w:szCs w:val="20"/>
                <w:vertAlign w:val="superscript"/>
                <w:lang w:eastAsia="en-AU"/>
              </w:rPr>
              <w:t>(</w:t>
            </w:r>
            <w:hyperlink r:id="rId2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4611EE">
                <w:rPr>
                  <w:rFonts w:ascii="Arial" w:eastAsia="Times New Roman" w:hAnsi="Arial" w:cs="Arial"/>
                  <w:color w:val="0000FF"/>
                  <w:sz w:val="20"/>
                  <w:szCs w:val="20"/>
                  <w:vertAlign w:val="superscript"/>
                  <w:lang w:eastAsia="en-AU"/>
                </w:rPr>
                <w:t>19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(building only)  – 10m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20" w:type="pct"/>
            <w:gridSpan w:val="9"/>
            <w:tcBorders>
              <w:top w:val="outset" w:sz="6" w:space="0" w:color="auto"/>
              <w:left w:val="outset" w:sz="6" w:space="0" w:color="auto"/>
              <w:bottom w:val="outset" w:sz="6" w:space="0" w:color="auto"/>
              <w:right w:val="outset" w:sz="6" w:space="0" w:color="auto"/>
            </w:tcBorders>
            <w:shd w:val="clear" w:color="auto" w:fill="CCCCCC"/>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Major electricity infrastructure</w:t>
            </w:r>
            <w:r w:rsidRPr="004611EE">
              <w:rPr>
                <w:rFonts w:ascii="Arial" w:eastAsia="Times New Roman" w:hAnsi="Arial" w:cs="Arial"/>
                <w:b/>
                <w:bCs/>
                <w:sz w:val="20"/>
                <w:szCs w:val="20"/>
                <w:vertAlign w:val="superscript"/>
                <w:lang w:eastAsia="en-AU"/>
              </w:rPr>
              <w:t>(</w:t>
            </w:r>
            <w:hyperlink r:id="rId2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611EE">
                <w:rPr>
                  <w:rFonts w:ascii="Arial" w:eastAsia="Times New Roman" w:hAnsi="Arial" w:cs="Arial"/>
                  <w:color w:val="0000FF"/>
                  <w:sz w:val="20"/>
                  <w:szCs w:val="20"/>
                  <w:vertAlign w:val="superscript"/>
                  <w:lang w:eastAsia="en-AU"/>
                </w:rPr>
                <w:t>43</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Substation</w:t>
            </w:r>
            <w:r w:rsidRPr="004611EE">
              <w:rPr>
                <w:rFonts w:ascii="Arial" w:eastAsia="Times New Roman" w:hAnsi="Arial" w:cs="Arial"/>
                <w:b/>
                <w:bCs/>
                <w:sz w:val="20"/>
                <w:szCs w:val="20"/>
                <w:vertAlign w:val="superscript"/>
                <w:lang w:eastAsia="en-AU"/>
              </w:rPr>
              <w:t>(</w:t>
            </w:r>
            <w:hyperlink r:id="rId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611EE">
                <w:rPr>
                  <w:rFonts w:ascii="Arial" w:eastAsia="Times New Roman" w:hAnsi="Arial" w:cs="Arial"/>
                  <w:color w:val="0000FF"/>
                  <w:sz w:val="20"/>
                  <w:szCs w:val="20"/>
                  <w:vertAlign w:val="superscript"/>
                  <w:lang w:eastAsia="en-AU"/>
                </w:rPr>
                <w:t>80</w:t>
              </w:r>
            </w:hyperlink>
            <w:r w:rsidRPr="004611EE">
              <w:rPr>
                <w:rFonts w:ascii="Arial" w:eastAsia="Times New Roman" w:hAnsi="Arial" w:cs="Arial"/>
                <w:b/>
                <w:bCs/>
                <w:sz w:val="20"/>
                <w:szCs w:val="20"/>
                <w:vertAlign w:val="superscript"/>
                <w:lang w:eastAsia="en-AU"/>
              </w:rPr>
              <w:t>)</w:t>
            </w:r>
            <w:r w:rsidRPr="004611EE">
              <w:rPr>
                <w:rFonts w:ascii="Arial" w:eastAsia="Times New Roman" w:hAnsi="Arial" w:cs="Arial"/>
                <w:b/>
                <w:bCs/>
                <w:sz w:val="20"/>
                <w:szCs w:val="20"/>
                <w:lang w:eastAsia="en-AU"/>
              </w:rPr>
              <w:t xml:space="preserve"> and Utility installation</w:t>
            </w:r>
            <w:r w:rsidRPr="004611EE">
              <w:rPr>
                <w:rFonts w:ascii="Arial" w:eastAsia="Times New Roman" w:hAnsi="Arial" w:cs="Arial"/>
                <w:b/>
                <w:bCs/>
                <w:sz w:val="20"/>
                <w:szCs w:val="20"/>
                <w:vertAlign w:val="superscript"/>
                <w:lang w:eastAsia="en-AU"/>
              </w:rPr>
              <w:t>(</w:t>
            </w:r>
            <w:hyperlink r:id="rId2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611EE">
                <w:rPr>
                  <w:rFonts w:ascii="Arial" w:eastAsia="Times New Roman" w:hAnsi="Arial" w:cs="Arial"/>
                  <w:color w:val="0000FF"/>
                  <w:sz w:val="20"/>
                  <w:szCs w:val="20"/>
                  <w:vertAlign w:val="superscript"/>
                  <w:lang w:eastAsia="en-AU"/>
                </w:rPr>
                <w:t>86</w:t>
              </w:r>
            </w:hyperlink>
            <w:r w:rsidRPr="004611EE">
              <w:rPr>
                <w:rFonts w:ascii="Arial" w:eastAsia="Times New Roman" w:hAnsi="Arial" w:cs="Arial"/>
                <w:b/>
                <w:bCs/>
                <w:sz w:val="20"/>
                <w:szCs w:val="20"/>
                <w:vertAlign w:val="superscript"/>
                <w:lang w:eastAsia="en-AU"/>
              </w:rPr>
              <w:t>)</w:t>
            </w:r>
          </w:p>
        </w:tc>
        <w:tc>
          <w:tcPr>
            <w:tcW w:w="750"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PO4</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development does not have an adverse impact on the visual amenity of a locality and is:</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high quality design and construction;</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visually integrated with the surrounding area;</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visually dominant or intrusive;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behind the main building line;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below the level of the predominant tree canopy or the level of the surrounding buildings and structures;</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camouflaged through the use of colours and materials which blend into the landscape;</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treated to eliminate glare and reflectivity;</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landscaped;</w:t>
            </w:r>
          </w:p>
          <w:p w:rsidR="004611EE" w:rsidRPr="004611EE" w:rsidRDefault="004611EE" w:rsidP="004611E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otherwise consistent with the amenity and character of the zone and surrounding area.</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enclosed within buildings or structures;</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located behind the main building line;</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have a similar height, bulk and scale to the surrounding fabric;</w:t>
            </w:r>
          </w:p>
          <w:p w:rsidR="004611EE" w:rsidRPr="004611EE" w:rsidRDefault="004611EE" w:rsidP="004611E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have horizontal and vertical articulation applied to all exterior walls.</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975"/>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6</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Infrastructure does not have an impact on pedestrian health and safety.</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Access control arrangements:</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create dead-ends or dark alleyways adjacent to the infrastructure;</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 the number and width of crossovers and entry points;</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provide safe vehicular access to the site;</w:t>
            </w:r>
          </w:p>
          <w:p w:rsidR="004611EE" w:rsidRPr="004611EE" w:rsidRDefault="004611EE" w:rsidP="004611E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utilise barbed wire or razor wire.</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4611EE" w:rsidRPr="004611EE" w:rsidRDefault="004611EE" w:rsidP="004611E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generates no audible sound at the site boundaries where in a residential setting; or</w:t>
            </w:r>
          </w:p>
          <w:p w:rsidR="004611EE" w:rsidRPr="004611EE" w:rsidRDefault="004611EE" w:rsidP="004611EE">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meet the objectives as set out in the Environmental Protection (Noise) Policy 2008.</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E4</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PO4</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constrain utilisation of existing and anticipated extractive resources.</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E4</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not located within a Resource Area on the Extractive Resources overlay map.</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Telecommunications facility</w:t>
            </w:r>
            <w:r w:rsidRPr="004611EE">
              <w:rPr>
                <w:rFonts w:ascii="Arial" w:eastAsia="Times New Roman" w:hAnsi="Arial" w:cs="Arial"/>
                <w:sz w:val="20"/>
                <w:szCs w:val="20"/>
                <w:lang w:eastAsia="en-AU"/>
              </w:rPr>
              <w:t xml:space="preserve"> </w:t>
            </w:r>
            <w:r w:rsidRPr="004611EE">
              <w:rPr>
                <w:rFonts w:ascii="Arial" w:eastAsia="Times New Roman" w:hAnsi="Arial" w:cs="Arial"/>
                <w:sz w:val="20"/>
                <w:szCs w:val="20"/>
                <w:vertAlign w:val="superscript"/>
                <w:lang w:eastAsia="en-AU"/>
              </w:rPr>
              <w:t>(</w:t>
            </w:r>
            <w:hyperlink r:id="rId25"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In accordance with the Federal legislation Telecommunications facilities </w:t>
                  </w:r>
                  <w:r w:rsidRPr="004611EE">
                    <w:rPr>
                      <w:rFonts w:ascii="Arial" w:eastAsia="Times New Roman" w:hAnsi="Arial" w:cs="Arial"/>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50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Telecommunications facilities</w:t>
            </w:r>
            <w:r w:rsidRPr="004611EE">
              <w:rPr>
                <w:rFonts w:ascii="Arial" w:eastAsia="Times New Roman" w:hAnsi="Arial" w:cs="Arial"/>
                <w:sz w:val="20"/>
                <w:szCs w:val="20"/>
                <w:vertAlign w:val="superscript"/>
                <w:lang w:eastAsia="en-AU"/>
              </w:rPr>
              <w:t>(</w:t>
            </w:r>
            <w:hyperlink r:id="rId27"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are co-located with existing telecommunications facilities</w:t>
            </w:r>
            <w:r w:rsidRPr="004611EE">
              <w:rPr>
                <w:rFonts w:ascii="Arial" w:eastAsia="Times New Roman" w:hAnsi="Arial" w:cs="Arial"/>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Utility installation</w:t>
            </w:r>
            <w:r w:rsidRPr="004611EE">
              <w:rPr>
                <w:rFonts w:ascii="Arial" w:eastAsia="Times New Roman" w:hAnsi="Arial" w:cs="Arial"/>
                <w:sz w:val="20"/>
                <w:szCs w:val="20"/>
                <w:vertAlign w:val="superscript"/>
                <w:lang w:eastAsia="en-AU"/>
              </w:rPr>
              <w:t>(</w:t>
            </w:r>
            <w:hyperlink r:id="rId29"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611EE">
                <w:rPr>
                  <w:rFonts w:ascii="Arial" w:eastAsia="Times New Roman" w:hAnsi="Arial" w:cs="Arial"/>
                  <w:color w:val="0000FF"/>
                  <w:sz w:val="20"/>
                  <w:szCs w:val="20"/>
                  <w:vertAlign w:val="superscript"/>
                  <w:lang w:eastAsia="en-AU"/>
                </w:rPr>
                <w:t>86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Major electricity infrastructure</w:t>
            </w:r>
            <w:r w:rsidRPr="004611EE">
              <w:rPr>
                <w:rFonts w:ascii="Arial" w:eastAsia="Times New Roman" w:hAnsi="Arial" w:cs="Arial"/>
                <w:sz w:val="20"/>
                <w:szCs w:val="20"/>
                <w:vertAlign w:val="superscript"/>
                <w:lang w:eastAsia="en-AU"/>
              </w:rPr>
              <w:t>(</w:t>
            </w:r>
            <w:hyperlink r:id="rId3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611EE">
                <w:rPr>
                  <w:rFonts w:ascii="Arial" w:eastAsia="Times New Roman" w:hAnsi="Arial" w:cs="Arial"/>
                  <w:color w:val="0000FF"/>
                  <w:sz w:val="20"/>
                  <w:szCs w:val="20"/>
                  <w:vertAlign w:val="superscript"/>
                  <w:lang w:eastAsia="en-AU"/>
                </w:rPr>
                <w:t>43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or Substation</w:t>
            </w:r>
            <w:r w:rsidRPr="004611EE">
              <w:rPr>
                <w:rFonts w:ascii="Arial" w:eastAsia="Times New Roman" w:hAnsi="Arial" w:cs="Arial"/>
                <w:sz w:val="20"/>
                <w:szCs w:val="20"/>
                <w:vertAlign w:val="superscript"/>
                <w:lang w:eastAsia="en-AU"/>
              </w:rPr>
              <w:t>(</w:t>
            </w:r>
            <w:hyperlink r:id="rId3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611EE">
                <w:rPr>
                  <w:rFonts w:ascii="Arial" w:eastAsia="Times New Roman" w:hAnsi="Arial" w:cs="Arial"/>
                  <w:color w:val="0000FF"/>
                  <w:sz w:val="20"/>
                  <w:szCs w:val="20"/>
                  <w:vertAlign w:val="superscript"/>
                  <w:lang w:eastAsia="en-AU"/>
                </w:rPr>
                <w:t>80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if there is already a facility in the same coverage area.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50</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New telecommunication facilities</w:t>
            </w:r>
            <w:r w:rsidRPr="004611EE">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302"/>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50</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51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new Telecommunications facility</w:t>
            </w:r>
            <w:r w:rsidRPr="004611EE">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w:t>
            </w:r>
            <w:r w:rsidR="0043241C">
              <w:rPr>
                <w:rFonts w:ascii="Arial" w:eastAsia="Times New Roman" w:hAnsi="Arial" w:cs="Arial"/>
                <w:sz w:val="20"/>
                <w:szCs w:val="20"/>
                <w:lang w:eastAsia="en-AU"/>
              </w:rPr>
              <w:t xml:space="preserve">area </w:t>
            </w:r>
            <w:r w:rsidRPr="004611EE">
              <w:rPr>
                <w:rFonts w:ascii="Arial" w:eastAsia="Times New Roman" w:hAnsi="Arial" w:cs="Arial"/>
                <w:sz w:val="20"/>
                <w:szCs w:val="20"/>
                <w:lang w:eastAsia="en-AU"/>
              </w:rPr>
              <w:t>of 45m</w:t>
            </w:r>
            <w:r w:rsidRPr="004611EE">
              <w:rPr>
                <w:rFonts w:ascii="Arial" w:eastAsia="Times New Roman" w:hAnsi="Arial" w:cs="Arial"/>
                <w:sz w:val="20"/>
                <w:szCs w:val="20"/>
                <w:vertAlign w:val="superscript"/>
                <w:lang w:eastAsia="en-AU"/>
              </w:rPr>
              <w:t>2</w:t>
            </w:r>
            <w:r w:rsidRPr="004611EE">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Telecommunications facilities</w:t>
            </w:r>
            <w:r w:rsidRPr="004611EE">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do not conflict with lawful existing land uses both on and adjoining the site.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The Telecommunications facility</w:t>
            </w:r>
            <w:r w:rsidRPr="004611EE">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does not have an adverse impact on the visual amenity of a locality and is: </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high quality design and construction;</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visually integrated with the surrounding area;</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visually dominant or intrusive;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behind the main building line;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below the level of the predominant tree canopy or the level of the surrounding buildings and structures;</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camouflaged through the use of colours and materials which blend into the landscape;</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treated to eliminate glare and reflectivity;</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landscaped;</w:t>
            </w:r>
          </w:p>
          <w:p w:rsidR="004611EE" w:rsidRPr="004611EE" w:rsidRDefault="004611EE" w:rsidP="004611EE">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otherwise consistent with the amenity and character of the zone and surrounding area.</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Where in an urban area, the development does not protrude more than 5m above the level of the existing </w:t>
            </w:r>
            <w:proofErr w:type="spellStart"/>
            <w:r w:rsidRPr="004611EE">
              <w:rPr>
                <w:rFonts w:ascii="Arial" w:eastAsia="Times New Roman" w:hAnsi="Arial" w:cs="Arial"/>
                <w:sz w:val="20"/>
                <w:szCs w:val="20"/>
                <w:lang w:eastAsia="en-AU"/>
              </w:rPr>
              <w:t>treeline</w:t>
            </w:r>
            <w:proofErr w:type="spellEnd"/>
            <w:r w:rsidRPr="004611EE">
              <w:rPr>
                <w:rFonts w:ascii="Arial" w:eastAsia="Times New Roman" w:hAnsi="Arial" w:cs="Arial"/>
                <w:sz w:val="20"/>
                <w:szCs w:val="20"/>
                <w:lang w:eastAsia="en-AU"/>
              </w:rPr>
              <w:t xml:space="preserve">, prominent ridgeline or building rooftops in the surrounding townscape.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 all other areas towers do not exceed 35m in height.</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Towers, equipment shelters and associated structures are of a design, colour and material to:</w:t>
            </w:r>
          </w:p>
          <w:p w:rsidR="004611EE" w:rsidRPr="004611EE" w:rsidRDefault="004611EE" w:rsidP="004611E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reduce recognition in the landscape;</w:t>
            </w:r>
          </w:p>
          <w:p w:rsidR="004611EE" w:rsidRPr="004611EE" w:rsidRDefault="004611EE" w:rsidP="004611EE">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reduce glare and reflectivity.</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there is no established building line the facility is located at the rear of the site.</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facility is enclosed by security fencing or by other means to ensure public access is prohibited.</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3</w:t>
            </w:r>
            <w:r w:rsidRPr="004611EE">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7"/>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Landscaping is provided in accordance with Planning scheme policy - Integrated design.</w:t>
                  </w:r>
                </w:p>
              </w:tc>
            </w:tr>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Note - Council may require a detailed landscaping plan, prepared by a suitably qualified person, to ensure compliance with Planning scheme policy - Integrated design.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Lawful access is maintained to the site at all times that does not alter the amenity of the landscape or surrounding uses.</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22" w:type="pct"/>
            <w:gridSpan w:val="6"/>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All equipment comprising the Telecommunications facility</w:t>
            </w:r>
            <w:r w:rsidRPr="004611EE">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4611EE">
                <w:rPr>
                  <w:rFonts w:ascii="Arial" w:eastAsia="Times New Roman" w:hAnsi="Arial" w:cs="Arial"/>
                  <w:color w:val="0000FF"/>
                  <w:sz w:val="20"/>
                  <w:szCs w:val="20"/>
                  <w:vertAlign w:val="superscript"/>
                  <w:lang w:eastAsia="en-AU"/>
                </w:rPr>
                <w:t>81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134"/>
          <w:tblCellSpacing w:w="15" w:type="dxa"/>
        </w:trPr>
        <w:tc>
          <w:tcPr>
            <w:tcW w:w="1689" w:type="pct"/>
            <w:gridSpan w:val="3"/>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constrain utilisation of existing and anticipated extractive resources.</w:t>
            </w:r>
          </w:p>
        </w:tc>
        <w:tc>
          <w:tcPr>
            <w:tcW w:w="1722" w:type="pct"/>
            <w:gridSpan w:val="6"/>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not located within a Resource Area on the Extractive Resources overlay map.</w:t>
            </w:r>
          </w:p>
        </w:tc>
        <w:tc>
          <w:tcPr>
            <w:tcW w:w="750"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91" w:type="pct"/>
            <w:gridSpan w:val="2"/>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sz w:val="20"/>
                <w:szCs w:val="20"/>
                <w:lang w:eastAsia="en-AU"/>
              </w:rPr>
            </w:pPr>
            <w:r w:rsidRPr="004611EE">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455B50" w:rsidRPr="004611EE" w:rsidRDefault="00455B50" w:rsidP="004611EE">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5B50" w:rsidRPr="004611EE" w:rsidTr="00455B50">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455B50" w:rsidRPr="004611EE" w:rsidRDefault="00455B50"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455B50" w:rsidRPr="004611EE" w:rsidTr="004611EE">
              <w:trPr>
                <w:tblCellSpacing w:w="15" w:type="dxa"/>
              </w:trPr>
              <w:tc>
                <w:tcPr>
                  <w:tcW w:w="15098" w:type="dxa"/>
                  <w:shd w:val="clear" w:color="auto" w:fill="CCCCCC"/>
                  <w:vAlign w:val="center"/>
                  <w:hideMark/>
                </w:tcPr>
                <w:p w:rsidR="00455B50" w:rsidRPr="004611EE" w:rsidRDefault="00455B50" w:rsidP="00455B50">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455B50" w:rsidRPr="004611EE" w:rsidRDefault="00455B50"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avoids disturbing acid sulfate soils. Where development disturbs acid sulfate soils, development:</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is managed to avoid or minimise the release of surface or groundwater flows containing acid and metal contaminants into the environment; </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protects the environmental and ecological values and health of receiving waters;</w:t>
            </w:r>
          </w:p>
          <w:p w:rsidR="004611EE" w:rsidRPr="004611EE" w:rsidRDefault="004611EE" w:rsidP="004611EE">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protects buildings and infrastructure from the effects of acid sulfate soils.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E5</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w:t>
            </w:r>
          </w:p>
          <w:p w:rsidR="004611EE" w:rsidRPr="004611EE" w:rsidRDefault="004611EE" w:rsidP="004611E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excavation or otherwise removing of more than 100m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of soil or sediment where below than 5m Australian Height datum AHD; or </w:t>
            </w:r>
          </w:p>
          <w:p w:rsidR="004611EE" w:rsidRPr="004611EE" w:rsidRDefault="004611EE" w:rsidP="004611EE">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filling of land of more than 500m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of material with an average depth of 0.5m or greater where below the 5m Australian Height datum AHD.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34613" w:rsidRPr="004611EE" w:rsidTr="00534613">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534613" w:rsidRPr="004611EE" w:rsidRDefault="00534613"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34613" w:rsidRPr="004611EE" w:rsidTr="004611EE">
              <w:trPr>
                <w:tblCellSpacing w:w="15" w:type="dxa"/>
              </w:trPr>
              <w:tc>
                <w:tcPr>
                  <w:tcW w:w="15098" w:type="dxa"/>
                  <w:shd w:val="clear" w:color="auto" w:fill="CCCCCC"/>
                  <w:vAlign w:val="center"/>
                  <w:hideMark/>
                </w:tcPr>
                <w:p w:rsidR="00534613" w:rsidRPr="004611EE" w:rsidRDefault="00534613"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534613" w:rsidRPr="004611EE" w:rsidTr="004611EE">
              <w:trPr>
                <w:tblCellSpacing w:w="15" w:type="dxa"/>
              </w:trPr>
              <w:tc>
                <w:tcPr>
                  <w:tcW w:w="15098" w:type="dxa"/>
                  <w:vAlign w:val="center"/>
                  <w:hideMark/>
                </w:tcPr>
                <w:p w:rsidR="00534613" w:rsidRPr="004611EE" w:rsidRDefault="00534613"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534613" w:rsidRPr="004611EE" w:rsidRDefault="00534613"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the number of buildings and people working and living on a site exposed to bushfire risk;</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ensures the protection of life during the passage of a fire front;</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designed to increase the chance of survival of buildings and structures during a bushfire;</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minimises bushfire risk from </w:t>
            </w:r>
            <w:proofErr w:type="spellStart"/>
            <w:r w:rsidRPr="004611EE">
              <w:rPr>
                <w:rFonts w:ascii="Arial" w:eastAsia="Times New Roman" w:hAnsi="Arial" w:cs="Arial"/>
                <w:sz w:val="20"/>
                <w:szCs w:val="20"/>
                <w:lang w:eastAsia="en-AU"/>
              </w:rPr>
              <w:t>build up</w:t>
            </w:r>
            <w:proofErr w:type="spellEnd"/>
            <w:r w:rsidRPr="004611EE">
              <w:rPr>
                <w:rFonts w:ascii="Arial" w:eastAsia="Times New Roman" w:hAnsi="Arial" w:cs="Arial"/>
                <w:sz w:val="20"/>
                <w:szCs w:val="20"/>
                <w:lang w:eastAsia="en-AU"/>
              </w:rPr>
              <w:t xml:space="preserve"> of fuels around buildings and structures;</w:t>
            </w:r>
          </w:p>
          <w:p w:rsidR="004611EE" w:rsidRPr="004611EE" w:rsidRDefault="004611EE" w:rsidP="004611EE">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 safe and effective access for emergency services during a bushfire.</w:t>
            </w:r>
          </w:p>
        </w:tc>
        <w:tc>
          <w:tcPr>
            <w:tcW w:w="1686"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58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and structures are:</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located on a ridgeline;</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located on land with a slope greater than 15% (see Overlay map - Landslide hazard);</w:t>
            </w:r>
          </w:p>
          <w:p w:rsidR="004611EE" w:rsidRPr="004611EE" w:rsidRDefault="004611EE" w:rsidP="004611EE">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dwellings are located on east to south facing slopes.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1125"/>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and structures have contained within the site:</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a separation of no less than 10m between a fire fighting water supply extraction point and any classified vegetation, buildings and other roofed structures;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4611EE" w:rsidRPr="004611EE" w:rsidRDefault="004611EE" w:rsidP="004611EE">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4611EE" w:rsidRPr="004611EE" w:rsidRDefault="004611EE" w:rsidP="004611EE">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to, and around, each building and other roofed structure; and</w:t>
            </w:r>
          </w:p>
          <w:p w:rsidR="004611EE" w:rsidRPr="004611EE" w:rsidRDefault="004611EE" w:rsidP="004611EE">
            <w:pPr>
              <w:numPr>
                <w:ilvl w:val="1"/>
                <w:numId w:val="34"/>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PO5</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and associated driveways and access ways:</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 potential for entrapment during a bushfire;</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 safe and effective access for emergency services during a bushfire;</w:t>
            </w:r>
          </w:p>
          <w:p w:rsidR="004611EE" w:rsidRPr="004611EE" w:rsidRDefault="004611EE" w:rsidP="004611EE">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enable safe evacuation for occupants of a site during a bushfire.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E5</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length of driveway:</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has a maximum gradient no greater than 12.5%;</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have a minimum width of 3.5m;</w:t>
            </w:r>
          </w:p>
          <w:p w:rsidR="004611EE" w:rsidRPr="004611EE" w:rsidRDefault="004611EE" w:rsidP="004611EE">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accommodate turning areas for </w:t>
            </w:r>
            <w:proofErr w:type="spellStart"/>
            <w:r w:rsidRPr="004611EE">
              <w:rPr>
                <w:rFonts w:ascii="Arial" w:eastAsia="Times New Roman" w:hAnsi="Arial" w:cs="Arial"/>
                <w:sz w:val="20"/>
                <w:szCs w:val="20"/>
                <w:lang w:eastAsia="en-AU"/>
              </w:rPr>
              <w:t>fire fighting</w:t>
            </w:r>
            <w:proofErr w:type="spellEnd"/>
            <w:r w:rsidRPr="004611EE">
              <w:rPr>
                <w:rFonts w:ascii="Arial" w:eastAsia="Times New Roman" w:hAnsi="Arial" w:cs="Arial"/>
                <w:sz w:val="20"/>
                <w:szCs w:val="20"/>
                <w:lang w:eastAsia="en-AU"/>
              </w:rPr>
              <w:t xml:space="preserve"> appliances in accordance with Qld Fire and Emergency Services' Fire Hydrant and Vehicle Access Guideline.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60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provides an adequate water supply for fire-fighting purposes.</w:t>
            </w:r>
          </w:p>
        </w:tc>
        <w:tc>
          <w:tcPr>
            <w:tcW w:w="1686"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60</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 reticulated water supply is provided by a distributer retailer for the area or;</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not connected to a reticulated water supply, on-site fire fighting water storage containing not less </w:t>
            </w:r>
            <w:r w:rsidRPr="004611EE">
              <w:rPr>
                <w:rFonts w:ascii="Arial" w:eastAsia="Times New Roman" w:hAnsi="Arial" w:cs="Arial"/>
                <w:sz w:val="20"/>
                <w:szCs w:val="20"/>
                <w:lang w:eastAsia="en-AU"/>
              </w:rPr>
              <w:lastRenderedPageBreak/>
              <w:t xml:space="preserve">than 10 000 litres (tanks with fire brigade tank fittings, swimming pools) is located within 10m of buildings and structures. </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4611EE" w:rsidRPr="004611EE" w:rsidRDefault="004611EE" w:rsidP="004611EE">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a tank is the nominated on-site fire fighting water storage source, it includes: </w:t>
            </w:r>
          </w:p>
          <w:p w:rsidR="004611EE" w:rsidRPr="004611EE" w:rsidRDefault="004611EE" w:rsidP="004611EE">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a hardstand area allowing medium rigid vehicles (15 tonne fire appliance) access within 6m of the tank;</w:t>
            </w:r>
          </w:p>
          <w:p w:rsidR="004611EE" w:rsidRPr="004611EE" w:rsidRDefault="004611EE" w:rsidP="004611EE">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369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4611EE" w:rsidRPr="004611EE" w:rsidRDefault="004611EE" w:rsidP="004611EE">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61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manufacture or storage of hazardous chemicals.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The following are excluded from the native vegetation clearing provisions of this planning scheme:</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Clearing of native vegetation located within an approved development footprint;</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Grazing of native pasture by stock;</w:t>
                  </w:r>
                </w:p>
                <w:p w:rsidR="0076355E" w:rsidRPr="004611EE" w:rsidRDefault="0076355E" w:rsidP="004611EE">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Native forest practice where accepted development under Part 1, 1.7.7 Accepted development</w:t>
                  </w:r>
                </w:p>
              </w:tc>
            </w:tr>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Note - Definition for native vegetation is located in Schedule 1 Definitions.</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76355E" w:rsidRPr="004611EE" w:rsidRDefault="0076355E" w:rsidP="004611E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Vegetation clearing, ecological value and connectivity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4611EE" w:rsidRPr="004611EE" w:rsidRDefault="004611EE" w:rsidP="004611E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4611EE" w:rsidRPr="004611EE" w:rsidRDefault="004611EE" w:rsidP="004611EE">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w:t>
            </w:r>
            <w:r w:rsidRPr="004611EE">
              <w:rPr>
                <w:rFonts w:ascii="Arial" w:eastAsia="Times New Roman" w:hAnsi="Arial" w:cs="Arial"/>
                <w:sz w:val="20"/>
                <w:szCs w:val="20"/>
                <w:lang w:eastAsia="en-AU"/>
              </w:rPr>
              <w:lastRenderedPageBreak/>
              <w:t xml:space="preserve">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Editor's note - This is not a requirement for an environmental offset under the Environmental Offsets Act 2014.</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retaining habitat trees;</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contiguous patches of habitat;</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provide replacement and rehabilitation planting to improve connectivity;</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the creation of fragmented and isolated patches of habitat;</w:t>
            </w:r>
          </w:p>
          <w:p w:rsidR="004611EE" w:rsidRPr="004611EE" w:rsidRDefault="004611EE" w:rsidP="004611EE">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Wildlife movement infrastructure may include refuge poles, tree </w:t>
                  </w:r>
                  <w:proofErr w:type="spellStart"/>
                  <w:r w:rsidRPr="004611EE">
                    <w:rPr>
                      <w:rFonts w:ascii="Arial" w:eastAsia="Times New Roman" w:hAnsi="Arial" w:cs="Arial"/>
                      <w:sz w:val="20"/>
                      <w:szCs w:val="20"/>
                      <w:lang w:eastAsia="en-AU"/>
                    </w:rPr>
                    <w:t>boulevarding</w:t>
                  </w:r>
                  <w:proofErr w:type="spellEnd"/>
                  <w:r w:rsidRPr="004611EE">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habitat protection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result in the net loss or degradation of habitat value in a High Value Area or a </w:t>
            </w:r>
            <w:r w:rsidRPr="004611EE">
              <w:rPr>
                <w:rFonts w:ascii="Arial" w:eastAsia="Times New Roman" w:hAnsi="Arial" w:cs="Arial"/>
                <w:sz w:val="20"/>
                <w:szCs w:val="20"/>
                <w:lang w:eastAsia="en-AU"/>
              </w:rPr>
              <w:lastRenderedPageBreak/>
              <w:t xml:space="preserve">Value Offset Area.  Where development does result in the loss or degradation of habitat value, development will: </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rehabilitate, revegetate, restore and enhance an area to ensure it continues to function as a viable and healthy habitat area;</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4611EE" w:rsidRPr="004611EE" w:rsidRDefault="004611EE" w:rsidP="004611EE">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 safe, unimpeded, convenient and ongoing wildlife movement and habitat connectivity by:</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contiguous patches of habitat;</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the creation of fragmented and isolated patches of habitat;</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wildlife movement infrastructure;</w:t>
            </w:r>
          </w:p>
          <w:p w:rsidR="004611EE" w:rsidRPr="004611EE" w:rsidRDefault="004611EE" w:rsidP="004611EE">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replacement and rehabilitation planting to improve connectivity.</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soil resource stability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result in soil erosion or land degradation;</w:t>
            </w:r>
          </w:p>
          <w:p w:rsidR="004611EE" w:rsidRPr="004611EE" w:rsidRDefault="004611EE" w:rsidP="004611EE">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leave cleared land exposed for an unreasonable period of time but is rehabilitated in a timely manner.</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water quality</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Development maintains or improves the quality of groundwater and surface water within, and downstream, of a site by:</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avoiding or minimising changes to landforms to maintain hydrological water flows;</w:t>
            </w:r>
          </w:p>
          <w:p w:rsidR="004611EE" w:rsidRPr="004611EE" w:rsidRDefault="004611EE" w:rsidP="004611EE">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adopting suitable measures to exclude livestock from entering a waterbody where a site is being used for animal husbandry</w:t>
            </w:r>
            <w:r w:rsidRPr="004611EE">
              <w:rPr>
                <w:rFonts w:ascii="Arial" w:eastAsia="Times New Roman" w:hAnsi="Arial" w:cs="Arial"/>
                <w:sz w:val="20"/>
                <w:szCs w:val="20"/>
                <w:vertAlign w:val="superscript"/>
                <w:lang w:eastAsia="en-AU"/>
              </w:rPr>
              <w:t>(</w:t>
            </w:r>
            <w:hyperlink r:id="rId3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611EE">
                <w:rPr>
                  <w:rFonts w:ascii="Arial" w:eastAsia="Times New Roman" w:hAnsi="Arial" w:cs="Arial"/>
                  <w:color w:val="0000FF"/>
                  <w:sz w:val="20"/>
                  <w:szCs w:val="20"/>
                  <w:vertAlign w:val="superscript"/>
                  <w:lang w:eastAsia="en-AU"/>
                </w:rPr>
                <w:t>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and animal keeping</w:t>
            </w:r>
            <w:r w:rsidRPr="004611EE">
              <w:rPr>
                <w:rFonts w:ascii="Arial" w:eastAsia="Times New Roman" w:hAnsi="Arial" w:cs="Arial"/>
                <w:sz w:val="20"/>
                <w:szCs w:val="20"/>
                <w:vertAlign w:val="superscript"/>
                <w:lang w:eastAsia="en-AU"/>
              </w:rPr>
              <w:t>(</w:t>
            </w:r>
            <w:hyperlink r:id="rId38" w:anchor="target-d60297e447140" w:tooltip="Animal keeping - Premises used for boarding, breeding or training of animals.  The use may include ancillary temporary or permanent holding facilities on the same site and ancillary repair and servicing of machinery." w:history="1">
              <w:r w:rsidRPr="004611EE">
                <w:rPr>
                  <w:rFonts w:ascii="Arial" w:eastAsia="Times New Roman" w:hAnsi="Arial" w:cs="Arial"/>
                  <w:color w:val="0000FF"/>
                  <w:sz w:val="20"/>
                  <w:szCs w:val="20"/>
                  <w:vertAlign w:val="superscript"/>
                  <w:lang w:eastAsia="en-AU"/>
                </w:rPr>
                <w:t>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activities.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PO6</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minimises adverse impacts of stormwater run-off on water quality by:</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flow velocity to reduce erosion;</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hard surface areas;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maximising the use of permeable surfaces;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incorporating sediment retention devices;</w:t>
            </w:r>
          </w:p>
          <w:p w:rsidR="004611EE" w:rsidRPr="004611EE" w:rsidRDefault="004611EE" w:rsidP="004611EE">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channelled flow.</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access, edge effects and urban heat island effects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70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71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minimises potential adverse ‘edge effects’ on ecological values by:</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dense planting buffers of native vegetation between a development and environmental areas;</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restoring, rehabilitating and increasing the size of existing patches of native vegetation;</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ensuring that buildings and access (public and vehicle) are setback as far as possible from environmental areas and corridors;</w:t>
            </w:r>
          </w:p>
          <w:p w:rsidR="004611EE" w:rsidRPr="004611EE" w:rsidRDefault="004611EE" w:rsidP="004611EE">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shd w:val="clear" w:color="auto" w:fill="FFFFFF"/>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pervious surfaces;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providing deeply planted vegetation buffers and green linkage opportunities;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with local native plant species to achieve well-shaded urban places;</w:t>
            </w:r>
          </w:p>
          <w:p w:rsidR="004611EE" w:rsidRPr="004611EE" w:rsidRDefault="004611EE" w:rsidP="004611EE">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increasing the service extent of the urban forest canopy.</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rHeight w:val="180"/>
          <w:tblCellSpacing w:w="15" w:type="dxa"/>
        </w:trPr>
        <w:tc>
          <w:tcPr>
            <w:tcW w:w="3418" w:type="pct"/>
            <w:gridSpan w:val="8"/>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Vegetation clearing and Matters of Local Environmental Significance (MLES) environmental offsets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w:t>
            </w:r>
            <w:r w:rsidRPr="004611EE">
              <w:rPr>
                <w:rFonts w:ascii="Arial" w:eastAsia="Times New Roman" w:hAnsi="Arial" w:cs="Arial"/>
                <w:sz w:val="20"/>
                <w:szCs w:val="20"/>
                <w:lang w:eastAsia="en-AU"/>
              </w:rPr>
              <w:lastRenderedPageBreak/>
              <w:t xml:space="preserve">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134"/>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increase the number of people living in the Extractive Resources separation area.</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One dwelling house</w:t>
            </w:r>
            <w:r w:rsidRPr="004611EE">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611EE">
                <w:rPr>
                  <w:rFonts w:ascii="Arial" w:eastAsia="Times New Roman" w:hAnsi="Arial" w:cs="Arial"/>
                  <w:color w:val="0000FF"/>
                  <w:sz w:val="20"/>
                  <w:szCs w:val="20"/>
                  <w:vertAlign w:val="superscript"/>
                  <w:lang w:eastAsia="en-AU"/>
                </w:rPr>
                <w:t>22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permitted per lot within separation area.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introduce or increase uses that are sensitive to the impacts of an Extractive industry</w:t>
            </w:r>
            <w:r w:rsidRPr="004611EE">
              <w:rPr>
                <w:rFonts w:ascii="Arial" w:eastAsia="Times New Roman" w:hAnsi="Arial" w:cs="Arial"/>
                <w:sz w:val="20"/>
                <w:szCs w:val="20"/>
                <w:vertAlign w:val="superscript"/>
                <w:lang w:eastAsia="en-AU"/>
              </w:rPr>
              <w:t>(</w:t>
            </w:r>
            <w:hyperlink r:id="rId40"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compatible with the operation of an Extractive industry</w:t>
            </w:r>
            <w:r w:rsidRPr="004611EE">
              <w:rPr>
                <w:rFonts w:ascii="Arial" w:eastAsia="Times New Roman" w:hAnsi="Arial" w:cs="Arial"/>
                <w:sz w:val="20"/>
                <w:szCs w:val="20"/>
                <w:vertAlign w:val="superscript"/>
                <w:lang w:eastAsia="en-AU"/>
              </w:rPr>
              <w:t>(</w:t>
            </w:r>
            <w:hyperlink r:id="rId41" w:anchor="target-d60297e447616" w:tooltip="Extractive industry - Premises used for the extraction or processing of extractive resources and associated activities, including their transportation to market." w:history="1">
              <w:r w:rsidRPr="004611EE">
                <w:rPr>
                  <w:rFonts w:ascii="Arial" w:eastAsia="Times New Roman" w:hAnsi="Arial" w:cs="Arial"/>
                  <w:color w:val="0000FF"/>
                  <w:sz w:val="20"/>
                  <w:szCs w:val="20"/>
                  <w:vertAlign w:val="superscript"/>
                  <w:lang w:eastAsia="en-AU"/>
                </w:rPr>
                <w:t>27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the separation area does not include the following activities:</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Caretaker's accommodation</w:t>
            </w:r>
            <w:r w:rsidRPr="004611EE">
              <w:rPr>
                <w:rFonts w:ascii="Arial" w:eastAsia="Times New Roman" w:hAnsi="Arial" w:cs="Arial"/>
                <w:sz w:val="20"/>
                <w:szCs w:val="20"/>
                <w:vertAlign w:val="superscript"/>
                <w:lang w:eastAsia="en-AU"/>
              </w:rPr>
              <w:t>(</w:t>
            </w:r>
            <w:hyperlink r:id="rId42"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Community residence</w:t>
            </w:r>
            <w:r w:rsidRPr="004611EE">
              <w:rPr>
                <w:rFonts w:ascii="Arial" w:eastAsia="Times New Roman" w:hAnsi="Arial" w:cs="Arial"/>
                <w:sz w:val="20"/>
                <w:szCs w:val="20"/>
                <w:vertAlign w:val="superscript"/>
                <w:lang w:eastAsia="en-AU"/>
              </w:rPr>
              <w:t>(</w:t>
            </w:r>
            <w:hyperlink r:id="rId4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4611EE">
                <w:rPr>
                  <w:rFonts w:ascii="Arial" w:eastAsia="Times New Roman" w:hAnsi="Arial" w:cs="Arial"/>
                  <w:color w:val="0000FF"/>
                  <w:sz w:val="20"/>
                  <w:szCs w:val="20"/>
                  <w:vertAlign w:val="superscript"/>
                  <w:lang w:eastAsia="en-AU"/>
                </w:rPr>
                <w:t>16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Dual occupancy</w:t>
            </w:r>
            <w:r w:rsidRPr="004611EE">
              <w:rPr>
                <w:rFonts w:ascii="Arial" w:eastAsia="Times New Roman" w:hAnsi="Arial" w:cs="Arial"/>
                <w:sz w:val="20"/>
                <w:szCs w:val="20"/>
                <w:vertAlign w:val="superscript"/>
                <w:lang w:eastAsia="en-AU"/>
              </w:rPr>
              <w:t>(</w:t>
            </w:r>
            <w:hyperlink r:id="rId4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4611EE">
                <w:rPr>
                  <w:rFonts w:ascii="Arial" w:eastAsia="Times New Roman" w:hAnsi="Arial" w:cs="Arial"/>
                  <w:color w:val="0000FF"/>
                  <w:sz w:val="20"/>
                  <w:szCs w:val="20"/>
                  <w:vertAlign w:val="superscript"/>
                  <w:lang w:eastAsia="en-AU"/>
                </w:rPr>
                <w:t>21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unit</w:t>
            </w:r>
            <w:r w:rsidRPr="004611EE">
              <w:rPr>
                <w:rFonts w:ascii="Arial" w:eastAsia="Times New Roman" w:hAnsi="Arial" w:cs="Arial"/>
                <w:sz w:val="20"/>
                <w:szCs w:val="20"/>
                <w:vertAlign w:val="superscript"/>
                <w:lang w:eastAsia="en-AU"/>
              </w:rPr>
              <w:t>(</w:t>
            </w:r>
            <w:hyperlink r:id="rId45" w:anchor="target-d60297e447532" w:tooltip="Dwelling unit - A single dwelling within a premises containing non residential use(s)." w:history="1">
              <w:r w:rsidRPr="004611EE">
                <w:rPr>
                  <w:rFonts w:ascii="Arial" w:eastAsia="Times New Roman" w:hAnsi="Arial" w:cs="Arial"/>
                  <w:color w:val="0000FF"/>
                  <w:sz w:val="20"/>
                  <w:szCs w:val="20"/>
                  <w:vertAlign w:val="superscript"/>
                  <w:lang w:eastAsia="en-AU"/>
                </w:rPr>
                <w:t>23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Hospital</w:t>
            </w:r>
            <w:r w:rsidRPr="004611EE">
              <w:rPr>
                <w:rFonts w:ascii="Arial" w:eastAsia="Times New Roman" w:hAnsi="Arial" w:cs="Arial"/>
                <w:sz w:val="20"/>
                <w:szCs w:val="20"/>
                <w:vertAlign w:val="superscript"/>
                <w:lang w:eastAsia="en-AU"/>
              </w:rPr>
              <w:t>(</w:t>
            </w:r>
            <w:hyperlink r:id="rId4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4611EE">
                <w:rPr>
                  <w:rFonts w:ascii="Arial" w:eastAsia="Times New Roman" w:hAnsi="Arial" w:cs="Arial"/>
                  <w:color w:val="0000FF"/>
                  <w:sz w:val="20"/>
                  <w:szCs w:val="20"/>
                  <w:vertAlign w:val="superscript"/>
                  <w:lang w:eastAsia="en-AU"/>
                </w:rPr>
                <w:t>36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Rooming accommodation</w:t>
            </w:r>
            <w:r w:rsidRPr="004611EE">
              <w:rPr>
                <w:rFonts w:ascii="Arial" w:eastAsia="Times New Roman" w:hAnsi="Arial" w:cs="Arial"/>
                <w:sz w:val="20"/>
                <w:szCs w:val="20"/>
                <w:vertAlign w:val="superscript"/>
                <w:lang w:eastAsia="en-AU"/>
              </w:rPr>
              <w:t>(</w:t>
            </w:r>
            <w:hyperlink r:id="rId4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611EE">
                <w:rPr>
                  <w:rFonts w:ascii="Arial" w:eastAsia="Times New Roman" w:hAnsi="Arial" w:cs="Arial"/>
                  <w:color w:val="0000FF"/>
                  <w:sz w:val="20"/>
                  <w:szCs w:val="20"/>
                  <w:vertAlign w:val="superscript"/>
                  <w:lang w:eastAsia="en-AU"/>
                </w:rPr>
                <w:t>69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Multiple dwelling</w:t>
            </w:r>
            <w:r w:rsidRPr="004611EE">
              <w:rPr>
                <w:rFonts w:ascii="Arial" w:eastAsia="Times New Roman" w:hAnsi="Arial" w:cs="Arial"/>
                <w:sz w:val="20"/>
                <w:szCs w:val="20"/>
                <w:vertAlign w:val="superscript"/>
                <w:lang w:eastAsia="en-AU"/>
              </w:rPr>
              <w:t>(</w:t>
            </w:r>
            <w:hyperlink r:id="rId48" w:anchor="target-d60297e448163" w:tooltip="Multiple dwelling - Premises containing three or more dwellings for separate households." w:history="1">
              <w:r w:rsidRPr="004611EE">
                <w:rPr>
                  <w:rFonts w:ascii="Arial" w:eastAsia="Times New Roman" w:hAnsi="Arial" w:cs="Arial"/>
                  <w:color w:val="0000FF"/>
                  <w:sz w:val="20"/>
                  <w:szCs w:val="20"/>
                  <w:vertAlign w:val="superscript"/>
                  <w:lang w:eastAsia="en-AU"/>
                </w:rPr>
                <w:t>49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Non-resident workforce accommodation</w:t>
            </w:r>
            <w:r w:rsidRPr="004611EE">
              <w:rPr>
                <w:rFonts w:ascii="Arial" w:eastAsia="Times New Roman" w:hAnsi="Arial" w:cs="Arial"/>
                <w:sz w:val="20"/>
                <w:szCs w:val="20"/>
                <w:vertAlign w:val="superscript"/>
                <w:lang w:eastAsia="en-AU"/>
              </w:rPr>
              <w:t>(</w:t>
            </w:r>
            <w:hyperlink r:id="rId4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4611EE">
                <w:rPr>
                  <w:rFonts w:ascii="Arial" w:eastAsia="Times New Roman" w:hAnsi="Arial" w:cs="Arial"/>
                  <w:color w:val="0000FF"/>
                  <w:sz w:val="20"/>
                  <w:szCs w:val="20"/>
                  <w:vertAlign w:val="superscript"/>
                  <w:lang w:eastAsia="en-AU"/>
                </w:rPr>
                <w:t>52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Relocatable home park</w:t>
            </w:r>
            <w:r w:rsidRPr="004611EE">
              <w:rPr>
                <w:rFonts w:ascii="Arial" w:eastAsia="Times New Roman" w:hAnsi="Arial" w:cs="Arial"/>
                <w:sz w:val="20"/>
                <w:szCs w:val="20"/>
                <w:vertAlign w:val="superscript"/>
                <w:lang w:eastAsia="en-AU"/>
              </w:rPr>
              <w:t>(</w:t>
            </w:r>
            <w:hyperlink r:id="rId5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611EE">
                <w:rPr>
                  <w:rFonts w:ascii="Arial" w:eastAsia="Times New Roman" w:hAnsi="Arial" w:cs="Arial"/>
                  <w:color w:val="0000FF"/>
                  <w:sz w:val="20"/>
                  <w:szCs w:val="20"/>
                  <w:vertAlign w:val="superscript"/>
                  <w:lang w:eastAsia="en-AU"/>
                </w:rPr>
                <w:t>62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Residential care facility</w:t>
            </w:r>
            <w:r w:rsidRPr="004611EE">
              <w:rPr>
                <w:rFonts w:ascii="Arial" w:eastAsia="Times New Roman" w:hAnsi="Arial" w:cs="Arial"/>
                <w:sz w:val="20"/>
                <w:szCs w:val="20"/>
                <w:vertAlign w:val="superscript"/>
                <w:lang w:eastAsia="en-AU"/>
              </w:rPr>
              <w:t>(</w:t>
            </w:r>
            <w:hyperlink r:id="rId5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611EE">
                <w:rPr>
                  <w:rFonts w:ascii="Arial" w:eastAsia="Times New Roman" w:hAnsi="Arial" w:cs="Arial"/>
                  <w:color w:val="0000FF"/>
                  <w:sz w:val="20"/>
                  <w:szCs w:val="20"/>
                  <w:vertAlign w:val="superscript"/>
                  <w:lang w:eastAsia="en-AU"/>
                </w:rPr>
                <w:t>65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Resort complex</w:t>
            </w:r>
            <w:r w:rsidRPr="004611EE">
              <w:rPr>
                <w:rFonts w:ascii="Arial" w:eastAsia="Times New Roman" w:hAnsi="Arial" w:cs="Arial"/>
                <w:sz w:val="20"/>
                <w:szCs w:val="20"/>
                <w:vertAlign w:val="superscript"/>
                <w:lang w:eastAsia="en-AU"/>
              </w:rPr>
              <w:t>(</w:t>
            </w:r>
            <w:hyperlink r:id="rId5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4611EE">
                <w:rPr>
                  <w:rFonts w:ascii="Arial" w:eastAsia="Times New Roman" w:hAnsi="Arial" w:cs="Arial"/>
                  <w:color w:val="0000FF"/>
                  <w:sz w:val="20"/>
                  <w:szCs w:val="20"/>
                  <w:vertAlign w:val="superscript"/>
                  <w:lang w:eastAsia="en-AU"/>
                </w:rPr>
                <w:t>66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Retirement facility</w:t>
            </w:r>
            <w:r w:rsidRPr="004611EE">
              <w:rPr>
                <w:rFonts w:ascii="Arial" w:eastAsia="Times New Roman" w:hAnsi="Arial" w:cs="Arial"/>
                <w:sz w:val="20"/>
                <w:szCs w:val="20"/>
                <w:vertAlign w:val="superscript"/>
                <w:lang w:eastAsia="en-AU"/>
              </w:rPr>
              <w:t>(</w:t>
            </w:r>
            <w:hyperlink r:id="rId5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611EE">
                <w:rPr>
                  <w:rFonts w:ascii="Arial" w:eastAsia="Times New Roman" w:hAnsi="Arial" w:cs="Arial"/>
                  <w:color w:val="0000FF"/>
                  <w:sz w:val="20"/>
                  <w:szCs w:val="20"/>
                  <w:vertAlign w:val="superscript"/>
                  <w:lang w:eastAsia="en-AU"/>
                </w:rPr>
                <w:t>67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workers’ accommodation</w:t>
            </w:r>
            <w:r w:rsidRPr="004611EE">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611EE">
                <w:rPr>
                  <w:rFonts w:ascii="Arial" w:eastAsia="Times New Roman" w:hAnsi="Arial" w:cs="Arial"/>
                  <w:color w:val="0000FF"/>
                  <w:sz w:val="20"/>
                  <w:szCs w:val="20"/>
                  <w:vertAlign w:val="superscript"/>
                  <w:lang w:eastAsia="en-AU"/>
                </w:rPr>
                <w:t>71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Short-term accommodation</w:t>
            </w:r>
            <w:r w:rsidRPr="004611EE">
              <w:rPr>
                <w:rFonts w:ascii="Arial" w:eastAsia="Times New Roman" w:hAnsi="Arial" w:cs="Arial"/>
                <w:sz w:val="20"/>
                <w:szCs w:val="20"/>
                <w:vertAlign w:val="superscript"/>
                <w:lang w:eastAsia="en-AU"/>
              </w:rPr>
              <w:t>(</w:t>
            </w:r>
            <w:hyperlink r:id="rId5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611EE">
                <w:rPr>
                  <w:rFonts w:ascii="Arial" w:eastAsia="Times New Roman" w:hAnsi="Arial" w:cs="Arial"/>
                  <w:color w:val="0000FF"/>
                  <w:sz w:val="20"/>
                  <w:szCs w:val="20"/>
                  <w:vertAlign w:val="superscript"/>
                  <w:lang w:eastAsia="en-AU"/>
                </w:rPr>
                <w:t>77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Tourist park</w:t>
            </w:r>
            <w:r w:rsidRPr="004611EE">
              <w:rPr>
                <w:rFonts w:ascii="Arial" w:eastAsia="Times New Roman" w:hAnsi="Arial" w:cs="Arial"/>
                <w:sz w:val="20"/>
                <w:szCs w:val="20"/>
                <w:vertAlign w:val="superscript"/>
                <w:lang w:eastAsia="en-AU"/>
              </w:rPr>
              <w:t>(</w:t>
            </w:r>
            <w:hyperlink r:id="rId5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611EE">
                <w:rPr>
                  <w:rFonts w:ascii="Arial" w:eastAsia="Times New Roman" w:hAnsi="Arial" w:cs="Arial"/>
                  <w:color w:val="0000FF"/>
                  <w:sz w:val="20"/>
                  <w:szCs w:val="20"/>
                  <w:vertAlign w:val="superscript"/>
                  <w:lang w:eastAsia="en-AU"/>
                </w:rPr>
                <w:t>84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Habitable rooms achieve the noise levels listed in Schedule 1 Acoustic Quality Objectives, Environmental Protection (Noise) Policy 2008 and provides a safe, healthy and disturbance free living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E7</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All habitable rooms within the separation area are:</w:t>
            </w:r>
          </w:p>
          <w:p w:rsidR="004611EE" w:rsidRPr="004611EE" w:rsidRDefault="004611EE" w:rsidP="004611E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4611EE" w:rsidRPr="004611EE" w:rsidRDefault="004611EE" w:rsidP="004611EE">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provided with mechanical ventilation.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57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Private open space areas are separated from the resource processing area by buildings or a 1.8m high solid structure.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A45A75">
        <w:trPr>
          <w:trHeight w:val="643"/>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PO7</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result in the establishment of uses that are incompatible with the operation of Extractive resources transport routes;</w:t>
            </w:r>
          </w:p>
          <w:p w:rsidR="004611EE" w:rsidRPr="004611EE" w:rsidRDefault="004611EE" w:rsidP="004611EE">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locating the furthest distance possible from the transportation route;</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habitable rooms being located the furthest from the transportation route;</w:t>
            </w:r>
          </w:p>
          <w:p w:rsidR="004611EE" w:rsidRPr="004611EE" w:rsidRDefault="004611EE" w:rsidP="004611EE">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shielding and screening private outdoor recreation space from the transportation routes.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The following uses are not located within the 100m wide transport route buffer:</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Caretaker’s accommodation</w:t>
            </w:r>
            <w:r w:rsidRPr="004611EE">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4611EE">
                <w:rPr>
                  <w:rFonts w:ascii="Arial" w:eastAsia="Times New Roman" w:hAnsi="Arial" w:cs="Arial"/>
                  <w:color w:val="0000FF"/>
                  <w:sz w:val="20"/>
                  <w:szCs w:val="20"/>
                  <w:vertAlign w:val="superscript"/>
                  <w:lang w:eastAsia="en-AU"/>
                </w:rPr>
                <w:t>10</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except where located in the Extractive industry zone;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Community residence</w:t>
            </w:r>
            <w:r w:rsidRPr="004611EE">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4611EE">
                <w:rPr>
                  <w:rFonts w:ascii="Arial" w:eastAsia="Times New Roman" w:hAnsi="Arial" w:cs="Arial"/>
                  <w:color w:val="0000FF"/>
                  <w:sz w:val="20"/>
                  <w:szCs w:val="20"/>
                  <w:vertAlign w:val="superscript"/>
                  <w:lang w:eastAsia="en-AU"/>
                </w:rPr>
                <w:t>16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Dual occupancy</w:t>
            </w:r>
            <w:r w:rsidRPr="004611EE">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4611EE">
                <w:rPr>
                  <w:rFonts w:ascii="Arial" w:eastAsia="Times New Roman" w:hAnsi="Arial" w:cs="Arial"/>
                  <w:color w:val="0000FF"/>
                  <w:sz w:val="20"/>
                  <w:szCs w:val="20"/>
                  <w:vertAlign w:val="superscript"/>
                  <w:lang w:eastAsia="en-AU"/>
                </w:rPr>
                <w:t>21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house</w:t>
            </w:r>
            <w:r w:rsidRPr="004611EE">
              <w:rPr>
                <w:rFonts w:ascii="Arial" w:eastAsia="Times New Roman" w:hAnsi="Arial" w:cs="Arial"/>
                <w:sz w:val="20"/>
                <w:szCs w:val="20"/>
                <w:vertAlign w:val="superscript"/>
                <w:lang w:eastAsia="en-AU"/>
              </w:rPr>
              <w:t>(</w:t>
            </w:r>
            <w:hyperlink r:id="rId6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611EE">
                <w:rPr>
                  <w:rFonts w:ascii="Arial" w:eastAsia="Times New Roman" w:hAnsi="Arial" w:cs="Arial"/>
                  <w:color w:val="0000FF"/>
                  <w:sz w:val="20"/>
                  <w:szCs w:val="20"/>
                  <w:vertAlign w:val="superscript"/>
                  <w:lang w:eastAsia="en-AU"/>
                </w:rPr>
                <w:t>22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Dwelling unit</w:t>
            </w:r>
            <w:r w:rsidRPr="004611EE">
              <w:rPr>
                <w:rFonts w:ascii="Arial" w:eastAsia="Times New Roman" w:hAnsi="Arial" w:cs="Arial"/>
                <w:sz w:val="20"/>
                <w:szCs w:val="20"/>
                <w:vertAlign w:val="superscript"/>
                <w:lang w:eastAsia="en-AU"/>
              </w:rPr>
              <w:t>(</w:t>
            </w:r>
            <w:hyperlink r:id="rId61" w:anchor="target-d60297e447532" w:tooltip="Dwelling unit - A single dwelling within a premises containing non residential use(s)." w:history="1">
              <w:r w:rsidRPr="004611EE">
                <w:rPr>
                  <w:rFonts w:ascii="Arial" w:eastAsia="Times New Roman" w:hAnsi="Arial" w:cs="Arial"/>
                  <w:color w:val="0000FF"/>
                  <w:sz w:val="20"/>
                  <w:szCs w:val="20"/>
                  <w:vertAlign w:val="superscript"/>
                  <w:lang w:eastAsia="en-AU"/>
                </w:rPr>
                <w:t>23</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Hospital</w:t>
            </w:r>
            <w:r w:rsidRPr="004611EE">
              <w:rPr>
                <w:rFonts w:ascii="Arial" w:eastAsia="Times New Roman" w:hAnsi="Arial" w:cs="Arial"/>
                <w:sz w:val="20"/>
                <w:szCs w:val="20"/>
                <w:vertAlign w:val="superscript"/>
                <w:lang w:eastAsia="en-AU"/>
              </w:rPr>
              <w:t>(</w:t>
            </w:r>
            <w:hyperlink r:id="rId6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4611EE">
                <w:rPr>
                  <w:rFonts w:ascii="Arial" w:eastAsia="Times New Roman" w:hAnsi="Arial" w:cs="Arial"/>
                  <w:color w:val="0000FF"/>
                  <w:sz w:val="20"/>
                  <w:szCs w:val="20"/>
                  <w:vertAlign w:val="superscript"/>
                  <w:lang w:eastAsia="en-AU"/>
                </w:rPr>
                <w:t>36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Rooming accommodation</w:t>
            </w:r>
            <w:r w:rsidRPr="004611EE">
              <w:rPr>
                <w:rFonts w:ascii="Arial" w:eastAsia="Times New Roman" w:hAnsi="Arial" w:cs="Arial"/>
                <w:sz w:val="20"/>
                <w:szCs w:val="20"/>
                <w:vertAlign w:val="superscript"/>
                <w:lang w:eastAsia="en-AU"/>
              </w:rPr>
              <w:t>(</w:t>
            </w:r>
            <w:hyperlink r:id="rId6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4611EE">
                <w:rPr>
                  <w:rFonts w:ascii="Arial" w:eastAsia="Times New Roman" w:hAnsi="Arial" w:cs="Arial"/>
                  <w:color w:val="0000FF"/>
                  <w:sz w:val="20"/>
                  <w:szCs w:val="20"/>
                  <w:vertAlign w:val="superscript"/>
                  <w:lang w:eastAsia="en-AU"/>
                </w:rPr>
                <w:t>69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Multiple dwelling</w:t>
            </w:r>
            <w:r w:rsidRPr="004611EE">
              <w:rPr>
                <w:rFonts w:ascii="Arial" w:eastAsia="Times New Roman" w:hAnsi="Arial" w:cs="Arial"/>
                <w:sz w:val="20"/>
                <w:szCs w:val="20"/>
                <w:vertAlign w:val="superscript"/>
                <w:lang w:eastAsia="en-AU"/>
              </w:rPr>
              <w:t>(</w:t>
            </w:r>
            <w:hyperlink r:id="rId64" w:anchor="target-d60297e448163" w:tooltip="Multiple dwelling - Premises containing three or more dwellings for separate households." w:history="1">
              <w:r w:rsidRPr="004611EE">
                <w:rPr>
                  <w:rFonts w:ascii="Arial" w:eastAsia="Times New Roman" w:hAnsi="Arial" w:cs="Arial"/>
                  <w:color w:val="0000FF"/>
                  <w:sz w:val="20"/>
                  <w:szCs w:val="20"/>
                  <w:vertAlign w:val="superscript"/>
                  <w:lang w:eastAsia="en-AU"/>
                </w:rPr>
                <w:t>49</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Non-resident workforce accommodation</w:t>
            </w:r>
            <w:r w:rsidRPr="004611EE">
              <w:rPr>
                <w:rFonts w:ascii="Arial" w:eastAsia="Times New Roman" w:hAnsi="Arial" w:cs="Arial"/>
                <w:sz w:val="20"/>
                <w:szCs w:val="20"/>
                <w:vertAlign w:val="superscript"/>
                <w:lang w:eastAsia="en-AU"/>
              </w:rPr>
              <w:t>(</w:t>
            </w:r>
            <w:hyperlink r:id="rId6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4611EE">
                <w:rPr>
                  <w:rFonts w:ascii="Arial" w:eastAsia="Times New Roman" w:hAnsi="Arial" w:cs="Arial"/>
                  <w:color w:val="0000FF"/>
                  <w:sz w:val="20"/>
                  <w:szCs w:val="20"/>
                  <w:vertAlign w:val="superscript"/>
                  <w:lang w:eastAsia="en-AU"/>
                </w:rPr>
                <w:t>52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Relocatable home park</w:t>
            </w:r>
            <w:r w:rsidRPr="004611EE">
              <w:rPr>
                <w:rFonts w:ascii="Arial" w:eastAsia="Times New Roman" w:hAnsi="Arial" w:cs="Arial"/>
                <w:sz w:val="20"/>
                <w:szCs w:val="20"/>
                <w:vertAlign w:val="superscript"/>
                <w:lang w:eastAsia="en-AU"/>
              </w:rPr>
              <w:t>(</w:t>
            </w:r>
            <w:hyperlink r:id="rId6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4611EE">
                <w:rPr>
                  <w:rFonts w:ascii="Arial" w:eastAsia="Times New Roman" w:hAnsi="Arial" w:cs="Arial"/>
                  <w:color w:val="0000FF"/>
                  <w:sz w:val="20"/>
                  <w:szCs w:val="20"/>
                  <w:vertAlign w:val="superscript"/>
                  <w:lang w:eastAsia="en-AU"/>
                </w:rPr>
                <w:t>62</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Residential care facility</w:t>
            </w:r>
            <w:r w:rsidRPr="004611EE">
              <w:rPr>
                <w:rFonts w:ascii="Arial" w:eastAsia="Times New Roman" w:hAnsi="Arial" w:cs="Arial"/>
                <w:sz w:val="20"/>
                <w:szCs w:val="20"/>
                <w:vertAlign w:val="superscript"/>
                <w:lang w:eastAsia="en-AU"/>
              </w:rPr>
              <w:t>(</w:t>
            </w:r>
            <w:hyperlink r:id="rId6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4611EE">
                <w:rPr>
                  <w:rFonts w:ascii="Arial" w:eastAsia="Times New Roman" w:hAnsi="Arial" w:cs="Arial"/>
                  <w:color w:val="0000FF"/>
                  <w:sz w:val="20"/>
                  <w:szCs w:val="20"/>
                  <w:vertAlign w:val="superscript"/>
                  <w:lang w:eastAsia="en-AU"/>
                </w:rPr>
                <w:t>65</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Resort complex</w:t>
            </w:r>
            <w:r w:rsidRPr="004611EE">
              <w:rPr>
                <w:rFonts w:ascii="Arial" w:eastAsia="Times New Roman" w:hAnsi="Arial" w:cs="Arial"/>
                <w:sz w:val="20"/>
                <w:szCs w:val="20"/>
                <w:vertAlign w:val="superscript"/>
                <w:lang w:eastAsia="en-AU"/>
              </w:rPr>
              <w:t>(</w:t>
            </w:r>
            <w:hyperlink r:id="rId6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4611EE">
                <w:rPr>
                  <w:rFonts w:ascii="Arial" w:eastAsia="Times New Roman" w:hAnsi="Arial" w:cs="Arial"/>
                  <w:color w:val="0000FF"/>
                  <w:sz w:val="20"/>
                  <w:szCs w:val="20"/>
                  <w:vertAlign w:val="superscript"/>
                  <w:lang w:eastAsia="en-AU"/>
                </w:rPr>
                <w:t>66</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Retirement facility</w:t>
            </w:r>
            <w:r w:rsidRPr="004611EE">
              <w:rPr>
                <w:rFonts w:ascii="Arial" w:eastAsia="Times New Roman" w:hAnsi="Arial" w:cs="Arial"/>
                <w:sz w:val="20"/>
                <w:szCs w:val="20"/>
                <w:vertAlign w:val="superscript"/>
                <w:lang w:eastAsia="en-AU"/>
              </w:rPr>
              <w:t>(</w:t>
            </w:r>
            <w:hyperlink r:id="rId6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4611EE">
                <w:rPr>
                  <w:rFonts w:ascii="Arial" w:eastAsia="Times New Roman" w:hAnsi="Arial" w:cs="Arial"/>
                  <w:color w:val="0000FF"/>
                  <w:sz w:val="20"/>
                  <w:szCs w:val="20"/>
                  <w:vertAlign w:val="superscript"/>
                  <w:lang w:eastAsia="en-AU"/>
                </w:rPr>
                <w:t>67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workers’ accommodation</w:t>
            </w:r>
            <w:r w:rsidRPr="004611EE">
              <w:rPr>
                <w:rFonts w:ascii="Arial" w:eastAsia="Times New Roman" w:hAnsi="Arial" w:cs="Arial"/>
                <w:sz w:val="20"/>
                <w:szCs w:val="20"/>
                <w:vertAlign w:val="superscript"/>
                <w:lang w:eastAsia="en-AU"/>
              </w:rPr>
              <w:t>(</w:t>
            </w:r>
            <w:hyperlink r:id="rId7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611EE">
                <w:rPr>
                  <w:rFonts w:ascii="Arial" w:eastAsia="Times New Roman" w:hAnsi="Arial" w:cs="Arial"/>
                  <w:color w:val="0000FF"/>
                  <w:sz w:val="20"/>
                  <w:szCs w:val="20"/>
                  <w:vertAlign w:val="superscript"/>
                  <w:lang w:eastAsia="en-AU"/>
                </w:rPr>
                <w:t>71</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Short-term accommodation</w:t>
            </w:r>
            <w:r w:rsidRPr="004611EE">
              <w:rPr>
                <w:rFonts w:ascii="Arial" w:eastAsia="Times New Roman" w:hAnsi="Arial" w:cs="Arial"/>
                <w:sz w:val="20"/>
                <w:szCs w:val="20"/>
                <w:vertAlign w:val="superscript"/>
                <w:lang w:eastAsia="en-AU"/>
              </w:rPr>
              <w:t>(</w:t>
            </w:r>
            <w:hyperlink r:id="rId7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4611EE">
                <w:rPr>
                  <w:rFonts w:ascii="Arial" w:eastAsia="Times New Roman" w:hAnsi="Arial" w:cs="Arial"/>
                  <w:color w:val="0000FF"/>
                  <w:sz w:val="20"/>
                  <w:szCs w:val="20"/>
                  <w:vertAlign w:val="superscript"/>
                  <w:lang w:eastAsia="en-AU"/>
                </w:rPr>
                <w:t>77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Tourist park</w:t>
            </w:r>
            <w:r w:rsidRPr="004611EE">
              <w:rPr>
                <w:rFonts w:ascii="Arial" w:eastAsia="Times New Roman" w:hAnsi="Arial" w:cs="Arial"/>
                <w:sz w:val="20"/>
                <w:szCs w:val="20"/>
                <w:vertAlign w:val="superscript"/>
                <w:lang w:eastAsia="en-AU"/>
              </w:rPr>
              <w:t>(</w:t>
            </w:r>
            <w:hyperlink r:id="rId7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611EE">
                <w:rPr>
                  <w:rFonts w:ascii="Arial" w:eastAsia="Times New Roman" w:hAnsi="Arial" w:cs="Arial"/>
                  <w:color w:val="0000FF"/>
                  <w:sz w:val="20"/>
                  <w:szCs w:val="20"/>
                  <w:vertAlign w:val="superscript"/>
                  <w:lang w:eastAsia="en-AU"/>
                </w:rPr>
                <w:t>84</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PO7</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adversely impact upon the efficient and effective transportation of extractive material along a transportation route;</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4611EE" w:rsidRPr="004611EE" w:rsidRDefault="004611EE" w:rsidP="004611EE">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9</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create a new vehicle access point onto an Extractive resources transport route.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E7</w:t>
            </w:r>
            <w:r w:rsidR="001D1E67">
              <w:rPr>
                <w:rFonts w:ascii="Arial" w:eastAsia="Times New Roman" w:hAnsi="Arial" w:cs="Arial"/>
                <w:b/>
                <w:bCs/>
                <w:sz w:val="20"/>
                <w:szCs w:val="20"/>
                <w:lang w:eastAsia="en-AU"/>
              </w:rPr>
              <w:t>9</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vehicle access point is located, designed and constructed in accordance with Planning scheme policy - Integrated design.</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80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will:</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fabric and setting of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be consistent with the form, scale and style of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utilise similar materials to those existing, or where this is not reasonable or practicable, neutral materials and finishes;</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incorporate complementary elements, detailing and ornamentation to those present on the heritage site, object or building;</w:t>
            </w:r>
          </w:p>
          <w:p w:rsidR="004611EE" w:rsidRPr="004611EE" w:rsidRDefault="004611EE" w:rsidP="004611EE">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 public access where this is currently provided.</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w:t>
            </w:r>
            <w:r w:rsidR="001D1E67">
              <w:rPr>
                <w:rFonts w:ascii="Arial" w:eastAsia="Times New Roman" w:hAnsi="Arial" w:cs="Arial"/>
                <w:b/>
                <w:bCs/>
                <w:sz w:val="20"/>
                <w:szCs w:val="20"/>
                <w:lang w:eastAsia="en-AU"/>
              </w:rPr>
              <w:t>80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w:t>
                  </w:r>
                  <w:r w:rsidRPr="004611EE">
                    <w:rPr>
                      <w:rFonts w:ascii="Arial" w:eastAsia="Times New Roman" w:hAnsi="Arial" w:cs="Arial"/>
                      <w:sz w:val="20"/>
                      <w:szCs w:val="20"/>
                      <w:lang w:eastAsia="en-AU"/>
                    </w:rPr>
                    <w:lastRenderedPageBreak/>
                    <w:t xml:space="preserve">plan is sent to, and approved by Council prior to the commencement of any preservation, maintenance, repair and restoration works.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81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Demolition and removal is only considered where:</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limited demolition is performed in the course of repairs, maintenance or restoration; or</w:t>
            </w:r>
          </w:p>
          <w:p w:rsidR="004611EE" w:rsidRPr="004611EE" w:rsidRDefault="004611EE" w:rsidP="004611EE">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demolition is performed following a catastrophic event which substantially destroys the building or object.</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A45A75">
        <w:trPr>
          <w:trHeight w:val="2093"/>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w:t>
            </w:r>
            <w:r w:rsidRPr="004611EE">
              <w:rPr>
                <w:rFonts w:ascii="Arial" w:eastAsia="Times New Roman" w:hAnsi="Arial" w:cs="Arial"/>
                <w:sz w:val="20"/>
                <w:szCs w:val="20"/>
                <w:lang w:eastAsia="en-AU"/>
              </w:rPr>
              <w:lastRenderedPageBreak/>
              <w:t xml:space="preserve">are adopted to ensure a significant tree's health, wellbeing and vitality. </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result in the removal of a significant tree;</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not occur within 20m of a protected tree;</w:t>
            </w:r>
          </w:p>
          <w:p w:rsidR="004611EE" w:rsidRPr="004611EE" w:rsidRDefault="004611EE" w:rsidP="004611EE">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involve pruning of a tree in accordance with Australian Standard AS 4373-2007 – Pruning of Amenity Trees.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maintains the safety of people and property on a site and neighbouring sites from landslides;</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ensures the long-term stability of the site considering the full nature and end use of the 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ensures site stability during all phases of construction and development;</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4611EE" w:rsidRPr="004611EE" w:rsidRDefault="004611EE" w:rsidP="004611EE">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adverse visual impacts on the amenity of adjoining residents and provides a positive interface with the streetscape.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earthworks exceeding 50m</w:t>
            </w:r>
            <w:r w:rsidRPr="004611EE">
              <w:rPr>
                <w:rFonts w:ascii="Arial" w:eastAsia="Times New Roman" w:hAnsi="Arial" w:cs="Arial"/>
                <w:sz w:val="20"/>
                <w:szCs w:val="20"/>
                <w:vertAlign w:val="superscript"/>
                <w:lang w:eastAsia="en-AU"/>
              </w:rPr>
              <w:t>3</w:t>
            </w:r>
            <w:r w:rsidRPr="004611EE">
              <w:rPr>
                <w:rFonts w:ascii="Arial" w:eastAsia="Times New Roman" w:hAnsi="Arial" w:cs="Arial"/>
                <w:sz w:val="20"/>
                <w:szCs w:val="20"/>
                <w:lang w:eastAsia="en-AU"/>
              </w:rPr>
              <w:t xml:space="preserve">; </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cut and fill having a height greater than 600mm;</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involve any retaining wall having a height greater than 600mm;</w:t>
            </w:r>
          </w:p>
          <w:p w:rsidR="004611EE" w:rsidRPr="004611EE" w:rsidRDefault="004611EE" w:rsidP="004611EE">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redirect or alter the existing flow of surface or groundwater.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are designed to respond to sloping topography in the siting, design and form of buildings and structures by:</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overuse of cut and fill to create single flat pads and benching;</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avoiding expanses of retaining walls, loss of trees and vegetation and interference with natural drainage systems;</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minimising any adverse visual impact on the landscape character ;</w:t>
            </w:r>
          </w:p>
          <w:p w:rsidR="004611EE" w:rsidRPr="004611EE" w:rsidRDefault="004611EE" w:rsidP="004611EE">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amenity of adjoining properties.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E8</w:t>
            </w:r>
            <w:r w:rsidR="001D1E67">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excluding domestic outbuildings:</w:t>
            </w:r>
          </w:p>
          <w:p w:rsidR="004611EE" w:rsidRPr="004611EE" w:rsidRDefault="004611EE" w:rsidP="004611E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split-level, multiple-slab, pier or pole construction;</w:t>
            </w:r>
          </w:p>
          <w:p w:rsidR="004611EE" w:rsidRPr="004611EE" w:rsidRDefault="004611EE" w:rsidP="004611EE">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not single plane slab on ground.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the long-term stability of the development site considering the full nature and end use of the development;</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site stability during all phases of construction and development;</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the development is not adversely affected by landslide activity originating on sloping land above the site;</w:t>
            </w:r>
          </w:p>
          <w:p w:rsidR="004611EE" w:rsidRPr="004611EE" w:rsidRDefault="004611EE" w:rsidP="004611EE">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manufacture, handling or storage of hazardous chemicals.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Incineration or burial of waste within a Water supply buffer is not undertaken onsite.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Solid waste within a Water supply buffer is collected and stored in weather proof, sealed waste receptacles, located in roofed and bunded areas, for disposal by a licenced contractor.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7</w:t>
            </w:r>
            <w:r w:rsidRPr="004611EE">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PO8</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Secondary treated wastewater treatment systems within a Water supply buffer include:</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back up pump installation and backup power;</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MEDLI modelling to determine irrigation rates and sizing of irrigation areas;</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4611EE" w:rsidRPr="004611EE" w:rsidRDefault="004611EE" w:rsidP="004611EE">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64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PO8</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a Bulk water supply infrastructure buffer is located, designed and constructed to:</w:t>
            </w:r>
          </w:p>
          <w:p w:rsidR="004611EE" w:rsidRPr="004611EE" w:rsidRDefault="004611EE" w:rsidP="004611E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 the integrity of the water supply pipeline;</w:t>
            </w:r>
          </w:p>
          <w:p w:rsidR="004611EE" w:rsidRPr="004611EE" w:rsidRDefault="004611EE" w:rsidP="004611EE">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maintain adequate access for any required maintenance or upgrading work to the water supply pipeline;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E8</w:t>
            </w:r>
            <w:r w:rsidR="001D1E67">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involve the construction of any buildings or structures within a Bulk water supply infrastructure buffer;</w:t>
            </w:r>
          </w:p>
          <w:p w:rsidR="004611EE" w:rsidRPr="004611EE" w:rsidRDefault="004611EE" w:rsidP="004611EE">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rHeight w:val="2640"/>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90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is located and designed to maintain required access to Bulk water supply infrastructure.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90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or structures;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gates and fences;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storage of equipment or materials;</w:t>
            </w:r>
          </w:p>
          <w:p w:rsidR="004611EE" w:rsidRPr="004611EE" w:rsidRDefault="004611EE" w:rsidP="004611EE">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or earthworks or stormwater or other infrastructure.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91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designed in a manner that maintains a high level of  security of supply;</w:t>
            </w:r>
          </w:p>
          <w:p w:rsidR="004611EE" w:rsidRPr="004611EE" w:rsidRDefault="004611EE" w:rsidP="004611EE">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is located and design so not to impede upon the functioning and maintenance of high voltage electrical infrastructure.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1D1E67">
              <w:rPr>
                <w:rFonts w:ascii="Arial" w:eastAsia="Times New Roman" w:hAnsi="Arial" w:cs="Arial"/>
                <w:b/>
                <w:bCs/>
                <w:sz w:val="20"/>
                <w:szCs w:val="20"/>
                <w:lang w:eastAsia="en-AU"/>
              </w:rPr>
              <w:t>91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construction of any buildings or structures within a High voltage electricity line buffer.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PO9</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within a Pumping station buffer is located, designed and constructed to:</w:t>
            </w:r>
          </w:p>
          <w:p w:rsidR="004611EE" w:rsidRPr="004611EE" w:rsidRDefault="004611EE" w:rsidP="004611EE">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4611EE" w:rsidRPr="004611EE" w:rsidRDefault="004611EE" w:rsidP="004611EE">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involve the construction of any buildings or structures within the Gas pipeline buffer.</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76355E" w:rsidRPr="004611EE" w:rsidTr="004611EE">
              <w:trPr>
                <w:tblCellSpacing w:w="15" w:type="dxa"/>
              </w:trPr>
              <w:tc>
                <w:tcPr>
                  <w:tcW w:w="15098" w:type="dxa"/>
                  <w:vAlign w:val="center"/>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minimises the risk to persons from overland flow;</w:t>
            </w:r>
          </w:p>
          <w:p w:rsidR="004611EE" w:rsidRPr="004611EE" w:rsidRDefault="004611EE" w:rsidP="004611EE">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611EE" w:rsidRPr="004611EE" w:rsidRDefault="004611EE" w:rsidP="004611EE">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Reporting to be prepared in accordance with Planning scheme policy – Flood hazard, Coastal hazard and Overland flow.</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w:t>
            </w:r>
          </w:p>
          <w:p w:rsidR="004611EE" w:rsidRPr="004611EE" w:rsidRDefault="004611EE" w:rsidP="004611EE">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directly, indirectly or cumulatively cause any increase in overland flow velocity or level;</w:t>
            </w:r>
          </w:p>
          <w:p w:rsidR="004611EE" w:rsidRPr="004611EE" w:rsidRDefault="004611EE" w:rsidP="004611EE">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6</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Development which is not in a Rural zone ensures that overland flow is not conveyed from a road or public open space onto a private lot.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E9</w:t>
            </w:r>
            <w:r w:rsidR="001D1E67">
              <w:rPr>
                <w:rFonts w:ascii="Arial" w:eastAsia="Times New Roman" w:hAnsi="Arial" w:cs="Arial"/>
                <w:b/>
                <w:bCs/>
                <w:sz w:val="20"/>
                <w:szCs w:val="20"/>
                <w:lang w:eastAsia="en-AU"/>
              </w:rPr>
              <w:t>7</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Development which is not in a Rural zone that an overland flow paths and drainage infrastructure is provided to convey overland flow from a road or public open space area away from a private lot.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8</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Note - Reporting to be prepared in accordance with Planning scheme policy – Flood hazard, Coastal hazard and Overland flow</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Urban area – Level III;</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Rural area – N/A;</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Industrial area – Level V;</w:t>
            </w:r>
          </w:p>
          <w:p w:rsidR="004611EE" w:rsidRPr="004611EE" w:rsidRDefault="004611EE" w:rsidP="004611EE">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Commercial area – Level V.</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E9</w:t>
            </w:r>
            <w:r w:rsidR="001D1E67">
              <w:rPr>
                <w:rFonts w:ascii="Arial" w:eastAsia="Times New Roman" w:hAnsi="Arial" w:cs="Arial"/>
                <w:b/>
                <w:bCs/>
                <w:sz w:val="20"/>
                <w:szCs w:val="20"/>
                <w:lang w:eastAsia="en-AU"/>
              </w:rPr>
              <w:t>8</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PO9</w:t>
            </w:r>
            <w:r w:rsidR="000E72EA">
              <w:rPr>
                <w:rFonts w:ascii="Arial" w:eastAsia="Times New Roman" w:hAnsi="Arial" w:cs="Arial"/>
                <w:b/>
                <w:bCs/>
                <w:sz w:val="20"/>
                <w:szCs w:val="20"/>
                <w:lang w:eastAsia="en-AU"/>
              </w:rPr>
              <w:t>9</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protects the conveyance of overland flow such that an easement for drainage purposes is provided over:</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 stormwater pipe if the nominal pipe diameter exceeds 300mm;</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an overland flow path where it crosses more than one premises;</w:t>
            </w:r>
          </w:p>
          <w:p w:rsidR="004611EE" w:rsidRPr="004611EE" w:rsidRDefault="004611EE" w:rsidP="004611EE">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1"/>
            </w:tblGrid>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Refer to Planning scheme policy - Integrated design for details and examples.</w:t>
                  </w:r>
                </w:p>
              </w:tc>
            </w:tr>
            <w:tr w:rsidR="004611EE" w:rsidRPr="004611EE" w:rsidTr="004611EE">
              <w:trPr>
                <w:tblCellSpacing w:w="15" w:type="dxa"/>
              </w:trPr>
              <w:tc>
                <w:tcPr>
                  <w:tcW w:w="9061"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Note - Stormwater Drainage easement dimensions are provided in accordance with Section 3.8.5 of QUDM.</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No example provided.</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Additional criteria for development for a Park</w:t>
            </w:r>
            <w:r w:rsidRPr="004611EE">
              <w:rPr>
                <w:rFonts w:ascii="Arial" w:eastAsia="Times New Roman" w:hAnsi="Arial" w:cs="Arial"/>
                <w:b/>
                <w:bCs/>
                <w:sz w:val="20"/>
                <w:szCs w:val="20"/>
                <w:vertAlign w:val="superscript"/>
                <w:lang w:eastAsia="en-AU"/>
              </w:rPr>
              <w:t>(</w:t>
            </w:r>
            <w:hyperlink r:id="rId7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b/>
                <w:bCs/>
                <w:sz w:val="20"/>
                <w:szCs w:val="20"/>
                <w:vertAlign w:val="superscript"/>
                <w:lang w:eastAsia="en-AU"/>
              </w:rPr>
              <w: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PO</w:t>
            </w:r>
            <w:r w:rsidR="000E72EA">
              <w:rPr>
                <w:rFonts w:ascii="Arial" w:eastAsia="Times New Roman" w:hAnsi="Arial" w:cs="Arial"/>
                <w:b/>
                <w:bCs/>
                <w:sz w:val="20"/>
                <w:szCs w:val="20"/>
                <w:lang w:eastAsia="en-AU"/>
              </w:rPr>
              <w:t>100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for a Park</w:t>
            </w:r>
            <w:r w:rsidRPr="004611EE">
              <w:rPr>
                <w:rFonts w:ascii="Arial" w:eastAsia="Times New Roman" w:hAnsi="Arial" w:cs="Arial"/>
                <w:sz w:val="20"/>
                <w:szCs w:val="20"/>
                <w:vertAlign w:val="superscript"/>
                <w:lang w:eastAsia="en-AU"/>
              </w:rPr>
              <w:t>(</w:t>
            </w:r>
            <w:hyperlink r:id="rId7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ensures that the design and layout responds to the nature of the overland flow affecting the premises such that: </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public benefit and enjoyment is maximised;</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impacts on the asset life and integrity of park structures is minimised;</w:t>
            </w:r>
          </w:p>
          <w:p w:rsidR="004611EE" w:rsidRPr="004611EE" w:rsidRDefault="004611EE" w:rsidP="004611EE">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maintenance and replacement costs are minimised.</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554656">
              <w:rPr>
                <w:rFonts w:ascii="Arial" w:eastAsia="Times New Roman" w:hAnsi="Arial" w:cs="Arial"/>
                <w:b/>
                <w:bCs/>
                <w:sz w:val="20"/>
                <w:szCs w:val="20"/>
                <w:lang w:eastAsia="en-AU"/>
              </w:rPr>
              <w:t>100</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for a Park</w:t>
            </w:r>
            <w:r w:rsidRPr="004611EE">
              <w:rPr>
                <w:rFonts w:ascii="Arial" w:eastAsia="Times New Roman" w:hAnsi="Arial" w:cs="Arial"/>
                <w:sz w:val="20"/>
                <w:szCs w:val="20"/>
                <w:vertAlign w:val="superscript"/>
                <w:lang w:eastAsia="en-AU"/>
              </w:rPr>
              <w:t>(</w:t>
            </w:r>
            <w:hyperlink r:id="rId7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611EE">
                <w:rPr>
                  <w:rFonts w:ascii="Arial" w:eastAsia="Times New Roman" w:hAnsi="Arial" w:cs="Arial"/>
                  <w:color w:val="0000FF"/>
                  <w:sz w:val="20"/>
                  <w:szCs w:val="20"/>
                  <w:vertAlign w:val="superscript"/>
                  <w:lang w:eastAsia="en-AU"/>
                </w:rPr>
                <w:t>57</w:t>
              </w:r>
            </w:hyperlink>
            <w:r w:rsidRPr="004611EE">
              <w:rPr>
                <w:rFonts w:ascii="Arial" w:eastAsia="Times New Roman" w:hAnsi="Arial" w:cs="Arial"/>
                <w:sz w:val="20"/>
                <w:szCs w:val="20"/>
                <w:vertAlign w:val="superscript"/>
                <w:lang w:eastAsia="en-AU"/>
              </w:rPr>
              <w:t>)</w:t>
            </w:r>
            <w:r w:rsidRPr="004611EE">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3418" w:type="pct"/>
            <w:gridSpan w:val="8"/>
            <w:tcBorders>
              <w:top w:val="outset" w:sz="6" w:space="0" w:color="auto"/>
              <w:left w:val="outset" w:sz="6" w:space="0" w:color="auto"/>
              <w:bottom w:val="outset" w:sz="6" w:space="0" w:color="auto"/>
              <w:right w:val="outset" w:sz="6" w:space="0" w:color="auto"/>
            </w:tcBorders>
            <w:shd w:val="clear" w:color="auto" w:fill="CCCCCC"/>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Riparian and wetland setbacks</w:t>
            </w:r>
          </w:p>
        </w:tc>
        <w:tc>
          <w:tcPr>
            <w:tcW w:w="706"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shd w:val="clear" w:color="auto" w:fill="CCCCCC"/>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w:t>
            </w:r>
            <w:r w:rsidR="000E72EA">
              <w:rPr>
                <w:rFonts w:ascii="Arial" w:eastAsia="Times New Roman" w:hAnsi="Arial" w:cs="Arial"/>
                <w:b/>
                <w:bCs/>
                <w:sz w:val="20"/>
                <w:szCs w:val="20"/>
                <w:lang w:eastAsia="en-AU"/>
              </w:rPr>
              <w:t>101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fauna habitats;</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wildlife corridors and connectivity;</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on stream integrity;</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impact of opportunities for revegetation and rehabilitation planting;</w:t>
            </w:r>
          </w:p>
          <w:p w:rsidR="004611EE" w:rsidRPr="004611EE" w:rsidRDefault="004611EE" w:rsidP="004611EE">
            <w:pPr>
              <w:numPr>
                <w:ilvl w:val="0"/>
                <w:numId w:val="75"/>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edge effects.</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w:t>
            </w:r>
            <w:r w:rsidR="00554656">
              <w:rPr>
                <w:rFonts w:ascii="Arial" w:eastAsia="Times New Roman" w:hAnsi="Arial" w:cs="Arial"/>
                <w:b/>
                <w:bCs/>
                <w:sz w:val="20"/>
                <w:szCs w:val="20"/>
                <w:lang w:eastAsia="en-AU"/>
              </w:rPr>
              <w:t>101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 does not occur within:</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50m from top of bank for W1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30m from top of bank for W2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20m from top of bank for W3 waterway and drainage line</w:t>
            </w:r>
          </w:p>
          <w:p w:rsidR="004611EE" w:rsidRPr="004611EE" w:rsidRDefault="004611EE" w:rsidP="004611EE">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4611EE">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2"/>
            </w:tblGrid>
            <w:tr w:rsidR="004611EE" w:rsidRPr="004611EE" w:rsidTr="004611EE">
              <w:trPr>
                <w:tblCellSpacing w:w="15" w:type="dxa"/>
              </w:trPr>
              <w:tc>
                <w:tcPr>
                  <w:tcW w:w="5917" w:type="dxa"/>
                  <w:vAlign w:val="center"/>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76355E" w:rsidRPr="004611EE" w:rsidTr="0076355E">
        <w:trPr>
          <w:tblCellSpacing w:w="15" w:type="dxa"/>
        </w:trPr>
        <w:tc>
          <w:tcPr>
            <w:tcW w:w="4980" w:type="pct"/>
            <w:gridSpan w:val="14"/>
            <w:tcBorders>
              <w:top w:val="outset" w:sz="6" w:space="0" w:color="auto"/>
              <w:left w:val="outset" w:sz="6" w:space="0" w:color="auto"/>
              <w:bottom w:val="outset" w:sz="6" w:space="0" w:color="auto"/>
              <w:right w:val="outset" w:sz="6" w:space="0" w:color="auto"/>
            </w:tcBorders>
            <w:shd w:val="clear" w:color="auto" w:fill="CCCCCC"/>
            <w:hideMark/>
          </w:tcPr>
          <w:p w:rsidR="0076355E" w:rsidRPr="004611EE" w:rsidRDefault="0076355E" w:rsidP="004611EE">
            <w:pPr>
              <w:spacing w:before="100" w:beforeAutospacing="1" w:after="100" w:afterAutospacing="1" w:line="240" w:lineRule="auto"/>
              <w:ind w:left="150" w:right="150"/>
              <w:rPr>
                <w:rFonts w:ascii="Arial" w:eastAsia="Times New Roman" w:hAnsi="Arial" w:cs="Arial"/>
                <w:b/>
                <w:bCs/>
                <w:sz w:val="20"/>
                <w:szCs w:val="20"/>
                <w:lang w:eastAsia="en-AU"/>
              </w:rPr>
            </w:pPr>
            <w:r w:rsidRPr="004611EE">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avoids being viewed as a visually conspicuous built form on a hill top or ridgeline;</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 the natural character or bushland settings as the dominant landscape characteristic;</w:t>
            </w:r>
          </w:p>
          <w:p w:rsidR="004611EE" w:rsidRPr="004611EE" w:rsidRDefault="004611EE" w:rsidP="004611EE">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 xml:space="preserve">is viewed as being visually consistent with the natural landscape setting and does not diminish the scenic and visual qualities present in the environment. </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E10</w:t>
            </w:r>
            <w:r w:rsidR="00554656">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Regionally significant (Hills) scenic amenity overlay, buildings and structures are not:</w:t>
            </w:r>
          </w:p>
          <w:p w:rsidR="004611EE" w:rsidRPr="004611EE" w:rsidRDefault="004611EE" w:rsidP="004611EE">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located on a hill top or ridge line;</w:t>
            </w:r>
          </w:p>
          <w:p w:rsidR="004611EE" w:rsidRPr="004611EE" w:rsidRDefault="004611EE" w:rsidP="004611EE">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all parts of the building and structure are located below the hill top or ridge line.</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Development:</w:t>
            </w:r>
          </w:p>
          <w:p w:rsidR="004611EE" w:rsidRPr="004611EE" w:rsidRDefault="004611EE" w:rsidP="004611EE">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does not adversely detract or degrade the quality of views, vista or key landmarks;</w:t>
            </w:r>
          </w:p>
          <w:p w:rsidR="004611EE" w:rsidRPr="004611EE" w:rsidRDefault="004611EE" w:rsidP="004611EE">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retains the natural character or bushland settings as the dominant landscape characteristic.</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3</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Regionally significant (Hills) scenic amenity overlay, driveways and accessways:</w:t>
            </w:r>
          </w:p>
          <w:p w:rsidR="004611EE" w:rsidRPr="004611EE" w:rsidRDefault="004611EE" w:rsidP="004611EE">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go across land contours, and do not cut straight up slopes;</w:t>
            </w:r>
          </w:p>
          <w:p w:rsidR="004611EE" w:rsidRPr="004611EE" w:rsidRDefault="004611EE" w:rsidP="004611EE">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follow natural contours, not resulting in batters or retaining walls being greater than 900mm in height.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3947"/>
          <w:tblCellSpacing w:w="15" w:type="dxa"/>
        </w:trPr>
        <w:tc>
          <w:tcPr>
            <w:tcW w:w="1722" w:type="pct"/>
            <w:gridSpan w:val="4"/>
            <w:vMerge w:val="restart"/>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4</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Buildings and structures incorporate colours and finishes that: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consistent with a natural, open space character and bushland environment;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produce glare or appear visual incompatible with the surrounding natural character and bushland environment;</w:t>
            </w:r>
          </w:p>
          <w:p w:rsidR="004611EE" w:rsidRPr="004611EE" w:rsidRDefault="004611EE" w:rsidP="004611EE">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are not visually dominant or detract from the natural qualities of the landscape.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4</w:t>
            </w:r>
            <w:r w:rsidRPr="004611EE">
              <w:rPr>
                <w:rFonts w:ascii="Arial" w:eastAsia="Times New Roman" w:hAnsi="Arial" w:cs="Arial"/>
                <w:b/>
                <w:bCs/>
                <w:sz w:val="20"/>
                <w:szCs w:val="20"/>
                <w:lang w:eastAsia="en-AU"/>
              </w:rPr>
              <w:t>.1</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87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67"/>
              <w:gridCol w:w="1727"/>
              <w:gridCol w:w="1607"/>
            </w:tblGrid>
            <w:tr w:rsidR="004611EE" w:rsidRPr="0076355E" w:rsidTr="0076355E">
              <w:trPr>
                <w:tblCellSpacing w:w="15" w:type="dxa"/>
              </w:trPr>
              <w:tc>
                <w:tcPr>
                  <w:tcW w:w="5678" w:type="dxa"/>
                  <w:gridSpan w:val="3"/>
                  <w:tcBorders>
                    <w:top w:val="outset" w:sz="6" w:space="0" w:color="auto"/>
                    <w:left w:val="outset" w:sz="6" w:space="0" w:color="auto"/>
                    <w:bottom w:val="outset" w:sz="6" w:space="0" w:color="auto"/>
                    <w:right w:val="outset" w:sz="6" w:space="0" w:color="auto"/>
                  </w:tcBorders>
                  <w:shd w:val="clear" w:color="auto" w:fill="CCCCCC"/>
                  <w:hideMark/>
                </w:tcPr>
                <w:p w:rsidR="004611EE" w:rsidRPr="0076355E" w:rsidRDefault="004611EE" w:rsidP="004611EE">
                  <w:pPr>
                    <w:spacing w:before="100" w:beforeAutospacing="1" w:after="100" w:afterAutospacing="1" w:line="240" w:lineRule="auto"/>
                    <w:ind w:left="150" w:right="150"/>
                    <w:rPr>
                      <w:rFonts w:ascii="Arial" w:eastAsia="Times New Roman" w:hAnsi="Arial" w:cs="Arial"/>
                      <w:sz w:val="18"/>
                      <w:szCs w:val="18"/>
                      <w:lang w:eastAsia="en-AU"/>
                    </w:rPr>
                  </w:pPr>
                  <w:r w:rsidRPr="0076355E">
                    <w:rPr>
                      <w:rFonts w:ascii="Arial" w:eastAsia="Times New Roman" w:hAnsi="Arial" w:cs="Arial"/>
                      <w:b/>
                      <w:bCs/>
                      <w:sz w:val="18"/>
                      <w:szCs w:val="18"/>
                      <w:lang w:eastAsia="en-AU"/>
                    </w:rPr>
                    <w:t>Colours from Australian Standard AS2700s – 1996</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G12 – Holly</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G54 – Mist Green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 44 – Bridge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G13 – Emerald</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G55 – Lichen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76355E">
                  <w:pPr>
                    <w:spacing w:before="100" w:beforeAutospacing="1" w:after="100" w:afterAutospacing="1" w:line="240" w:lineRule="auto"/>
                    <w:ind w:left="-242" w:firstLine="242"/>
                    <w:rPr>
                      <w:rFonts w:ascii="Arial" w:eastAsia="Times New Roman" w:hAnsi="Arial" w:cs="Arial"/>
                      <w:sz w:val="18"/>
                      <w:szCs w:val="18"/>
                      <w:lang w:eastAsia="en-AU"/>
                    </w:rPr>
                  </w:pPr>
                  <w:r w:rsidRPr="0076355E">
                    <w:rPr>
                      <w:rFonts w:ascii="Arial" w:eastAsia="Times New Roman" w:hAnsi="Arial" w:cs="Arial"/>
                      <w:sz w:val="18"/>
                      <w:szCs w:val="18"/>
                      <w:lang w:eastAsia="en-AU"/>
                    </w:rPr>
                    <w:t>N45 – Koala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G14 – Moss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G56 – Sage Green</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N52 – Mid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G15 – Rainforest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G62 – Rivergum</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N54 – Basalt</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G16 – Traffic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G64 – Slate</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N55 – Lead Grey</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G17 – Mint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G65 – Ti Tree</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X54 – Brown</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G21 – Jade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N25 – Birch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X61 – Wombat</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G22 – Serpentine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N32 – Green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X62 – Dark Earth</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G23 – Shamrock</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N33 – Lightbox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X63 – Iron Bark</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G24 – Fern Green</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N35 – Light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Y51 – Bronze Olive</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lastRenderedPageBreak/>
                    <w:t>G25 – Olive</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N41 – Oyster</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Y61 – Black Olive</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G34 – Avocado</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N42 – Storm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Y63 – Khaki</w:t>
                  </w:r>
                </w:p>
              </w:tc>
            </w:tr>
            <w:tr w:rsidR="00534613" w:rsidRPr="0076355E" w:rsidTr="0076355E">
              <w:trPr>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G52 – Eucalyptus</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N43 – Pipeline Grey</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Y66 – Mudstone</w:t>
                  </w:r>
                </w:p>
              </w:tc>
            </w:tr>
            <w:tr w:rsidR="00534613" w:rsidRPr="0076355E" w:rsidTr="00A45A75">
              <w:trPr>
                <w:trHeight w:val="320"/>
                <w:tblCellSpacing w:w="15" w:type="dxa"/>
              </w:trPr>
              <w:tc>
                <w:tcPr>
                  <w:tcW w:w="186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G53 – Banksia</w:t>
                  </w:r>
                </w:p>
              </w:tc>
              <w:tc>
                <w:tcPr>
                  <w:tcW w:w="1954"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 </w:t>
                  </w:r>
                </w:p>
              </w:tc>
              <w:tc>
                <w:tcPr>
                  <w:tcW w:w="1797" w:type="dxa"/>
                  <w:tcBorders>
                    <w:top w:val="outset" w:sz="6" w:space="0" w:color="auto"/>
                    <w:left w:val="outset" w:sz="6" w:space="0" w:color="auto"/>
                    <w:bottom w:val="outset" w:sz="6" w:space="0" w:color="auto"/>
                    <w:right w:val="outset" w:sz="6" w:space="0" w:color="auto"/>
                  </w:tcBorders>
                  <w:vAlign w:val="center"/>
                  <w:hideMark/>
                </w:tcPr>
                <w:p w:rsidR="004611EE" w:rsidRPr="0076355E" w:rsidRDefault="004611EE" w:rsidP="004611EE">
                  <w:pPr>
                    <w:spacing w:before="100" w:beforeAutospacing="1" w:after="100" w:afterAutospacing="1" w:line="240" w:lineRule="auto"/>
                    <w:rPr>
                      <w:rFonts w:ascii="Arial" w:eastAsia="Times New Roman" w:hAnsi="Arial" w:cs="Arial"/>
                      <w:sz w:val="18"/>
                      <w:szCs w:val="18"/>
                      <w:lang w:eastAsia="en-AU"/>
                    </w:rPr>
                  </w:pPr>
                  <w:r w:rsidRPr="0076355E">
                    <w:rPr>
                      <w:rFonts w:ascii="Arial" w:eastAsia="Times New Roman" w:hAnsi="Arial" w:cs="Arial"/>
                      <w:sz w:val="18"/>
                      <w:szCs w:val="18"/>
                      <w:lang w:eastAsia="en-AU"/>
                    </w:rPr>
                    <w:t> </w:t>
                  </w:r>
                </w:p>
              </w:tc>
            </w:tr>
          </w:tbl>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A45A75">
        <w:trPr>
          <w:trHeight w:val="1622"/>
          <w:tblCellSpacing w:w="15" w:type="dxa"/>
        </w:trPr>
        <w:tc>
          <w:tcPr>
            <w:tcW w:w="1722" w:type="pct"/>
            <w:gridSpan w:val="4"/>
            <w:vMerge/>
            <w:tcBorders>
              <w:top w:val="outset" w:sz="6" w:space="0" w:color="auto"/>
              <w:left w:val="outset" w:sz="6" w:space="0" w:color="auto"/>
              <w:bottom w:val="outset" w:sz="6" w:space="0" w:color="auto"/>
              <w:right w:val="outset" w:sz="6" w:space="0" w:color="auto"/>
            </w:tcBorders>
            <w:vAlign w:val="center"/>
            <w:hideMark/>
          </w:tcPr>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E10</w:t>
            </w:r>
            <w:r w:rsidR="00554656">
              <w:rPr>
                <w:rFonts w:ascii="Arial" w:eastAsia="Times New Roman" w:hAnsi="Arial" w:cs="Arial"/>
                <w:b/>
                <w:bCs/>
                <w:sz w:val="20"/>
                <w:szCs w:val="20"/>
                <w:lang w:eastAsia="en-AU"/>
              </w:rPr>
              <w:t>4</w:t>
            </w:r>
            <w:r w:rsidRPr="004611EE">
              <w:rPr>
                <w:rFonts w:ascii="Arial" w:eastAsia="Times New Roman" w:hAnsi="Arial" w:cs="Arial"/>
                <w:b/>
                <w:bCs/>
                <w:sz w:val="20"/>
                <w:szCs w:val="20"/>
                <w:lang w:eastAsia="en-AU"/>
              </w:rPr>
              <w:t>.2</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r w:rsidR="00455B50" w:rsidRPr="004611EE" w:rsidTr="0095583F">
        <w:trPr>
          <w:tblCellSpacing w:w="15" w:type="dxa"/>
        </w:trPr>
        <w:tc>
          <w:tcPr>
            <w:tcW w:w="1722"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t>PO10</w:t>
            </w:r>
            <w:r w:rsidR="000E72EA">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w:t>
            </w:r>
          </w:p>
          <w:p w:rsidR="004611EE" w:rsidRPr="004611EE" w:rsidRDefault="004611EE" w:rsidP="004611EE">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complements the coastal landscape character and amenity;</w:t>
            </w:r>
          </w:p>
          <w:p w:rsidR="004611EE" w:rsidRPr="004611EE" w:rsidRDefault="004611EE" w:rsidP="004611EE">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has known resilience and robustness in the coastal environment;</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Fences and walls:</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do not appear visually dominant or conspicuous within its setting;</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reduce visual appearance through the use of built form articulation, setbacks, and plant screening;</w:t>
            </w:r>
          </w:p>
          <w:p w:rsidR="004611EE" w:rsidRPr="004611EE" w:rsidRDefault="004611EE" w:rsidP="004611EE">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use materials and colours that are complementary to the coastal environment.</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4611EE" w:rsidRPr="004611EE" w:rsidRDefault="004611EE" w:rsidP="004611EE">
            <w:pPr>
              <w:spacing w:before="100" w:beforeAutospacing="1" w:after="100" w:afterAutospacing="1" w:line="240" w:lineRule="auto"/>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Vegetation that contributes to bayside character and identity are: </w:t>
            </w:r>
          </w:p>
          <w:p w:rsidR="004611EE" w:rsidRPr="004611EE" w:rsidRDefault="004611EE" w:rsidP="004611EE">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retained;</w:t>
            </w:r>
          </w:p>
          <w:p w:rsidR="004611EE" w:rsidRPr="004611EE" w:rsidRDefault="004611EE" w:rsidP="004611EE">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protected from development diminishing their significance.</w:t>
            </w:r>
          </w:p>
        </w:tc>
        <w:tc>
          <w:tcPr>
            <w:tcW w:w="1686" w:type="pct"/>
            <w:gridSpan w:val="4"/>
            <w:tcBorders>
              <w:top w:val="outset" w:sz="6" w:space="0" w:color="auto"/>
              <w:left w:val="outset" w:sz="6" w:space="0" w:color="auto"/>
              <w:bottom w:val="outset" w:sz="6" w:space="0" w:color="auto"/>
              <w:right w:val="outset" w:sz="6" w:space="0" w:color="auto"/>
            </w:tcBorders>
            <w:hideMark/>
          </w:tcPr>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b/>
                <w:bCs/>
                <w:sz w:val="20"/>
                <w:szCs w:val="20"/>
                <w:lang w:eastAsia="en-AU"/>
              </w:rPr>
              <w:lastRenderedPageBreak/>
              <w:t>E10</w:t>
            </w:r>
            <w:r w:rsidR="00554656">
              <w:rPr>
                <w:rFonts w:ascii="Arial" w:eastAsia="Times New Roman" w:hAnsi="Arial" w:cs="Arial"/>
                <w:b/>
                <w:bCs/>
                <w:sz w:val="20"/>
                <w:szCs w:val="20"/>
                <w:lang w:eastAsia="en-AU"/>
              </w:rPr>
              <w:t>5</w:t>
            </w:r>
          </w:p>
          <w:p w:rsidR="004611EE" w:rsidRPr="004611EE" w:rsidRDefault="004611EE" w:rsidP="004611EE">
            <w:pPr>
              <w:spacing w:before="100" w:beforeAutospacing="1" w:after="100" w:afterAutospacing="1" w:line="240" w:lineRule="auto"/>
              <w:ind w:left="150" w:right="150"/>
              <w:rPr>
                <w:rFonts w:ascii="Arial" w:eastAsia="Times New Roman" w:hAnsi="Arial" w:cs="Arial"/>
                <w:sz w:val="20"/>
                <w:szCs w:val="20"/>
                <w:lang w:eastAsia="en-AU"/>
              </w:rPr>
            </w:pPr>
            <w:r w:rsidRPr="004611EE">
              <w:rPr>
                <w:rFonts w:ascii="Arial" w:eastAsia="Times New Roman" w:hAnsi="Arial" w:cs="Arial"/>
                <w:sz w:val="20"/>
                <w:szCs w:val="20"/>
                <w:lang w:eastAsia="en-AU"/>
              </w:rPr>
              <w:t>Where located in the Locally Important (Coast) scenic amenity overlay:</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landscaping comprises indigenous coastal species;</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fences and walls are no higher than 1m; and</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existing pine trees, palm trees, mature fig and cotton trees are retained.</w:t>
            </w:r>
          </w:p>
          <w:p w:rsidR="004611EE" w:rsidRPr="004611EE" w:rsidRDefault="004611EE" w:rsidP="004611EE">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611EE">
              <w:rPr>
                <w:rFonts w:ascii="Arial" w:eastAsia="Times New Roman" w:hAnsi="Arial" w:cs="Arial"/>
                <w:sz w:val="20"/>
                <w:szCs w:val="20"/>
                <w:lang w:eastAsia="en-AU"/>
              </w:rPr>
              <w:t xml:space="preserve">where over 12m in height, the building design includes the following architectural character elements: </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curving balcony edges and walls, strong vertical blades and wall planes;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balcony roofs, wall articulation expressed with different colours, curves in plan and section, and window awnings;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lastRenderedPageBreak/>
              <w:t>roof top outlooks, tensile structures as shading devices;</w:t>
            </w:r>
          </w:p>
          <w:p w:rsidR="004611EE" w:rsidRPr="004611EE" w:rsidRDefault="004611EE" w:rsidP="004611EE">
            <w:pPr>
              <w:numPr>
                <w:ilvl w:val="1"/>
                <w:numId w:val="85"/>
              </w:numPr>
              <w:spacing w:before="100" w:beforeAutospacing="1" w:after="100" w:afterAutospacing="1" w:line="240" w:lineRule="auto"/>
              <w:ind w:left="900"/>
              <w:rPr>
                <w:rFonts w:ascii="Arial" w:eastAsia="Times New Roman" w:hAnsi="Arial" w:cs="Arial"/>
                <w:sz w:val="20"/>
                <w:szCs w:val="20"/>
                <w:lang w:eastAsia="en-AU"/>
              </w:rPr>
            </w:pPr>
            <w:r w:rsidRPr="004611EE">
              <w:rPr>
                <w:rFonts w:ascii="Arial" w:eastAsia="Times New Roman" w:hAnsi="Arial" w:cs="Arial"/>
                <w:sz w:val="20"/>
                <w:szCs w:val="20"/>
                <w:lang w:eastAsia="en-AU"/>
              </w:rPr>
              <w:t>lightweight structures use white frame elements in steel and timber, bold colour contrast.</w:t>
            </w:r>
          </w:p>
        </w:tc>
        <w:tc>
          <w:tcPr>
            <w:tcW w:w="706"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37" w:type="pct"/>
            <w:gridSpan w:val="3"/>
            <w:tcBorders>
              <w:top w:val="outset" w:sz="6" w:space="0" w:color="auto"/>
              <w:left w:val="outset" w:sz="6" w:space="0" w:color="auto"/>
              <w:bottom w:val="outset" w:sz="6" w:space="0" w:color="auto"/>
              <w:right w:val="outset" w:sz="6" w:space="0" w:color="auto"/>
            </w:tcBorders>
          </w:tcPr>
          <w:p w:rsidR="004611EE" w:rsidRPr="004611EE" w:rsidRDefault="004611EE" w:rsidP="004611E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C2B52" w:rsidRPr="004611EE" w:rsidRDefault="002C2B52" w:rsidP="004611EE">
      <w:pPr>
        <w:shd w:val="clear" w:color="auto" w:fill="FFFFFF"/>
        <w:spacing w:before="100" w:beforeAutospacing="1" w:after="100" w:afterAutospacing="1" w:line="240" w:lineRule="auto"/>
        <w:ind w:right="150"/>
        <w:rPr>
          <w:rFonts w:ascii="Arial" w:hAnsi="Arial" w:cs="Arial"/>
          <w:sz w:val="20"/>
          <w:szCs w:val="20"/>
        </w:rPr>
      </w:pPr>
    </w:p>
    <w:sectPr w:rsidR="002C2B52" w:rsidRPr="004611EE" w:rsidSect="004611EE">
      <w:headerReference w:type="even" r:id="rId76"/>
      <w:headerReference w:type="default" r:id="rId77"/>
      <w:footerReference w:type="even" r:id="rId78"/>
      <w:footerReference w:type="default" r:id="rId79"/>
      <w:headerReference w:type="first" r:id="rId80"/>
      <w:footerReference w:type="first" r:id="rId8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BB9" w:rsidRDefault="00AE5BB9" w:rsidP="00AD708E">
      <w:pPr>
        <w:spacing w:after="0" w:line="240" w:lineRule="auto"/>
      </w:pPr>
      <w:r>
        <w:separator/>
      </w:r>
    </w:p>
  </w:endnote>
  <w:endnote w:type="continuationSeparator" w:id="0">
    <w:p w:rsidR="00AE5BB9" w:rsidRDefault="00AE5BB9" w:rsidP="00AD7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4" w:rsidRDefault="0070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117" w:rsidRPr="00AD708E" w:rsidRDefault="00830117" w:rsidP="00AD708E">
    <w:pPr>
      <w:pStyle w:val="Footer"/>
      <w:jc w:val="center"/>
      <w:rPr>
        <w:rFonts w:ascii="Arial" w:hAnsi="Arial" w:cs="Arial"/>
        <w:i/>
        <w:sz w:val="20"/>
        <w:szCs w:val="20"/>
      </w:rPr>
    </w:pPr>
    <w:r w:rsidRPr="00194DDD">
      <w:rPr>
        <w:rFonts w:ascii="Arial" w:hAnsi="Arial" w:cs="Arial"/>
        <w:i/>
        <w:sz w:val="20"/>
        <w:szCs w:val="20"/>
      </w:rPr>
      <w:t xml:space="preserve">MBRC Planning Scheme </w:t>
    </w:r>
    <w:r>
      <w:rPr>
        <w:rFonts w:ascii="Arial" w:hAnsi="Arial" w:cs="Arial"/>
        <w:i/>
        <w:sz w:val="20"/>
        <w:szCs w:val="20"/>
      </w:rPr>
      <w:t xml:space="preserve">Version </w:t>
    </w:r>
    <w:r w:rsidR="00C0397C">
      <w:rPr>
        <w:rFonts w:ascii="Arial" w:hAnsi="Arial" w:cs="Arial"/>
        <w:i/>
        <w:sz w:val="20"/>
        <w:szCs w:val="20"/>
      </w:rPr>
      <w:t>5</w:t>
    </w:r>
    <w:r>
      <w:rPr>
        <w:rFonts w:ascii="Arial" w:hAnsi="Arial" w:cs="Arial"/>
        <w:i/>
        <w:sz w:val="20"/>
        <w:szCs w:val="20"/>
      </w:rPr>
      <w:t xml:space="preserve"> </w:t>
    </w:r>
    <w:r w:rsidRPr="00194DDD">
      <w:rPr>
        <w:rFonts w:ascii="Arial" w:hAnsi="Arial" w:cs="Arial"/>
        <w:i/>
        <w:sz w:val="20"/>
        <w:szCs w:val="20"/>
      </w:rPr>
      <w:t xml:space="preserve">- </w:t>
    </w:r>
    <w:r>
      <w:rPr>
        <w:rFonts w:ascii="Arial" w:hAnsi="Arial" w:cs="Arial"/>
        <w:i/>
        <w:sz w:val="20"/>
        <w:szCs w:val="20"/>
      </w:rPr>
      <w:t>Extractive industry</w:t>
    </w:r>
    <w:r w:rsidRPr="00194DDD">
      <w:rPr>
        <w:rFonts w:ascii="Arial" w:hAnsi="Arial" w:cs="Arial"/>
        <w:i/>
        <w:sz w:val="20"/>
        <w:szCs w:val="20"/>
      </w:rPr>
      <w:t xml:space="preserve"> zone - Assessable </w:t>
    </w:r>
    <w:bookmarkStart w:id="0" w:name="_GoBack"/>
    <w:bookmarkEnd w:id="0"/>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r w:rsidRPr="00194DDD">
      <w:rPr>
        <w:rFonts w:ascii="Arial" w:hAnsi="Arial" w:cs="Arial"/>
        <w:i/>
        <w:sz w:val="20"/>
        <w:szCs w:val="20"/>
      </w:rPr>
      <w:tab/>
    </w:r>
    <w:sdt>
      <w:sdtPr>
        <w:rPr>
          <w:rFonts w:ascii="Arial" w:hAnsi="Arial" w:cs="Arial"/>
          <w:sz w:val="20"/>
          <w:szCs w:val="20"/>
        </w:rPr>
        <w:id w:val="1024602024"/>
        <w:docPartObj>
          <w:docPartGallery w:val="Page Numbers (Bottom of Page)"/>
          <w:docPartUnique/>
        </w:docPartObj>
      </w:sdtPr>
      <w:sdtEndPr>
        <w:rPr>
          <w:noProof/>
        </w:rPr>
      </w:sdtEndPr>
      <w:sdtContent>
        <w:r w:rsidRPr="00194DDD">
          <w:rPr>
            <w:rFonts w:ascii="Arial" w:hAnsi="Arial" w:cs="Arial"/>
            <w:sz w:val="20"/>
            <w:szCs w:val="20"/>
          </w:rPr>
          <w:fldChar w:fldCharType="begin"/>
        </w:r>
        <w:r w:rsidRPr="00194DDD">
          <w:rPr>
            <w:rFonts w:ascii="Arial" w:hAnsi="Arial" w:cs="Arial"/>
            <w:sz w:val="20"/>
            <w:szCs w:val="20"/>
          </w:rPr>
          <w:instrText xml:space="preserve"> PAGE   \* MERGEFORMAT </w:instrText>
        </w:r>
        <w:r w:rsidRPr="00194DDD">
          <w:rPr>
            <w:rFonts w:ascii="Arial" w:hAnsi="Arial" w:cs="Arial"/>
            <w:sz w:val="20"/>
            <w:szCs w:val="20"/>
          </w:rPr>
          <w:fldChar w:fldCharType="separate"/>
        </w:r>
        <w:r>
          <w:rPr>
            <w:rFonts w:ascii="Arial" w:hAnsi="Arial" w:cs="Arial"/>
            <w:noProof/>
            <w:sz w:val="20"/>
            <w:szCs w:val="20"/>
          </w:rPr>
          <w:t>17</w:t>
        </w:r>
        <w:r w:rsidRPr="00194DDD">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4" w:rsidRDefault="00703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BB9" w:rsidRDefault="00AE5BB9" w:rsidP="00AD708E">
      <w:pPr>
        <w:spacing w:after="0" w:line="240" w:lineRule="auto"/>
      </w:pPr>
      <w:r>
        <w:separator/>
      </w:r>
    </w:p>
  </w:footnote>
  <w:footnote w:type="continuationSeparator" w:id="0">
    <w:p w:rsidR="00AE5BB9" w:rsidRDefault="00AE5BB9" w:rsidP="00AD7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4" w:rsidRDefault="00703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4" w:rsidRDefault="00703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044" w:rsidRDefault="00703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206"/>
    <w:multiLevelType w:val="multilevel"/>
    <w:tmpl w:val="E9B20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C07359"/>
    <w:multiLevelType w:val="multilevel"/>
    <w:tmpl w:val="DB7A6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6C4A41"/>
    <w:multiLevelType w:val="multilevel"/>
    <w:tmpl w:val="A634B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187183"/>
    <w:multiLevelType w:val="multilevel"/>
    <w:tmpl w:val="0EE496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993203"/>
    <w:multiLevelType w:val="multilevel"/>
    <w:tmpl w:val="CF8CEC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3F1880"/>
    <w:multiLevelType w:val="multilevel"/>
    <w:tmpl w:val="3C6A04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555CCC"/>
    <w:multiLevelType w:val="multilevel"/>
    <w:tmpl w:val="A9FCA9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BF30D4"/>
    <w:multiLevelType w:val="multilevel"/>
    <w:tmpl w:val="DFB6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216E82"/>
    <w:multiLevelType w:val="multilevel"/>
    <w:tmpl w:val="8138A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1240E8"/>
    <w:multiLevelType w:val="multilevel"/>
    <w:tmpl w:val="9732F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96140D"/>
    <w:multiLevelType w:val="multilevel"/>
    <w:tmpl w:val="DC985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700236"/>
    <w:multiLevelType w:val="multilevel"/>
    <w:tmpl w:val="F372D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892AD2"/>
    <w:multiLevelType w:val="multilevel"/>
    <w:tmpl w:val="0E10F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7E71FBA"/>
    <w:multiLevelType w:val="multilevel"/>
    <w:tmpl w:val="937A4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C02716"/>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95B67D2"/>
    <w:multiLevelType w:val="multilevel"/>
    <w:tmpl w:val="826ABC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06386A"/>
    <w:multiLevelType w:val="multilevel"/>
    <w:tmpl w:val="19948A6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DF56D5D"/>
    <w:multiLevelType w:val="multilevel"/>
    <w:tmpl w:val="B9CEC1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02759A"/>
    <w:multiLevelType w:val="multilevel"/>
    <w:tmpl w:val="D2685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E097526"/>
    <w:multiLevelType w:val="multilevel"/>
    <w:tmpl w:val="146CE3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E8806F8"/>
    <w:multiLevelType w:val="multilevel"/>
    <w:tmpl w:val="20EC7A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717AE0"/>
    <w:multiLevelType w:val="multilevel"/>
    <w:tmpl w:val="7C541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EF4AA5"/>
    <w:multiLevelType w:val="multilevel"/>
    <w:tmpl w:val="AAFC2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027234C"/>
    <w:multiLevelType w:val="multilevel"/>
    <w:tmpl w:val="86EEB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0580646"/>
    <w:multiLevelType w:val="multilevel"/>
    <w:tmpl w:val="B2641F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1880A4C"/>
    <w:multiLevelType w:val="multilevel"/>
    <w:tmpl w:val="4A7E1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92666A"/>
    <w:multiLevelType w:val="multilevel"/>
    <w:tmpl w:val="7A5ED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2DC19E4"/>
    <w:multiLevelType w:val="multilevel"/>
    <w:tmpl w:val="0D18B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1F24A2"/>
    <w:multiLevelType w:val="multilevel"/>
    <w:tmpl w:val="461049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53B6EF9"/>
    <w:multiLevelType w:val="multilevel"/>
    <w:tmpl w:val="DAF0D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746D61"/>
    <w:multiLevelType w:val="multilevel"/>
    <w:tmpl w:val="FE605A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71F0292"/>
    <w:multiLevelType w:val="multilevel"/>
    <w:tmpl w:val="8138B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7F23A41"/>
    <w:multiLevelType w:val="multilevel"/>
    <w:tmpl w:val="2F729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AF2492F"/>
    <w:multiLevelType w:val="multilevel"/>
    <w:tmpl w:val="8F9011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B03566D"/>
    <w:multiLevelType w:val="multilevel"/>
    <w:tmpl w:val="CFF8D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BCF4F47"/>
    <w:multiLevelType w:val="multilevel"/>
    <w:tmpl w:val="367ED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C197F8F"/>
    <w:multiLevelType w:val="multilevel"/>
    <w:tmpl w:val="BF1C4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D305392"/>
    <w:multiLevelType w:val="multilevel"/>
    <w:tmpl w:val="9580C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DA0A81"/>
    <w:multiLevelType w:val="multilevel"/>
    <w:tmpl w:val="5AACD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254885"/>
    <w:multiLevelType w:val="multilevel"/>
    <w:tmpl w:val="A5EAAD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E670A0"/>
    <w:multiLevelType w:val="multilevel"/>
    <w:tmpl w:val="E048D4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180DC5"/>
    <w:multiLevelType w:val="multilevel"/>
    <w:tmpl w:val="F6223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EC1062"/>
    <w:multiLevelType w:val="multilevel"/>
    <w:tmpl w:val="62E2D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42767A8"/>
    <w:multiLevelType w:val="multilevel"/>
    <w:tmpl w:val="CE24C0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74E6AF3"/>
    <w:multiLevelType w:val="multilevel"/>
    <w:tmpl w:val="DAF0D9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75C7FAF"/>
    <w:multiLevelType w:val="multilevel"/>
    <w:tmpl w:val="7ECAA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A7F56E9"/>
    <w:multiLevelType w:val="multilevel"/>
    <w:tmpl w:val="DAF0D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B601591"/>
    <w:multiLevelType w:val="multilevel"/>
    <w:tmpl w:val="2EF273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C6D5EDE"/>
    <w:multiLevelType w:val="multilevel"/>
    <w:tmpl w:val="782485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DC851EF"/>
    <w:multiLevelType w:val="multilevel"/>
    <w:tmpl w:val="222C6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DE1331B"/>
    <w:multiLevelType w:val="multilevel"/>
    <w:tmpl w:val="B8CCF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060663C"/>
    <w:multiLevelType w:val="multilevel"/>
    <w:tmpl w:val="A9B61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30D00FB"/>
    <w:multiLevelType w:val="multilevel"/>
    <w:tmpl w:val="A698A0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5022C8E"/>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5F877CD"/>
    <w:multiLevelType w:val="multilevel"/>
    <w:tmpl w:val="6F64C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6737B38"/>
    <w:multiLevelType w:val="multilevel"/>
    <w:tmpl w:val="E1148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70E22D4"/>
    <w:multiLevelType w:val="multilevel"/>
    <w:tmpl w:val="B8D41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9EF0D42"/>
    <w:multiLevelType w:val="multilevel"/>
    <w:tmpl w:val="C05C4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C384B97"/>
    <w:multiLevelType w:val="multilevel"/>
    <w:tmpl w:val="28D84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E4039B8"/>
    <w:multiLevelType w:val="multilevel"/>
    <w:tmpl w:val="0BCCF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008145E"/>
    <w:multiLevelType w:val="multilevel"/>
    <w:tmpl w:val="1C262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0D94E62"/>
    <w:multiLevelType w:val="multilevel"/>
    <w:tmpl w:val="7486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522470FE"/>
    <w:multiLevelType w:val="multilevel"/>
    <w:tmpl w:val="44BAE5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3F46C34"/>
    <w:multiLevelType w:val="multilevel"/>
    <w:tmpl w:val="BAD2B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73F4B7B"/>
    <w:multiLevelType w:val="multilevel"/>
    <w:tmpl w:val="C206D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8476E4F"/>
    <w:multiLevelType w:val="multilevel"/>
    <w:tmpl w:val="2190E2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95568E9"/>
    <w:multiLevelType w:val="multilevel"/>
    <w:tmpl w:val="F514B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B312F28"/>
    <w:multiLevelType w:val="multilevel"/>
    <w:tmpl w:val="B2145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D6412DC"/>
    <w:multiLevelType w:val="multilevel"/>
    <w:tmpl w:val="675A8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DCB7996"/>
    <w:multiLevelType w:val="multilevel"/>
    <w:tmpl w:val="A000A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E5233C8"/>
    <w:multiLevelType w:val="multilevel"/>
    <w:tmpl w:val="8D78B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F273159"/>
    <w:multiLevelType w:val="multilevel"/>
    <w:tmpl w:val="D8B8B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FA752E2"/>
    <w:multiLevelType w:val="multilevel"/>
    <w:tmpl w:val="F7D43C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1803503"/>
    <w:multiLevelType w:val="multilevel"/>
    <w:tmpl w:val="07943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3E10482"/>
    <w:multiLevelType w:val="multilevel"/>
    <w:tmpl w:val="25F0C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6C569B5"/>
    <w:multiLevelType w:val="multilevel"/>
    <w:tmpl w:val="35544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8A01EF2"/>
    <w:multiLevelType w:val="multilevel"/>
    <w:tmpl w:val="333CE222"/>
    <w:lvl w:ilvl="0">
      <w:start w:val="1"/>
      <w:numFmt w:val="lowerLetter"/>
      <w:lvlText w:val="%1."/>
      <w:lvlJc w:val="left"/>
      <w:pPr>
        <w:tabs>
          <w:tab w:val="num" w:pos="450"/>
        </w:tabs>
        <w:ind w:left="450" w:hanging="360"/>
      </w:pPr>
    </w:lvl>
    <w:lvl w:ilvl="1">
      <w:start w:val="1"/>
      <w:numFmt w:val="lowerRoman"/>
      <w:lvlText w:val="%2."/>
      <w:lvlJc w:val="right"/>
      <w:pPr>
        <w:tabs>
          <w:tab w:val="num" w:pos="1170"/>
        </w:tabs>
        <w:ind w:left="1170" w:hanging="360"/>
      </w:pPr>
    </w:lvl>
    <w:lvl w:ilvl="2" w:tentative="1">
      <w:start w:val="1"/>
      <w:numFmt w:val="lowerLetter"/>
      <w:lvlText w:val="%3."/>
      <w:lvlJc w:val="left"/>
      <w:pPr>
        <w:tabs>
          <w:tab w:val="num" w:pos="1890"/>
        </w:tabs>
        <w:ind w:left="1890" w:hanging="360"/>
      </w:pPr>
    </w:lvl>
    <w:lvl w:ilvl="3" w:tentative="1">
      <w:start w:val="1"/>
      <w:numFmt w:val="lowerLetter"/>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Letter"/>
      <w:lvlText w:val="%6."/>
      <w:lvlJc w:val="left"/>
      <w:pPr>
        <w:tabs>
          <w:tab w:val="num" w:pos="4050"/>
        </w:tabs>
        <w:ind w:left="4050" w:hanging="360"/>
      </w:pPr>
    </w:lvl>
    <w:lvl w:ilvl="6" w:tentative="1">
      <w:start w:val="1"/>
      <w:numFmt w:val="lowerLetter"/>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Letter"/>
      <w:lvlText w:val="%9."/>
      <w:lvlJc w:val="left"/>
      <w:pPr>
        <w:tabs>
          <w:tab w:val="num" w:pos="6210"/>
        </w:tabs>
        <w:ind w:left="6210" w:hanging="360"/>
      </w:pPr>
    </w:lvl>
  </w:abstractNum>
  <w:abstractNum w:abstractNumId="78" w15:restartNumberingAfterBreak="0">
    <w:nsid w:val="69DD7FAE"/>
    <w:multiLevelType w:val="multilevel"/>
    <w:tmpl w:val="333CE2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B2E2216"/>
    <w:multiLevelType w:val="multilevel"/>
    <w:tmpl w:val="D2326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BA727CC"/>
    <w:multiLevelType w:val="multilevel"/>
    <w:tmpl w:val="12D4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CAF444A"/>
    <w:multiLevelType w:val="multilevel"/>
    <w:tmpl w:val="216A33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CC50EBE"/>
    <w:multiLevelType w:val="multilevel"/>
    <w:tmpl w:val="9FC02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EBB4ABF"/>
    <w:multiLevelType w:val="multilevel"/>
    <w:tmpl w:val="999A1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F874BAE"/>
    <w:multiLevelType w:val="multilevel"/>
    <w:tmpl w:val="277639CA"/>
    <w:lvl w:ilvl="0">
      <w:start w:val="1"/>
      <w:numFmt w:val="lowerLetter"/>
      <w:lvlText w:val="%1."/>
      <w:lvlJc w:val="left"/>
      <w:pPr>
        <w:tabs>
          <w:tab w:val="num" w:pos="-240"/>
        </w:tabs>
        <w:ind w:left="-240" w:hanging="360"/>
      </w:pPr>
    </w:lvl>
    <w:lvl w:ilvl="1" w:tentative="1">
      <w:start w:val="1"/>
      <w:numFmt w:val="lowerLetter"/>
      <w:lvlText w:val="%2."/>
      <w:lvlJc w:val="left"/>
      <w:pPr>
        <w:tabs>
          <w:tab w:val="num" w:pos="480"/>
        </w:tabs>
        <w:ind w:left="480" w:hanging="360"/>
      </w:pPr>
    </w:lvl>
    <w:lvl w:ilvl="2" w:tentative="1">
      <w:start w:val="1"/>
      <w:numFmt w:val="lowerLetter"/>
      <w:lvlText w:val="%3."/>
      <w:lvlJc w:val="left"/>
      <w:pPr>
        <w:tabs>
          <w:tab w:val="num" w:pos="1200"/>
        </w:tabs>
        <w:ind w:left="1200" w:hanging="360"/>
      </w:pPr>
    </w:lvl>
    <w:lvl w:ilvl="3" w:tentative="1">
      <w:start w:val="1"/>
      <w:numFmt w:val="lowerLetter"/>
      <w:lvlText w:val="%4."/>
      <w:lvlJc w:val="left"/>
      <w:pPr>
        <w:tabs>
          <w:tab w:val="num" w:pos="1920"/>
        </w:tabs>
        <w:ind w:left="1920" w:hanging="360"/>
      </w:pPr>
    </w:lvl>
    <w:lvl w:ilvl="4" w:tentative="1">
      <w:start w:val="1"/>
      <w:numFmt w:val="lowerLetter"/>
      <w:lvlText w:val="%5."/>
      <w:lvlJc w:val="left"/>
      <w:pPr>
        <w:tabs>
          <w:tab w:val="num" w:pos="2640"/>
        </w:tabs>
        <w:ind w:left="2640" w:hanging="360"/>
      </w:pPr>
    </w:lvl>
    <w:lvl w:ilvl="5" w:tentative="1">
      <w:start w:val="1"/>
      <w:numFmt w:val="lowerLetter"/>
      <w:lvlText w:val="%6."/>
      <w:lvlJc w:val="left"/>
      <w:pPr>
        <w:tabs>
          <w:tab w:val="num" w:pos="3360"/>
        </w:tabs>
        <w:ind w:left="3360" w:hanging="360"/>
      </w:pPr>
    </w:lvl>
    <w:lvl w:ilvl="6" w:tentative="1">
      <w:start w:val="1"/>
      <w:numFmt w:val="lowerLetter"/>
      <w:lvlText w:val="%7."/>
      <w:lvlJc w:val="left"/>
      <w:pPr>
        <w:tabs>
          <w:tab w:val="num" w:pos="4080"/>
        </w:tabs>
        <w:ind w:left="4080" w:hanging="360"/>
      </w:pPr>
    </w:lvl>
    <w:lvl w:ilvl="7" w:tentative="1">
      <w:start w:val="1"/>
      <w:numFmt w:val="lowerLetter"/>
      <w:lvlText w:val="%8."/>
      <w:lvlJc w:val="left"/>
      <w:pPr>
        <w:tabs>
          <w:tab w:val="num" w:pos="4800"/>
        </w:tabs>
        <w:ind w:left="4800" w:hanging="360"/>
      </w:pPr>
    </w:lvl>
    <w:lvl w:ilvl="8" w:tentative="1">
      <w:start w:val="1"/>
      <w:numFmt w:val="lowerLetter"/>
      <w:lvlText w:val="%9."/>
      <w:lvlJc w:val="left"/>
      <w:pPr>
        <w:tabs>
          <w:tab w:val="num" w:pos="5520"/>
        </w:tabs>
        <w:ind w:left="5520" w:hanging="360"/>
      </w:pPr>
    </w:lvl>
  </w:abstractNum>
  <w:abstractNum w:abstractNumId="85" w15:restartNumberingAfterBreak="0">
    <w:nsid w:val="73F71E24"/>
    <w:multiLevelType w:val="multilevel"/>
    <w:tmpl w:val="17C08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4AC48F4"/>
    <w:multiLevelType w:val="multilevel"/>
    <w:tmpl w:val="1FCC4A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4EB243A"/>
    <w:multiLevelType w:val="multilevel"/>
    <w:tmpl w:val="01EC3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5632EF8"/>
    <w:multiLevelType w:val="multilevel"/>
    <w:tmpl w:val="2F1254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5AC0E15"/>
    <w:multiLevelType w:val="multilevel"/>
    <w:tmpl w:val="E7286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9557EE5"/>
    <w:multiLevelType w:val="multilevel"/>
    <w:tmpl w:val="F1468C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B206098"/>
    <w:multiLevelType w:val="multilevel"/>
    <w:tmpl w:val="C7C2E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B29323D"/>
    <w:multiLevelType w:val="multilevel"/>
    <w:tmpl w:val="0944F1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C02373B"/>
    <w:multiLevelType w:val="multilevel"/>
    <w:tmpl w:val="1AFCA9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EFE1A35"/>
    <w:multiLevelType w:val="multilevel"/>
    <w:tmpl w:val="137A8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63"/>
  </w:num>
  <w:num w:numId="3">
    <w:abstractNumId w:val="41"/>
  </w:num>
  <w:num w:numId="4">
    <w:abstractNumId w:val="17"/>
  </w:num>
  <w:num w:numId="5">
    <w:abstractNumId w:val="39"/>
  </w:num>
  <w:num w:numId="6">
    <w:abstractNumId w:val="47"/>
  </w:num>
  <w:num w:numId="7">
    <w:abstractNumId w:val="74"/>
  </w:num>
  <w:num w:numId="8">
    <w:abstractNumId w:val="73"/>
  </w:num>
  <w:num w:numId="9">
    <w:abstractNumId w:val="85"/>
  </w:num>
  <w:num w:numId="10">
    <w:abstractNumId w:val="38"/>
  </w:num>
  <w:num w:numId="11">
    <w:abstractNumId w:val="58"/>
  </w:num>
  <w:num w:numId="12">
    <w:abstractNumId w:val="62"/>
  </w:num>
  <w:num w:numId="13">
    <w:abstractNumId w:val="4"/>
  </w:num>
  <w:num w:numId="14">
    <w:abstractNumId w:val="43"/>
  </w:num>
  <w:num w:numId="15">
    <w:abstractNumId w:val="67"/>
  </w:num>
  <w:num w:numId="16">
    <w:abstractNumId w:val="78"/>
  </w:num>
  <w:num w:numId="17">
    <w:abstractNumId w:val="25"/>
  </w:num>
  <w:num w:numId="18">
    <w:abstractNumId w:val="94"/>
  </w:num>
  <w:num w:numId="19">
    <w:abstractNumId w:val="31"/>
  </w:num>
  <w:num w:numId="20">
    <w:abstractNumId w:val="76"/>
  </w:num>
  <w:num w:numId="21">
    <w:abstractNumId w:val="10"/>
  </w:num>
  <w:num w:numId="22">
    <w:abstractNumId w:val="27"/>
  </w:num>
  <w:num w:numId="23">
    <w:abstractNumId w:val="87"/>
  </w:num>
  <w:num w:numId="24">
    <w:abstractNumId w:val="2"/>
  </w:num>
  <w:num w:numId="25">
    <w:abstractNumId w:val="70"/>
  </w:num>
  <w:num w:numId="26">
    <w:abstractNumId w:val="24"/>
  </w:num>
  <w:num w:numId="27">
    <w:abstractNumId w:val="57"/>
  </w:num>
  <w:num w:numId="28">
    <w:abstractNumId w:val="26"/>
  </w:num>
  <w:num w:numId="29">
    <w:abstractNumId w:val="18"/>
  </w:num>
  <w:num w:numId="30">
    <w:abstractNumId w:val="29"/>
  </w:num>
  <w:num w:numId="31">
    <w:abstractNumId w:val="50"/>
  </w:num>
  <w:num w:numId="32">
    <w:abstractNumId w:val="86"/>
  </w:num>
  <w:num w:numId="33">
    <w:abstractNumId w:val="7"/>
  </w:num>
  <w:num w:numId="34">
    <w:abstractNumId w:val="81"/>
  </w:num>
  <w:num w:numId="35">
    <w:abstractNumId w:val="80"/>
  </w:num>
  <w:num w:numId="36">
    <w:abstractNumId w:val="11"/>
  </w:num>
  <w:num w:numId="37">
    <w:abstractNumId w:val="20"/>
  </w:num>
  <w:num w:numId="38">
    <w:abstractNumId w:val="89"/>
  </w:num>
  <w:num w:numId="39">
    <w:abstractNumId w:val="40"/>
  </w:num>
  <w:num w:numId="40">
    <w:abstractNumId w:val="28"/>
  </w:num>
  <w:num w:numId="41">
    <w:abstractNumId w:val="91"/>
  </w:num>
  <w:num w:numId="42">
    <w:abstractNumId w:val="19"/>
  </w:num>
  <w:num w:numId="43">
    <w:abstractNumId w:val="44"/>
  </w:num>
  <w:num w:numId="44">
    <w:abstractNumId w:val="88"/>
  </w:num>
  <w:num w:numId="45">
    <w:abstractNumId w:val="93"/>
  </w:num>
  <w:num w:numId="46">
    <w:abstractNumId w:val="59"/>
  </w:num>
  <w:num w:numId="47">
    <w:abstractNumId w:val="35"/>
  </w:num>
  <w:num w:numId="48">
    <w:abstractNumId w:val="12"/>
  </w:num>
  <w:num w:numId="49">
    <w:abstractNumId w:val="14"/>
  </w:num>
  <w:num w:numId="50">
    <w:abstractNumId w:val="66"/>
  </w:num>
  <w:num w:numId="51">
    <w:abstractNumId w:val="1"/>
  </w:num>
  <w:num w:numId="52">
    <w:abstractNumId w:val="34"/>
  </w:num>
  <w:num w:numId="53">
    <w:abstractNumId w:val="53"/>
  </w:num>
  <w:num w:numId="54">
    <w:abstractNumId w:val="0"/>
  </w:num>
  <w:num w:numId="55">
    <w:abstractNumId w:val="69"/>
  </w:num>
  <w:num w:numId="56">
    <w:abstractNumId w:val="60"/>
  </w:num>
  <w:num w:numId="57">
    <w:abstractNumId w:val="37"/>
  </w:num>
  <w:num w:numId="58">
    <w:abstractNumId w:val="5"/>
  </w:num>
  <w:num w:numId="59">
    <w:abstractNumId w:val="23"/>
  </w:num>
  <w:num w:numId="60">
    <w:abstractNumId w:val="9"/>
  </w:num>
  <w:num w:numId="61">
    <w:abstractNumId w:val="92"/>
  </w:num>
  <w:num w:numId="62">
    <w:abstractNumId w:val="79"/>
  </w:num>
  <w:num w:numId="63">
    <w:abstractNumId w:val="51"/>
  </w:num>
  <w:num w:numId="64">
    <w:abstractNumId w:val="16"/>
  </w:num>
  <w:num w:numId="65">
    <w:abstractNumId w:val="75"/>
  </w:num>
  <w:num w:numId="66">
    <w:abstractNumId w:val="56"/>
  </w:num>
  <w:num w:numId="67">
    <w:abstractNumId w:val="71"/>
  </w:num>
  <w:num w:numId="68">
    <w:abstractNumId w:val="8"/>
  </w:num>
  <w:num w:numId="69">
    <w:abstractNumId w:val="72"/>
  </w:num>
  <w:num w:numId="70">
    <w:abstractNumId w:val="22"/>
  </w:num>
  <w:num w:numId="71">
    <w:abstractNumId w:val="21"/>
  </w:num>
  <w:num w:numId="72">
    <w:abstractNumId w:val="6"/>
  </w:num>
  <w:num w:numId="73">
    <w:abstractNumId w:val="65"/>
  </w:num>
  <w:num w:numId="74">
    <w:abstractNumId w:val="3"/>
  </w:num>
  <w:num w:numId="75">
    <w:abstractNumId w:val="48"/>
  </w:num>
  <w:num w:numId="76">
    <w:abstractNumId w:val="83"/>
  </w:num>
  <w:num w:numId="77">
    <w:abstractNumId w:val="33"/>
  </w:num>
  <w:num w:numId="78">
    <w:abstractNumId w:val="46"/>
  </w:num>
  <w:num w:numId="79">
    <w:abstractNumId w:val="42"/>
  </w:num>
  <w:num w:numId="80">
    <w:abstractNumId w:val="49"/>
  </w:num>
  <w:num w:numId="81">
    <w:abstractNumId w:val="61"/>
  </w:num>
  <w:num w:numId="82">
    <w:abstractNumId w:val="68"/>
  </w:num>
  <w:num w:numId="83">
    <w:abstractNumId w:val="82"/>
  </w:num>
  <w:num w:numId="84">
    <w:abstractNumId w:val="55"/>
  </w:num>
  <w:num w:numId="85">
    <w:abstractNumId w:val="90"/>
  </w:num>
  <w:num w:numId="86">
    <w:abstractNumId w:val="13"/>
  </w:num>
  <w:num w:numId="87">
    <w:abstractNumId w:val="64"/>
  </w:num>
  <w:num w:numId="88">
    <w:abstractNumId w:val="30"/>
  </w:num>
  <w:num w:numId="89">
    <w:abstractNumId w:val="45"/>
  </w:num>
  <w:num w:numId="90">
    <w:abstractNumId w:val="77"/>
  </w:num>
  <w:num w:numId="91">
    <w:abstractNumId w:val="32"/>
  </w:num>
  <w:num w:numId="92">
    <w:abstractNumId w:val="84"/>
  </w:num>
  <w:num w:numId="93">
    <w:abstractNumId w:val="54"/>
  </w:num>
  <w:num w:numId="94">
    <w:abstractNumId w:val="52"/>
  </w:num>
  <w:num w:numId="95">
    <w:abstractNumId w:val="1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1EE"/>
    <w:rsid w:val="000213EC"/>
    <w:rsid w:val="000B4626"/>
    <w:rsid w:val="000C06D1"/>
    <w:rsid w:val="000C4F79"/>
    <w:rsid w:val="000E72EA"/>
    <w:rsid w:val="000F2044"/>
    <w:rsid w:val="001462B4"/>
    <w:rsid w:val="001D1E67"/>
    <w:rsid w:val="00212004"/>
    <w:rsid w:val="002C2B52"/>
    <w:rsid w:val="0043241C"/>
    <w:rsid w:val="00455B50"/>
    <w:rsid w:val="004611EE"/>
    <w:rsid w:val="00522E3F"/>
    <w:rsid w:val="00527F33"/>
    <w:rsid w:val="00534613"/>
    <w:rsid w:val="005431DB"/>
    <w:rsid w:val="00554656"/>
    <w:rsid w:val="00616106"/>
    <w:rsid w:val="00703044"/>
    <w:rsid w:val="0076355E"/>
    <w:rsid w:val="00830117"/>
    <w:rsid w:val="00840CE9"/>
    <w:rsid w:val="008D27CE"/>
    <w:rsid w:val="0095583F"/>
    <w:rsid w:val="009903AF"/>
    <w:rsid w:val="00A31864"/>
    <w:rsid w:val="00A357F5"/>
    <w:rsid w:val="00A45A75"/>
    <w:rsid w:val="00AD708E"/>
    <w:rsid w:val="00AE5BB9"/>
    <w:rsid w:val="00B2557C"/>
    <w:rsid w:val="00BF44E5"/>
    <w:rsid w:val="00C0397C"/>
    <w:rsid w:val="00CA2808"/>
    <w:rsid w:val="00CE2705"/>
    <w:rsid w:val="00D7496A"/>
    <w:rsid w:val="00DA202A"/>
    <w:rsid w:val="00DE0A84"/>
    <w:rsid w:val="00E07047"/>
    <w:rsid w:val="00E23C01"/>
    <w:rsid w:val="00E24B18"/>
    <w:rsid w:val="00E44684"/>
    <w:rsid w:val="00F57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7B16"/>
  <w15:chartTrackingRefBased/>
  <w15:docId w15:val="{EAF5372D-ADD1-4CF5-B94A-8C9E004E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11E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611E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611E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611E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611E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611E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1E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611E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611E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611E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611E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611E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611EE"/>
    <w:rPr>
      <w:b/>
      <w:bCs/>
      <w:strike w:val="0"/>
      <w:dstrike w:val="0"/>
      <w:color w:val="0000FF"/>
      <w:u w:val="none"/>
      <w:effect w:val="none"/>
    </w:rPr>
  </w:style>
  <w:style w:type="character" w:styleId="FollowedHyperlink">
    <w:name w:val="FollowedHyperlink"/>
    <w:basedOn w:val="DefaultParagraphFont"/>
    <w:uiPriority w:val="99"/>
    <w:semiHidden/>
    <w:unhideWhenUsed/>
    <w:rsid w:val="004611EE"/>
    <w:rPr>
      <w:b/>
      <w:bCs/>
      <w:strike w:val="0"/>
      <w:dstrike w:val="0"/>
      <w:color w:val="800080"/>
      <w:u w:val="none"/>
      <w:effect w:val="none"/>
    </w:rPr>
  </w:style>
  <w:style w:type="character" w:styleId="Emphasis">
    <w:name w:val="Emphasis"/>
    <w:basedOn w:val="DefaultParagraphFont"/>
    <w:uiPriority w:val="20"/>
    <w:qFormat/>
    <w:rsid w:val="004611EE"/>
    <w:rPr>
      <w:i/>
      <w:iCs/>
    </w:rPr>
  </w:style>
  <w:style w:type="paragraph" w:styleId="NormalWeb">
    <w:name w:val="Normal (Web)"/>
    <w:basedOn w:val="Normal"/>
    <w:uiPriority w:val="99"/>
    <w:unhideWhenUsed/>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611E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611E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611E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611E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611E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611E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611E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611E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611E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611E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611E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611E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611E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611E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611E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611E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611E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611E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611E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611E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611E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611E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611E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611E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611E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611E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611E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611E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611E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611E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611E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611E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611E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611E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611E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611E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611E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611E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611E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611E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611E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611E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611E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4611E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611E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611E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611E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611E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611E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611E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611E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611E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611E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611E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611E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611E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611E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611E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611E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611E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611E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611E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611E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611E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611E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611E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611E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611E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611E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611E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611E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611E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611E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611E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611E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611E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611E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611E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611E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611E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611E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611E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611E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611E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611E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611E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611E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611E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611EE"/>
    <w:rPr>
      <w:bdr w:val="single" w:sz="6" w:space="0" w:color="FFFFFF" w:frame="1"/>
    </w:rPr>
  </w:style>
  <w:style w:type="character" w:customStyle="1" w:styleId="pagingicon1">
    <w:name w:val="pagingicon1"/>
    <w:basedOn w:val="DefaultParagraphFont"/>
    <w:rsid w:val="004611EE"/>
  </w:style>
  <w:style w:type="character" w:customStyle="1" w:styleId="mapclearicon">
    <w:name w:val="mapclearicon"/>
    <w:basedOn w:val="DefaultParagraphFont"/>
    <w:rsid w:val="004611EE"/>
    <w:rPr>
      <w:sz w:val="24"/>
      <w:szCs w:val="24"/>
    </w:rPr>
  </w:style>
  <w:style w:type="character" w:customStyle="1" w:styleId="mapokicon">
    <w:name w:val="mapokicon"/>
    <w:basedOn w:val="DefaultParagraphFont"/>
    <w:rsid w:val="004611EE"/>
    <w:rPr>
      <w:sz w:val="24"/>
      <w:szCs w:val="24"/>
    </w:rPr>
  </w:style>
  <w:style w:type="character" w:customStyle="1" w:styleId="mapstepbackicon">
    <w:name w:val="mapstepbackicon"/>
    <w:basedOn w:val="DefaultParagraphFont"/>
    <w:rsid w:val="004611EE"/>
    <w:rPr>
      <w:sz w:val="24"/>
      <w:szCs w:val="24"/>
    </w:rPr>
  </w:style>
  <w:style w:type="character" w:customStyle="1" w:styleId="mapok">
    <w:name w:val="mapok"/>
    <w:basedOn w:val="DefaultParagraphFont"/>
    <w:rsid w:val="004611EE"/>
    <w:rPr>
      <w:sz w:val="24"/>
      <w:szCs w:val="24"/>
    </w:rPr>
  </w:style>
  <w:style w:type="character" w:customStyle="1" w:styleId="addnew">
    <w:name w:val="addnew"/>
    <w:basedOn w:val="DefaultParagraphFont"/>
    <w:rsid w:val="004611EE"/>
    <w:rPr>
      <w:sz w:val="24"/>
      <w:szCs w:val="24"/>
    </w:rPr>
  </w:style>
  <w:style w:type="character" w:customStyle="1" w:styleId="cancelbtn">
    <w:name w:val="cancelbtn"/>
    <w:basedOn w:val="DefaultParagraphFont"/>
    <w:rsid w:val="004611EE"/>
    <w:rPr>
      <w:sz w:val="24"/>
      <w:szCs w:val="24"/>
    </w:rPr>
  </w:style>
  <w:style w:type="character" w:customStyle="1" w:styleId="nexticon1">
    <w:name w:val="nexticon1"/>
    <w:basedOn w:val="DefaultParagraphFont"/>
    <w:rsid w:val="004611EE"/>
  </w:style>
  <w:style w:type="character" w:customStyle="1" w:styleId="previcon">
    <w:name w:val="previcon"/>
    <w:basedOn w:val="DefaultParagraphFont"/>
    <w:rsid w:val="004611EE"/>
  </w:style>
  <w:style w:type="character" w:customStyle="1" w:styleId="answer">
    <w:name w:val="answer"/>
    <w:basedOn w:val="DefaultParagraphFont"/>
    <w:rsid w:val="004611EE"/>
  </w:style>
  <w:style w:type="character" w:customStyle="1" w:styleId="featurename">
    <w:name w:val="featurename"/>
    <w:basedOn w:val="DefaultParagraphFont"/>
    <w:rsid w:val="004611EE"/>
  </w:style>
  <w:style w:type="character" w:customStyle="1" w:styleId="question1">
    <w:name w:val="question1"/>
    <w:basedOn w:val="DefaultParagraphFont"/>
    <w:rsid w:val="004611EE"/>
  </w:style>
  <w:style w:type="character" w:customStyle="1" w:styleId="delete">
    <w:name w:val="delete"/>
    <w:basedOn w:val="DefaultParagraphFont"/>
    <w:rsid w:val="004611EE"/>
  </w:style>
  <w:style w:type="paragraph" w:customStyle="1" w:styleId="firstnode1">
    <w:name w:val="firstnod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611E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611E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611E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611E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611E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611E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611E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611E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611E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611E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4611E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611E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611E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611E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611E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611E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611E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611E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611E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611E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611E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611E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611E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611E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611E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611E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611E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611E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611E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611E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611E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611E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611E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611E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611E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611E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611E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611EE"/>
  </w:style>
  <w:style w:type="character" w:customStyle="1" w:styleId="previcon1">
    <w:name w:val="previcon1"/>
    <w:basedOn w:val="DefaultParagraphFont"/>
    <w:rsid w:val="004611EE"/>
  </w:style>
  <w:style w:type="paragraph" w:customStyle="1" w:styleId="eventnavtitle1">
    <w:name w:val="eventnavtitle1"/>
    <w:basedOn w:val="Normal"/>
    <w:rsid w:val="004611E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611E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611E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4611E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611E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611E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611E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611E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611E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611E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611E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611E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611EE"/>
    <w:rPr>
      <w:b/>
      <w:bCs/>
      <w:vanish w:val="0"/>
      <w:webHidden w:val="0"/>
      <w:specVanish w:val="0"/>
    </w:rPr>
  </w:style>
  <w:style w:type="paragraph" w:customStyle="1" w:styleId="questionbody1">
    <w:name w:val="questionbody1"/>
    <w:basedOn w:val="Normal"/>
    <w:rsid w:val="004611E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611EE"/>
    <w:rPr>
      <w:vanish w:val="0"/>
      <w:webHidden w:val="0"/>
      <w:specVanish w:val="0"/>
    </w:rPr>
  </w:style>
  <w:style w:type="paragraph" w:customStyle="1" w:styleId="title10">
    <w:name w:val="title1"/>
    <w:basedOn w:val="Normal"/>
    <w:rsid w:val="004611E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611E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611E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611E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611E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611E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611E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611E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611E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611E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611E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611E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611E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611E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4611E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611E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611E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611E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611E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611E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611E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611E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611E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611E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611E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611E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611E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611E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611E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611E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611EE"/>
    <w:rPr>
      <w:vanish w:val="0"/>
      <w:webHidden w:val="0"/>
      <w:specVanish w:val="0"/>
    </w:rPr>
  </w:style>
  <w:style w:type="paragraph" w:customStyle="1" w:styleId="select1">
    <w:name w:val="select1"/>
    <w:basedOn w:val="Normal"/>
    <w:rsid w:val="004611E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611EE"/>
    <w:rPr>
      <w:vanish w:val="0"/>
      <w:webHidden w:val="0"/>
      <w:specVanish w:val="0"/>
    </w:rPr>
  </w:style>
  <w:style w:type="paragraph" w:customStyle="1" w:styleId="back2">
    <w:name w:val="back2"/>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611E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611E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611E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611E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611E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611E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611E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611E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611E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611E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611E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611E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611E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11EE"/>
    <w:rPr>
      <w:b/>
      <w:bCs/>
    </w:rPr>
  </w:style>
  <w:style w:type="paragraph" w:styleId="ListParagraph">
    <w:name w:val="List Paragraph"/>
    <w:basedOn w:val="Normal"/>
    <w:uiPriority w:val="34"/>
    <w:qFormat/>
    <w:rsid w:val="004611EE"/>
    <w:pPr>
      <w:spacing w:after="200" w:line="276" w:lineRule="auto"/>
      <w:ind w:left="720"/>
      <w:contextualSpacing/>
    </w:pPr>
    <w:rPr>
      <w:rFonts w:ascii="Arial" w:hAnsi="Arial"/>
    </w:rPr>
  </w:style>
  <w:style w:type="paragraph" w:styleId="Header">
    <w:name w:val="header"/>
    <w:basedOn w:val="Normal"/>
    <w:link w:val="HeaderChar"/>
    <w:uiPriority w:val="99"/>
    <w:unhideWhenUsed/>
    <w:rsid w:val="00AD7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08E"/>
  </w:style>
  <w:style w:type="paragraph" w:styleId="Footer">
    <w:name w:val="footer"/>
    <w:basedOn w:val="Normal"/>
    <w:link w:val="FooterChar"/>
    <w:uiPriority w:val="99"/>
    <w:unhideWhenUsed/>
    <w:rsid w:val="00AD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08E"/>
  </w:style>
  <w:style w:type="table" w:styleId="TableGrid">
    <w:name w:val="Table Grid"/>
    <w:basedOn w:val="TableNormal"/>
    <w:uiPriority w:val="39"/>
    <w:rsid w:val="00A3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54077">
      <w:bodyDiv w:val="1"/>
      <w:marLeft w:val="0"/>
      <w:marRight w:val="0"/>
      <w:marTop w:val="0"/>
      <w:marBottom w:val="0"/>
      <w:divBdr>
        <w:top w:val="none" w:sz="0" w:space="0" w:color="auto"/>
        <w:left w:val="none" w:sz="0" w:space="0" w:color="auto"/>
        <w:bottom w:val="none" w:sz="0" w:space="0" w:color="auto"/>
        <w:right w:val="none" w:sz="0" w:space="0" w:color="auto"/>
      </w:divBdr>
      <w:divsChild>
        <w:div w:id="1841500836">
          <w:marLeft w:val="0"/>
          <w:marRight w:val="0"/>
          <w:marTop w:val="0"/>
          <w:marBottom w:val="0"/>
          <w:divBdr>
            <w:top w:val="none" w:sz="0" w:space="0" w:color="auto"/>
            <w:left w:val="none" w:sz="0" w:space="0" w:color="auto"/>
            <w:bottom w:val="none" w:sz="0" w:space="0" w:color="auto"/>
            <w:right w:val="none" w:sz="0" w:space="0" w:color="auto"/>
          </w:divBdr>
          <w:divsChild>
            <w:div w:id="1852455556">
              <w:marLeft w:val="0"/>
              <w:marRight w:val="0"/>
              <w:marTop w:val="150"/>
              <w:marBottom w:val="0"/>
              <w:divBdr>
                <w:top w:val="none" w:sz="0" w:space="0" w:color="auto"/>
                <w:left w:val="none" w:sz="0" w:space="0" w:color="auto"/>
                <w:bottom w:val="none" w:sz="0" w:space="0" w:color="auto"/>
                <w:right w:val="none" w:sz="0" w:space="0" w:color="auto"/>
              </w:divBdr>
              <w:divsChild>
                <w:div w:id="946694051">
                  <w:marLeft w:val="3300"/>
                  <w:marRight w:val="0"/>
                  <w:marTop w:val="0"/>
                  <w:marBottom w:val="0"/>
                  <w:divBdr>
                    <w:top w:val="none" w:sz="0" w:space="0" w:color="auto"/>
                    <w:left w:val="none" w:sz="0" w:space="0" w:color="auto"/>
                    <w:bottom w:val="none" w:sz="0" w:space="0" w:color="auto"/>
                    <w:right w:val="none" w:sz="0" w:space="0" w:color="auto"/>
                  </w:divBdr>
                  <w:divsChild>
                    <w:div w:id="412359023">
                      <w:marLeft w:val="0"/>
                      <w:marRight w:val="0"/>
                      <w:marTop w:val="0"/>
                      <w:marBottom w:val="0"/>
                      <w:divBdr>
                        <w:top w:val="single" w:sz="6" w:space="7" w:color="A8A8A8"/>
                        <w:left w:val="single" w:sz="2" w:space="14" w:color="A8A8A8"/>
                        <w:bottom w:val="single" w:sz="6" w:space="7" w:color="A8A8A8"/>
                        <w:right w:val="single" w:sz="2" w:space="14" w:color="A8A8A8"/>
                      </w:divBdr>
                      <w:divsChild>
                        <w:div w:id="1241864933">
                          <w:marLeft w:val="0"/>
                          <w:marRight w:val="0"/>
                          <w:marTop w:val="0"/>
                          <w:marBottom w:val="0"/>
                          <w:divBdr>
                            <w:top w:val="none" w:sz="0" w:space="0" w:color="auto"/>
                            <w:left w:val="none" w:sz="0" w:space="0" w:color="auto"/>
                            <w:bottom w:val="none" w:sz="0" w:space="0" w:color="auto"/>
                            <w:right w:val="none" w:sz="0" w:space="0" w:color="auto"/>
                          </w:divBdr>
                          <w:divsChild>
                            <w:div w:id="1190340990">
                              <w:marLeft w:val="0"/>
                              <w:marRight w:val="0"/>
                              <w:marTop w:val="0"/>
                              <w:marBottom w:val="0"/>
                              <w:divBdr>
                                <w:top w:val="none" w:sz="0" w:space="0" w:color="auto"/>
                                <w:left w:val="none" w:sz="0" w:space="0" w:color="auto"/>
                                <w:bottom w:val="none" w:sz="0" w:space="0" w:color="auto"/>
                                <w:right w:val="none" w:sz="0" w:space="0" w:color="auto"/>
                              </w:divBdr>
                              <w:divsChild>
                                <w:div w:id="1326781213">
                                  <w:marLeft w:val="0"/>
                                  <w:marRight w:val="0"/>
                                  <w:marTop w:val="0"/>
                                  <w:marBottom w:val="0"/>
                                  <w:divBdr>
                                    <w:top w:val="none" w:sz="0" w:space="0" w:color="auto"/>
                                    <w:left w:val="none" w:sz="0" w:space="0" w:color="auto"/>
                                    <w:bottom w:val="none" w:sz="0" w:space="0" w:color="auto"/>
                                    <w:right w:val="none" w:sz="0" w:space="0" w:color="auto"/>
                                  </w:divBdr>
                                  <w:divsChild>
                                    <w:div w:id="226189354">
                                      <w:marLeft w:val="0"/>
                                      <w:marRight w:val="0"/>
                                      <w:marTop w:val="0"/>
                                      <w:marBottom w:val="0"/>
                                      <w:divBdr>
                                        <w:top w:val="none" w:sz="0" w:space="0" w:color="auto"/>
                                        <w:left w:val="none" w:sz="0" w:space="0" w:color="auto"/>
                                        <w:bottom w:val="none" w:sz="0" w:space="0" w:color="auto"/>
                                        <w:right w:val="none" w:sz="0" w:space="0" w:color="auto"/>
                                      </w:divBdr>
                                      <w:divsChild>
                                        <w:div w:id="68965953">
                                          <w:marLeft w:val="0"/>
                                          <w:marRight w:val="0"/>
                                          <w:marTop w:val="0"/>
                                          <w:marBottom w:val="0"/>
                                          <w:divBdr>
                                            <w:top w:val="none" w:sz="0" w:space="0" w:color="auto"/>
                                            <w:left w:val="none" w:sz="0" w:space="0" w:color="auto"/>
                                            <w:bottom w:val="none" w:sz="0" w:space="0" w:color="auto"/>
                                            <w:right w:val="none" w:sz="0" w:space="0" w:color="auto"/>
                                          </w:divBdr>
                                          <w:divsChild>
                                            <w:div w:id="671252399">
                                              <w:marLeft w:val="0"/>
                                              <w:marRight w:val="0"/>
                                              <w:marTop w:val="0"/>
                                              <w:marBottom w:val="0"/>
                                              <w:divBdr>
                                                <w:top w:val="none" w:sz="0" w:space="0" w:color="auto"/>
                                                <w:left w:val="none" w:sz="0" w:space="0" w:color="auto"/>
                                                <w:bottom w:val="none" w:sz="0" w:space="0" w:color="auto"/>
                                                <w:right w:val="none" w:sz="0" w:space="0" w:color="auto"/>
                                              </w:divBdr>
                                              <w:divsChild>
                                                <w:div w:id="231621632">
                                                  <w:marLeft w:val="0"/>
                                                  <w:marRight w:val="0"/>
                                                  <w:marTop w:val="0"/>
                                                  <w:marBottom w:val="0"/>
                                                  <w:divBdr>
                                                    <w:top w:val="none" w:sz="0" w:space="0" w:color="auto"/>
                                                    <w:left w:val="none" w:sz="0" w:space="0" w:color="auto"/>
                                                    <w:bottom w:val="none" w:sz="0" w:space="0" w:color="auto"/>
                                                    <w:right w:val="none" w:sz="0" w:space="0" w:color="auto"/>
                                                  </w:divBdr>
                                                  <w:divsChild>
                                                    <w:div w:id="1874417497">
                                                      <w:marLeft w:val="0"/>
                                                      <w:marRight w:val="0"/>
                                                      <w:marTop w:val="0"/>
                                                      <w:marBottom w:val="0"/>
                                                      <w:divBdr>
                                                        <w:top w:val="none" w:sz="0" w:space="0" w:color="auto"/>
                                                        <w:left w:val="none" w:sz="0" w:space="0" w:color="auto"/>
                                                        <w:bottom w:val="none" w:sz="0" w:space="0" w:color="auto"/>
                                                        <w:right w:val="none" w:sz="0" w:space="0" w:color="auto"/>
                                                      </w:divBdr>
                                                    </w:div>
                                                  </w:divsChild>
                                                </w:div>
                                                <w:div w:id="1735664500">
                                                  <w:marLeft w:val="0"/>
                                                  <w:marRight w:val="0"/>
                                                  <w:marTop w:val="0"/>
                                                  <w:marBottom w:val="0"/>
                                                  <w:divBdr>
                                                    <w:top w:val="none" w:sz="0" w:space="0" w:color="auto"/>
                                                    <w:left w:val="none" w:sz="0" w:space="0" w:color="auto"/>
                                                    <w:bottom w:val="none" w:sz="0" w:space="0" w:color="auto"/>
                                                    <w:right w:val="none" w:sz="0" w:space="0" w:color="auto"/>
                                                  </w:divBdr>
                                                  <w:divsChild>
                                                    <w:div w:id="1836527702">
                                                      <w:marLeft w:val="0"/>
                                                      <w:marRight w:val="0"/>
                                                      <w:marTop w:val="0"/>
                                                      <w:marBottom w:val="0"/>
                                                      <w:divBdr>
                                                        <w:top w:val="none" w:sz="0" w:space="0" w:color="auto"/>
                                                        <w:left w:val="none" w:sz="0" w:space="0" w:color="auto"/>
                                                        <w:bottom w:val="none" w:sz="0" w:space="0" w:color="auto"/>
                                                        <w:right w:val="none" w:sz="0" w:space="0" w:color="auto"/>
                                                      </w:divBdr>
                                                    </w:div>
                                                  </w:divsChild>
                                                </w:div>
                                                <w:div w:id="1558128518">
                                                  <w:marLeft w:val="0"/>
                                                  <w:marRight w:val="0"/>
                                                  <w:marTop w:val="0"/>
                                                  <w:marBottom w:val="0"/>
                                                  <w:divBdr>
                                                    <w:top w:val="none" w:sz="0" w:space="0" w:color="auto"/>
                                                    <w:left w:val="none" w:sz="0" w:space="0" w:color="auto"/>
                                                    <w:bottom w:val="none" w:sz="0" w:space="0" w:color="auto"/>
                                                    <w:right w:val="none" w:sz="0" w:space="0" w:color="auto"/>
                                                  </w:divBdr>
                                                  <w:divsChild>
                                                    <w:div w:id="1403869696">
                                                      <w:marLeft w:val="0"/>
                                                      <w:marRight w:val="0"/>
                                                      <w:marTop w:val="0"/>
                                                      <w:marBottom w:val="0"/>
                                                      <w:divBdr>
                                                        <w:top w:val="none" w:sz="0" w:space="0" w:color="auto"/>
                                                        <w:left w:val="none" w:sz="0" w:space="0" w:color="auto"/>
                                                        <w:bottom w:val="none" w:sz="0" w:space="0" w:color="auto"/>
                                                        <w:right w:val="none" w:sz="0" w:space="0" w:color="auto"/>
                                                      </w:divBdr>
                                                    </w:div>
                                                  </w:divsChild>
                                                </w:div>
                                                <w:div w:id="1985741354">
                                                  <w:marLeft w:val="0"/>
                                                  <w:marRight w:val="0"/>
                                                  <w:marTop w:val="0"/>
                                                  <w:marBottom w:val="0"/>
                                                  <w:divBdr>
                                                    <w:top w:val="none" w:sz="0" w:space="0" w:color="auto"/>
                                                    <w:left w:val="none" w:sz="0" w:space="0" w:color="auto"/>
                                                    <w:bottom w:val="none" w:sz="0" w:space="0" w:color="auto"/>
                                                    <w:right w:val="none" w:sz="0" w:space="0" w:color="auto"/>
                                                  </w:divBdr>
                                                  <w:divsChild>
                                                    <w:div w:id="2023318191">
                                                      <w:marLeft w:val="0"/>
                                                      <w:marRight w:val="0"/>
                                                      <w:marTop w:val="0"/>
                                                      <w:marBottom w:val="0"/>
                                                      <w:divBdr>
                                                        <w:top w:val="none" w:sz="0" w:space="0" w:color="auto"/>
                                                        <w:left w:val="none" w:sz="0" w:space="0" w:color="auto"/>
                                                        <w:bottom w:val="none" w:sz="0" w:space="0" w:color="auto"/>
                                                        <w:right w:val="none" w:sz="0" w:space="0" w:color="auto"/>
                                                      </w:divBdr>
                                                    </w:div>
                                                  </w:divsChild>
                                                </w:div>
                                                <w:div w:id="251428021">
                                                  <w:marLeft w:val="0"/>
                                                  <w:marRight w:val="0"/>
                                                  <w:marTop w:val="0"/>
                                                  <w:marBottom w:val="0"/>
                                                  <w:divBdr>
                                                    <w:top w:val="none" w:sz="0" w:space="0" w:color="auto"/>
                                                    <w:left w:val="none" w:sz="0" w:space="0" w:color="auto"/>
                                                    <w:bottom w:val="none" w:sz="0" w:space="0" w:color="auto"/>
                                                    <w:right w:val="none" w:sz="0" w:space="0" w:color="auto"/>
                                                  </w:divBdr>
                                                  <w:divsChild>
                                                    <w:div w:id="1596207328">
                                                      <w:marLeft w:val="0"/>
                                                      <w:marRight w:val="0"/>
                                                      <w:marTop w:val="0"/>
                                                      <w:marBottom w:val="0"/>
                                                      <w:divBdr>
                                                        <w:top w:val="none" w:sz="0" w:space="0" w:color="auto"/>
                                                        <w:left w:val="none" w:sz="0" w:space="0" w:color="auto"/>
                                                        <w:bottom w:val="none" w:sz="0" w:space="0" w:color="auto"/>
                                                        <w:right w:val="none" w:sz="0" w:space="0" w:color="auto"/>
                                                      </w:divBdr>
                                                    </w:div>
                                                  </w:divsChild>
                                                </w:div>
                                                <w:div w:id="489516304">
                                                  <w:marLeft w:val="0"/>
                                                  <w:marRight w:val="0"/>
                                                  <w:marTop w:val="0"/>
                                                  <w:marBottom w:val="0"/>
                                                  <w:divBdr>
                                                    <w:top w:val="none" w:sz="0" w:space="0" w:color="auto"/>
                                                    <w:left w:val="none" w:sz="0" w:space="0" w:color="auto"/>
                                                    <w:bottom w:val="none" w:sz="0" w:space="0" w:color="auto"/>
                                                    <w:right w:val="none" w:sz="0" w:space="0" w:color="auto"/>
                                                  </w:divBdr>
                                                  <w:divsChild>
                                                    <w:div w:id="1295647028">
                                                      <w:marLeft w:val="0"/>
                                                      <w:marRight w:val="0"/>
                                                      <w:marTop w:val="0"/>
                                                      <w:marBottom w:val="0"/>
                                                      <w:divBdr>
                                                        <w:top w:val="none" w:sz="0" w:space="0" w:color="auto"/>
                                                        <w:left w:val="none" w:sz="0" w:space="0" w:color="auto"/>
                                                        <w:bottom w:val="none" w:sz="0" w:space="0" w:color="auto"/>
                                                        <w:right w:val="none" w:sz="0" w:space="0" w:color="auto"/>
                                                      </w:divBdr>
                                                    </w:div>
                                                  </w:divsChild>
                                                </w:div>
                                                <w:div w:id="1750733518">
                                                  <w:marLeft w:val="0"/>
                                                  <w:marRight w:val="0"/>
                                                  <w:marTop w:val="0"/>
                                                  <w:marBottom w:val="0"/>
                                                  <w:divBdr>
                                                    <w:top w:val="none" w:sz="0" w:space="0" w:color="auto"/>
                                                    <w:left w:val="none" w:sz="0" w:space="0" w:color="auto"/>
                                                    <w:bottom w:val="none" w:sz="0" w:space="0" w:color="auto"/>
                                                    <w:right w:val="none" w:sz="0" w:space="0" w:color="auto"/>
                                                  </w:divBdr>
                                                  <w:divsChild>
                                                    <w:div w:id="1785727506">
                                                      <w:marLeft w:val="0"/>
                                                      <w:marRight w:val="0"/>
                                                      <w:marTop w:val="0"/>
                                                      <w:marBottom w:val="0"/>
                                                      <w:divBdr>
                                                        <w:top w:val="none" w:sz="0" w:space="0" w:color="auto"/>
                                                        <w:left w:val="none" w:sz="0" w:space="0" w:color="auto"/>
                                                        <w:bottom w:val="none" w:sz="0" w:space="0" w:color="auto"/>
                                                        <w:right w:val="none" w:sz="0" w:space="0" w:color="auto"/>
                                                      </w:divBdr>
                                                    </w:div>
                                                  </w:divsChild>
                                                </w:div>
                                                <w:div w:id="1917586658">
                                                  <w:marLeft w:val="0"/>
                                                  <w:marRight w:val="0"/>
                                                  <w:marTop w:val="0"/>
                                                  <w:marBottom w:val="0"/>
                                                  <w:divBdr>
                                                    <w:top w:val="none" w:sz="0" w:space="0" w:color="auto"/>
                                                    <w:left w:val="none" w:sz="0" w:space="0" w:color="auto"/>
                                                    <w:bottom w:val="none" w:sz="0" w:space="0" w:color="auto"/>
                                                    <w:right w:val="none" w:sz="0" w:space="0" w:color="auto"/>
                                                  </w:divBdr>
                                                  <w:divsChild>
                                                    <w:div w:id="588588885">
                                                      <w:marLeft w:val="0"/>
                                                      <w:marRight w:val="0"/>
                                                      <w:marTop w:val="0"/>
                                                      <w:marBottom w:val="0"/>
                                                      <w:divBdr>
                                                        <w:top w:val="none" w:sz="0" w:space="0" w:color="auto"/>
                                                        <w:left w:val="none" w:sz="0" w:space="0" w:color="auto"/>
                                                        <w:bottom w:val="none" w:sz="0" w:space="0" w:color="auto"/>
                                                        <w:right w:val="none" w:sz="0" w:space="0" w:color="auto"/>
                                                      </w:divBdr>
                                                    </w:div>
                                                  </w:divsChild>
                                                </w:div>
                                                <w:div w:id="189729957">
                                                  <w:marLeft w:val="0"/>
                                                  <w:marRight w:val="0"/>
                                                  <w:marTop w:val="0"/>
                                                  <w:marBottom w:val="0"/>
                                                  <w:divBdr>
                                                    <w:top w:val="none" w:sz="0" w:space="0" w:color="auto"/>
                                                    <w:left w:val="none" w:sz="0" w:space="0" w:color="auto"/>
                                                    <w:bottom w:val="none" w:sz="0" w:space="0" w:color="auto"/>
                                                    <w:right w:val="none" w:sz="0" w:space="0" w:color="auto"/>
                                                  </w:divBdr>
                                                  <w:divsChild>
                                                    <w:div w:id="786896047">
                                                      <w:marLeft w:val="0"/>
                                                      <w:marRight w:val="0"/>
                                                      <w:marTop w:val="0"/>
                                                      <w:marBottom w:val="0"/>
                                                      <w:divBdr>
                                                        <w:top w:val="none" w:sz="0" w:space="0" w:color="auto"/>
                                                        <w:left w:val="none" w:sz="0" w:space="0" w:color="auto"/>
                                                        <w:bottom w:val="none" w:sz="0" w:space="0" w:color="auto"/>
                                                        <w:right w:val="none" w:sz="0" w:space="0" w:color="auto"/>
                                                      </w:divBdr>
                                                    </w:div>
                                                  </w:divsChild>
                                                </w:div>
                                                <w:div w:id="1093235549">
                                                  <w:marLeft w:val="0"/>
                                                  <w:marRight w:val="0"/>
                                                  <w:marTop w:val="0"/>
                                                  <w:marBottom w:val="0"/>
                                                  <w:divBdr>
                                                    <w:top w:val="none" w:sz="0" w:space="0" w:color="auto"/>
                                                    <w:left w:val="none" w:sz="0" w:space="0" w:color="auto"/>
                                                    <w:bottom w:val="none" w:sz="0" w:space="0" w:color="auto"/>
                                                    <w:right w:val="none" w:sz="0" w:space="0" w:color="auto"/>
                                                  </w:divBdr>
                                                  <w:divsChild>
                                                    <w:div w:id="1866357284">
                                                      <w:marLeft w:val="0"/>
                                                      <w:marRight w:val="0"/>
                                                      <w:marTop w:val="0"/>
                                                      <w:marBottom w:val="0"/>
                                                      <w:divBdr>
                                                        <w:top w:val="none" w:sz="0" w:space="0" w:color="auto"/>
                                                        <w:left w:val="none" w:sz="0" w:space="0" w:color="auto"/>
                                                        <w:bottom w:val="none" w:sz="0" w:space="0" w:color="auto"/>
                                                        <w:right w:val="none" w:sz="0" w:space="0" w:color="auto"/>
                                                      </w:divBdr>
                                                    </w:div>
                                                  </w:divsChild>
                                                </w:div>
                                                <w:div w:id="1452482254">
                                                  <w:marLeft w:val="0"/>
                                                  <w:marRight w:val="0"/>
                                                  <w:marTop w:val="0"/>
                                                  <w:marBottom w:val="0"/>
                                                  <w:divBdr>
                                                    <w:top w:val="none" w:sz="0" w:space="0" w:color="auto"/>
                                                    <w:left w:val="none" w:sz="0" w:space="0" w:color="auto"/>
                                                    <w:bottom w:val="none" w:sz="0" w:space="0" w:color="auto"/>
                                                    <w:right w:val="none" w:sz="0" w:space="0" w:color="auto"/>
                                                  </w:divBdr>
                                                  <w:divsChild>
                                                    <w:div w:id="1725912469">
                                                      <w:marLeft w:val="0"/>
                                                      <w:marRight w:val="0"/>
                                                      <w:marTop w:val="0"/>
                                                      <w:marBottom w:val="0"/>
                                                      <w:divBdr>
                                                        <w:top w:val="none" w:sz="0" w:space="0" w:color="auto"/>
                                                        <w:left w:val="none" w:sz="0" w:space="0" w:color="auto"/>
                                                        <w:bottom w:val="none" w:sz="0" w:space="0" w:color="auto"/>
                                                        <w:right w:val="none" w:sz="0" w:space="0" w:color="auto"/>
                                                      </w:divBdr>
                                                    </w:div>
                                                  </w:divsChild>
                                                </w:div>
                                                <w:div w:id="961962595">
                                                  <w:marLeft w:val="0"/>
                                                  <w:marRight w:val="0"/>
                                                  <w:marTop w:val="0"/>
                                                  <w:marBottom w:val="0"/>
                                                  <w:divBdr>
                                                    <w:top w:val="none" w:sz="0" w:space="0" w:color="auto"/>
                                                    <w:left w:val="none" w:sz="0" w:space="0" w:color="auto"/>
                                                    <w:bottom w:val="none" w:sz="0" w:space="0" w:color="auto"/>
                                                    <w:right w:val="none" w:sz="0" w:space="0" w:color="auto"/>
                                                  </w:divBdr>
                                                  <w:divsChild>
                                                    <w:div w:id="1520970459">
                                                      <w:marLeft w:val="0"/>
                                                      <w:marRight w:val="0"/>
                                                      <w:marTop w:val="0"/>
                                                      <w:marBottom w:val="0"/>
                                                      <w:divBdr>
                                                        <w:top w:val="none" w:sz="0" w:space="0" w:color="auto"/>
                                                        <w:left w:val="none" w:sz="0" w:space="0" w:color="auto"/>
                                                        <w:bottom w:val="none" w:sz="0" w:space="0" w:color="auto"/>
                                                        <w:right w:val="none" w:sz="0" w:space="0" w:color="auto"/>
                                                      </w:divBdr>
                                                    </w:div>
                                                  </w:divsChild>
                                                </w:div>
                                                <w:div w:id="747266420">
                                                  <w:marLeft w:val="0"/>
                                                  <w:marRight w:val="0"/>
                                                  <w:marTop w:val="0"/>
                                                  <w:marBottom w:val="0"/>
                                                  <w:divBdr>
                                                    <w:top w:val="none" w:sz="0" w:space="0" w:color="auto"/>
                                                    <w:left w:val="none" w:sz="0" w:space="0" w:color="auto"/>
                                                    <w:bottom w:val="none" w:sz="0" w:space="0" w:color="auto"/>
                                                    <w:right w:val="none" w:sz="0" w:space="0" w:color="auto"/>
                                                  </w:divBdr>
                                                  <w:divsChild>
                                                    <w:div w:id="1025861463">
                                                      <w:marLeft w:val="0"/>
                                                      <w:marRight w:val="0"/>
                                                      <w:marTop w:val="0"/>
                                                      <w:marBottom w:val="0"/>
                                                      <w:divBdr>
                                                        <w:top w:val="none" w:sz="0" w:space="0" w:color="auto"/>
                                                        <w:left w:val="none" w:sz="0" w:space="0" w:color="auto"/>
                                                        <w:bottom w:val="none" w:sz="0" w:space="0" w:color="auto"/>
                                                        <w:right w:val="none" w:sz="0" w:space="0" w:color="auto"/>
                                                      </w:divBdr>
                                                    </w:div>
                                                  </w:divsChild>
                                                </w:div>
                                                <w:div w:id="1300457409">
                                                  <w:marLeft w:val="0"/>
                                                  <w:marRight w:val="0"/>
                                                  <w:marTop w:val="0"/>
                                                  <w:marBottom w:val="0"/>
                                                  <w:divBdr>
                                                    <w:top w:val="none" w:sz="0" w:space="0" w:color="auto"/>
                                                    <w:left w:val="none" w:sz="0" w:space="0" w:color="auto"/>
                                                    <w:bottom w:val="none" w:sz="0" w:space="0" w:color="auto"/>
                                                    <w:right w:val="none" w:sz="0" w:space="0" w:color="auto"/>
                                                  </w:divBdr>
                                                  <w:divsChild>
                                                    <w:div w:id="1804535944">
                                                      <w:marLeft w:val="0"/>
                                                      <w:marRight w:val="0"/>
                                                      <w:marTop w:val="0"/>
                                                      <w:marBottom w:val="0"/>
                                                      <w:divBdr>
                                                        <w:top w:val="none" w:sz="0" w:space="0" w:color="auto"/>
                                                        <w:left w:val="none" w:sz="0" w:space="0" w:color="auto"/>
                                                        <w:bottom w:val="none" w:sz="0" w:space="0" w:color="auto"/>
                                                        <w:right w:val="none" w:sz="0" w:space="0" w:color="auto"/>
                                                      </w:divBdr>
                                                    </w:div>
                                                  </w:divsChild>
                                                </w:div>
                                                <w:div w:id="1105073262">
                                                  <w:marLeft w:val="0"/>
                                                  <w:marRight w:val="0"/>
                                                  <w:marTop w:val="0"/>
                                                  <w:marBottom w:val="0"/>
                                                  <w:divBdr>
                                                    <w:top w:val="none" w:sz="0" w:space="0" w:color="auto"/>
                                                    <w:left w:val="none" w:sz="0" w:space="0" w:color="auto"/>
                                                    <w:bottom w:val="none" w:sz="0" w:space="0" w:color="auto"/>
                                                    <w:right w:val="none" w:sz="0" w:space="0" w:color="auto"/>
                                                  </w:divBdr>
                                                  <w:divsChild>
                                                    <w:div w:id="1848009947">
                                                      <w:marLeft w:val="0"/>
                                                      <w:marRight w:val="0"/>
                                                      <w:marTop w:val="0"/>
                                                      <w:marBottom w:val="0"/>
                                                      <w:divBdr>
                                                        <w:top w:val="none" w:sz="0" w:space="0" w:color="auto"/>
                                                        <w:left w:val="none" w:sz="0" w:space="0" w:color="auto"/>
                                                        <w:bottom w:val="none" w:sz="0" w:space="0" w:color="auto"/>
                                                        <w:right w:val="none" w:sz="0" w:space="0" w:color="auto"/>
                                                      </w:divBdr>
                                                    </w:div>
                                                  </w:divsChild>
                                                </w:div>
                                                <w:div w:id="939873869">
                                                  <w:marLeft w:val="0"/>
                                                  <w:marRight w:val="0"/>
                                                  <w:marTop w:val="0"/>
                                                  <w:marBottom w:val="0"/>
                                                  <w:divBdr>
                                                    <w:top w:val="none" w:sz="0" w:space="0" w:color="auto"/>
                                                    <w:left w:val="none" w:sz="0" w:space="0" w:color="auto"/>
                                                    <w:bottom w:val="none" w:sz="0" w:space="0" w:color="auto"/>
                                                    <w:right w:val="none" w:sz="0" w:space="0" w:color="auto"/>
                                                  </w:divBdr>
                                                  <w:divsChild>
                                                    <w:div w:id="1597013733">
                                                      <w:marLeft w:val="0"/>
                                                      <w:marRight w:val="0"/>
                                                      <w:marTop w:val="0"/>
                                                      <w:marBottom w:val="0"/>
                                                      <w:divBdr>
                                                        <w:top w:val="none" w:sz="0" w:space="0" w:color="auto"/>
                                                        <w:left w:val="none" w:sz="0" w:space="0" w:color="auto"/>
                                                        <w:bottom w:val="none" w:sz="0" w:space="0" w:color="auto"/>
                                                        <w:right w:val="none" w:sz="0" w:space="0" w:color="auto"/>
                                                      </w:divBdr>
                                                    </w:div>
                                                  </w:divsChild>
                                                </w:div>
                                                <w:div w:id="1338966835">
                                                  <w:marLeft w:val="0"/>
                                                  <w:marRight w:val="0"/>
                                                  <w:marTop w:val="0"/>
                                                  <w:marBottom w:val="0"/>
                                                  <w:divBdr>
                                                    <w:top w:val="none" w:sz="0" w:space="0" w:color="auto"/>
                                                    <w:left w:val="none" w:sz="0" w:space="0" w:color="auto"/>
                                                    <w:bottom w:val="none" w:sz="0" w:space="0" w:color="auto"/>
                                                    <w:right w:val="none" w:sz="0" w:space="0" w:color="auto"/>
                                                  </w:divBdr>
                                                  <w:divsChild>
                                                    <w:div w:id="1037509770">
                                                      <w:marLeft w:val="0"/>
                                                      <w:marRight w:val="0"/>
                                                      <w:marTop w:val="0"/>
                                                      <w:marBottom w:val="0"/>
                                                      <w:divBdr>
                                                        <w:top w:val="none" w:sz="0" w:space="0" w:color="auto"/>
                                                        <w:left w:val="none" w:sz="0" w:space="0" w:color="auto"/>
                                                        <w:bottom w:val="none" w:sz="0" w:space="0" w:color="auto"/>
                                                        <w:right w:val="none" w:sz="0" w:space="0" w:color="auto"/>
                                                      </w:divBdr>
                                                    </w:div>
                                                  </w:divsChild>
                                                </w:div>
                                                <w:div w:id="643893902">
                                                  <w:marLeft w:val="0"/>
                                                  <w:marRight w:val="0"/>
                                                  <w:marTop w:val="0"/>
                                                  <w:marBottom w:val="0"/>
                                                  <w:divBdr>
                                                    <w:top w:val="none" w:sz="0" w:space="0" w:color="auto"/>
                                                    <w:left w:val="none" w:sz="0" w:space="0" w:color="auto"/>
                                                    <w:bottom w:val="none" w:sz="0" w:space="0" w:color="auto"/>
                                                    <w:right w:val="none" w:sz="0" w:space="0" w:color="auto"/>
                                                  </w:divBdr>
                                                  <w:divsChild>
                                                    <w:div w:id="1405840636">
                                                      <w:marLeft w:val="0"/>
                                                      <w:marRight w:val="0"/>
                                                      <w:marTop w:val="0"/>
                                                      <w:marBottom w:val="0"/>
                                                      <w:divBdr>
                                                        <w:top w:val="none" w:sz="0" w:space="0" w:color="auto"/>
                                                        <w:left w:val="none" w:sz="0" w:space="0" w:color="auto"/>
                                                        <w:bottom w:val="none" w:sz="0" w:space="0" w:color="auto"/>
                                                        <w:right w:val="none" w:sz="0" w:space="0" w:color="auto"/>
                                                      </w:divBdr>
                                                    </w:div>
                                                  </w:divsChild>
                                                </w:div>
                                                <w:div w:id="1150101960">
                                                  <w:marLeft w:val="0"/>
                                                  <w:marRight w:val="0"/>
                                                  <w:marTop w:val="0"/>
                                                  <w:marBottom w:val="0"/>
                                                  <w:divBdr>
                                                    <w:top w:val="none" w:sz="0" w:space="0" w:color="auto"/>
                                                    <w:left w:val="none" w:sz="0" w:space="0" w:color="auto"/>
                                                    <w:bottom w:val="none" w:sz="0" w:space="0" w:color="auto"/>
                                                    <w:right w:val="none" w:sz="0" w:space="0" w:color="auto"/>
                                                  </w:divBdr>
                                                  <w:divsChild>
                                                    <w:div w:id="1236427725">
                                                      <w:marLeft w:val="0"/>
                                                      <w:marRight w:val="0"/>
                                                      <w:marTop w:val="0"/>
                                                      <w:marBottom w:val="0"/>
                                                      <w:divBdr>
                                                        <w:top w:val="none" w:sz="0" w:space="0" w:color="auto"/>
                                                        <w:left w:val="none" w:sz="0" w:space="0" w:color="auto"/>
                                                        <w:bottom w:val="none" w:sz="0" w:space="0" w:color="auto"/>
                                                        <w:right w:val="none" w:sz="0" w:space="0" w:color="auto"/>
                                                      </w:divBdr>
                                                    </w:div>
                                                  </w:divsChild>
                                                </w:div>
                                                <w:div w:id="1949386181">
                                                  <w:marLeft w:val="0"/>
                                                  <w:marRight w:val="0"/>
                                                  <w:marTop w:val="0"/>
                                                  <w:marBottom w:val="0"/>
                                                  <w:divBdr>
                                                    <w:top w:val="none" w:sz="0" w:space="0" w:color="auto"/>
                                                    <w:left w:val="none" w:sz="0" w:space="0" w:color="auto"/>
                                                    <w:bottom w:val="none" w:sz="0" w:space="0" w:color="auto"/>
                                                    <w:right w:val="none" w:sz="0" w:space="0" w:color="auto"/>
                                                  </w:divBdr>
                                                  <w:divsChild>
                                                    <w:div w:id="1879469143">
                                                      <w:marLeft w:val="0"/>
                                                      <w:marRight w:val="0"/>
                                                      <w:marTop w:val="0"/>
                                                      <w:marBottom w:val="0"/>
                                                      <w:divBdr>
                                                        <w:top w:val="none" w:sz="0" w:space="0" w:color="auto"/>
                                                        <w:left w:val="none" w:sz="0" w:space="0" w:color="auto"/>
                                                        <w:bottom w:val="none" w:sz="0" w:space="0" w:color="auto"/>
                                                        <w:right w:val="none" w:sz="0" w:space="0" w:color="auto"/>
                                                      </w:divBdr>
                                                    </w:div>
                                                  </w:divsChild>
                                                </w:div>
                                                <w:div w:id="1735932105">
                                                  <w:marLeft w:val="0"/>
                                                  <w:marRight w:val="0"/>
                                                  <w:marTop w:val="0"/>
                                                  <w:marBottom w:val="0"/>
                                                  <w:divBdr>
                                                    <w:top w:val="none" w:sz="0" w:space="0" w:color="auto"/>
                                                    <w:left w:val="none" w:sz="0" w:space="0" w:color="auto"/>
                                                    <w:bottom w:val="none" w:sz="0" w:space="0" w:color="auto"/>
                                                    <w:right w:val="none" w:sz="0" w:space="0" w:color="auto"/>
                                                  </w:divBdr>
                                                  <w:divsChild>
                                                    <w:div w:id="678580069">
                                                      <w:marLeft w:val="0"/>
                                                      <w:marRight w:val="0"/>
                                                      <w:marTop w:val="0"/>
                                                      <w:marBottom w:val="0"/>
                                                      <w:divBdr>
                                                        <w:top w:val="none" w:sz="0" w:space="0" w:color="auto"/>
                                                        <w:left w:val="none" w:sz="0" w:space="0" w:color="auto"/>
                                                        <w:bottom w:val="none" w:sz="0" w:space="0" w:color="auto"/>
                                                        <w:right w:val="none" w:sz="0" w:space="0" w:color="auto"/>
                                                      </w:divBdr>
                                                    </w:div>
                                                  </w:divsChild>
                                                </w:div>
                                                <w:div w:id="1845240374">
                                                  <w:marLeft w:val="0"/>
                                                  <w:marRight w:val="0"/>
                                                  <w:marTop w:val="0"/>
                                                  <w:marBottom w:val="0"/>
                                                  <w:divBdr>
                                                    <w:top w:val="none" w:sz="0" w:space="0" w:color="auto"/>
                                                    <w:left w:val="none" w:sz="0" w:space="0" w:color="auto"/>
                                                    <w:bottom w:val="none" w:sz="0" w:space="0" w:color="auto"/>
                                                    <w:right w:val="none" w:sz="0" w:space="0" w:color="auto"/>
                                                  </w:divBdr>
                                                  <w:divsChild>
                                                    <w:div w:id="862940717">
                                                      <w:marLeft w:val="0"/>
                                                      <w:marRight w:val="0"/>
                                                      <w:marTop w:val="0"/>
                                                      <w:marBottom w:val="0"/>
                                                      <w:divBdr>
                                                        <w:top w:val="none" w:sz="0" w:space="0" w:color="auto"/>
                                                        <w:left w:val="none" w:sz="0" w:space="0" w:color="auto"/>
                                                        <w:bottom w:val="none" w:sz="0" w:space="0" w:color="auto"/>
                                                        <w:right w:val="none" w:sz="0" w:space="0" w:color="auto"/>
                                                      </w:divBdr>
                                                    </w:div>
                                                  </w:divsChild>
                                                </w:div>
                                                <w:div w:id="338506246">
                                                  <w:marLeft w:val="0"/>
                                                  <w:marRight w:val="0"/>
                                                  <w:marTop w:val="0"/>
                                                  <w:marBottom w:val="0"/>
                                                  <w:divBdr>
                                                    <w:top w:val="none" w:sz="0" w:space="0" w:color="auto"/>
                                                    <w:left w:val="none" w:sz="0" w:space="0" w:color="auto"/>
                                                    <w:bottom w:val="none" w:sz="0" w:space="0" w:color="auto"/>
                                                    <w:right w:val="none" w:sz="0" w:space="0" w:color="auto"/>
                                                  </w:divBdr>
                                                  <w:divsChild>
                                                    <w:div w:id="485557832">
                                                      <w:marLeft w:val="0"/>
                                                      <w:marRight w:val="0"/>
                                                      <w:marTop w:val="0"/>
                                                      <w:marBottom w:val="0"/>
                                                      <w:divBdr>
                                                        <w:top w:val="none" w:sz="0" w:space="0" w:color="auto"/>
                                                        <w:left w:val="none" w:sz="0" w:space="0" w:color="auto"/>
                                                        <w:bottom w:val="none" w:sz="0" w:space="0" w:color="auto"/>
                                                        <w:right w:val="none" w:sz="0" w:space="0" w:color="auto"/>
                                                      </w:divBdr>
                                                    </w:div>
                                                  </w:divsChild>
                                                </w:div>
                                                <w:div w:id="560794074">
                                                  <w:marLeft w:val="0"/>
                                                  <w:marRight w:val="0"/>
                                                  <w:marTop w:val="0"/>
                                                  <w:marBottom w:val="0"/>
                                                  <w:divBdr>
                                                    <w:top w:val="none" w:sz="0" w:space="0" w:color="auto"/>
                                                    <w:left w:val="none" w:sz="0" w:space="0" w:color="auto"/>
                                                    <w:bottom w:val="none" w:sz="0" w:space="0" w:color="auto"/>
                                                    <w:right w:val="none" w:sz="0" w:space="0" w:color="auto"/>
                                                  </w:divBdr>
                                                  <w:divsChild>
                                                    <w:div w:id="18817561">
                                                      <w:marLeft w:val="0"/>
                                                      <w:marRight w:val="0"/>
                                                      <w:marTop w:val="0"/>
                                                      <w:marBottom w:val="0"/>
                                                      <w:divBdr>
                                                        <w:top w:val="none" w:sz="0" w:space="0" w:color="auto"/>
                                                        <w:left w:val="none" w:sz="0" w:space="0" w:color="auto"/>
                                                        <w:bottom w:val="none" w:sz="0" w:space="0" w:color="auto"/>
                                                        <w:right w:val="none" w:sz="0" w:space="0" w:color="auto"/>
                                                      </w:divBdr>
                                                    </w:div>
                                                  </w:divsChild>
                                                </w:div>
                                                <w:div w:id="2045716899">
                                                  <w:marLeft w:val="0"/>
                                                  <w:marRight w:val="0"/>
                                                  <w:marTop w:val="0"/>
                                                  <w:marBottom w:val="0"/>
                                                  <w:divBdr>
                                                    <w:top w:val="none" w:sz="0" w:space="0" w:color="auto"/>
                                                    <w:left w:val="none" w:sz="0" w:space="0" w:color="auto"/>
                                                    <w:bottom w:val="none" w:sz="0" w:space="0" w:color="auto"/>
                                                    <w:right w:val="none" w:sz="0" w:space="0" w:color="auto"/>
                                                  </w:divBdr>
                                                  <w:divsChild>
                                                    <w:div w:id="1291471653">
                                                      <w:marLeft w:val="0"/>
                                                      <w:marRight w:val="0"/>
                                                      <w:marTop w:val="0"/>
                                                      <w:marBottom w:val="0"/>
                                                      <w:divBdr>
                                                        <w:top w:val="none" w:sz="0" w:space="0" w:color="auto"/>
                                                        <w:left w:val="none" w:sz="0" w:space="0" w:color="auto"/>
                                                        <w:bottom w:val="none" w:sz="0" w:space="0" w:color="auto"/>
                                                        <w:right w:val="none" w:sz="0" w:space="0" w:color="auto"/>
                                                      </w:divBdr>
                                                    </w:div>
                                                  </w:divsChild>
                                                </w:div>
                                                <w:div w:id="1616325348">
                                                  <w:marLeft w:val="0"/>
                                                  <w:marRight w:val="0"/>
                                                  <w:marTop w:val="0"/>
                                                  <w:marBottom w:val="0"/>
                                                  <w:divBdr>
                                                    <w:top w:val="none" w:sz="0" w:space="0" w:color="auto"/>
                                                    <w:left w:val="none" w:sz="0" w:space="0" w:color="auto"/>
                                                    <w:bottom w:val="none" w:sz="0" w:space="0" w:color="auto"/>
                                                    <w:right w:val="none" w:sz="0" w:space="0" w:color="auto"/>
                                                  </w:divBdr>
                                                  <w:divsChild>
                                                    <w:div w:id="616714395">
                                                      <w:marLeft w:val="0"/>
                                                      <w:marRight w:val="0"/>
                                                      <w:marTop w:val="0"/>
                                                      <w:marBottom w:val="0"/>
                                                      <w:divBdr>
                                                        <w:top w:val="none" w:sz="0" w:space="0" w:color="auto"/>
                                                        <w:left w:val="none" w:sz="0" w:space="0" w:color="auto"/>
                                                        <w:bottom w:val="none" w:sz="0" w:space="0" w:color="auto"/>
                                                        <w:right w:val="none" w:sz="0" w:space="0" w:color="auto"/>
                                                      </w:divBdr>
                                                    </w:div>
                                                  </w:divsChild>
                                                </w:div>
                                                <w:div w:id="123013758">
                                                  <w:marLeft w:val="0"/>
                                                  <w:marRight w:val="0"/>
                                                  <w:marTop w:val="0"/>
                                                  <w:marBottom w:val="0"/>
                                                  <w:divBdr>
                                                    <w:top w:val="none" w:sz="0" w:space="0" w:color="auto"/>
                                                    <w:left w:val="none" w:sz="0" w:space="0" w:color="auto"/>
                                                    <w:bottom w:val="none" w:sz="0" w:space="0" w:color="auto"/>
                                                    <w:right w:val="none" w:sz="0" w:space="0" w:color="auto"/>
                                                  </w:divBdr>
                                                  <w:divsChild>
                                                    <w:div w:id="515581891">
                                                      <w:marLeft w:val="0"/>
                                                      <w:marRight w:val="0"/>
                                                      <w:marTop w:val="0"/>
                                                      <w:marBottom w:val="0"/>
                                                      <w:divBdr>
                                                        <w:top w:val="none" w:sz="0" w:space="0" w:color="auto"/>
                                                        <w:left w:val="none" w:sz="0" w:space="0" w:color="auto"/>
                                                        <w:bottom w:val="none" w:sz="0" w:space="0" w:color="auto"/>
                                                        <w:right w:val="none" w:sz="0" w:space="0" w:color="auto"/>
                                                      </w:divBdr>
                                                    </w:div>
                                                  </w:divsChild>
                                                </w:div>
                                                <w:div w:id="1231034697">
                                                  <w:marLeft w:val="0"/>
                                                  <w:marRight w:val="0"/>
                                                  <w:marTop w:val="0"/>
                                                  <w:marBottom w:val="0"/>
                                                  <w:divBdr>
                                                    <w:top w:val="none" w:sz="0" w:space="0" w:color="auto"/>
                                                    <w:left w:val="none" w:sz="0" w:space="0" w:color="auto"/>
                                                    <w:bottom w:val="none" w:sz="0" w:space="0" w:color="auto"/>
                                                    <w:right w:val="none" w:sz="0" w:space="0" w:color="auto"/>
                                                  </w:divBdr>
                                                  <w:divsChild>
                                                    <w:div w:id="829373466">
                                                      <w:marLeft w:val="0"/>
                                                      <w:marRight w:val="0"/>
                                                      <w:marTop w:val="0"/>
                                                      <w:marBottom w:val="0"/>
                                                      <w:divBdr>
                                                        <w:top w:val="none" w:sz="0" w:space="0" w:color="auto"/>
                                                        <w:left w:val="none" w:sz="0" w:space="0" w:color="auto"/>
                                                        <w:bottom w:val="none" w:sz="0" w:space="0" w:color="auto"/>
                                                        <w:right w:val="none" w:sz="0" w:space="0" w:color="auto"/>
                                                      </w:divBdr>
                                                    </w:div>
                                                  </w:divsChild>
                                                </w:div>
                                                <w:div w:id="1470132082">
                                                  <w:marLeft w:val="0"/>
                                                  <w:marRight w:val="0"/>
                                                  <w:marTop w:val="0"/>
                                                  <w:marBottom w:val="0"/>
                                                  <w:divBdr>
                                                    <w:top w:val="none" w:sz="0" w:space="0" w:color="auto"/>
                                                    <w:left w:val="none" w:sz="0" w:space="0" w:color="auto"/>
                                                    <w:bottom w:val="none" w:sz="0" w:space="0" w:color="auto"/>
                                                    <w:right w:val="none" w:sz="0" w:space="0" w:color="auto"/>
                                                  </w:divBdr>
                                                  <w:divsChild>
                                                    <w:div w:id="240604458">
                                                      <w:marLeft w:val="0"/>
                                                      <w:marRight w:val="0"/>
                                                      <w:marTop w:val="0"/>
                                                      <w:marBottom w:val="0"/>
                                                      <w:divBdr>
                                                        <w:top w:val="none" w:sz="0" w:space="0" w:color="auto"/>
                                                        <w:left w:val="none" w:sz="0" w:space="0" w:color="auto"/>
                                                        <w:bottom w:val="none" w:sz="0" w:space="0" w:color="auto"/>
                                                        <w:right w:val="none" w:sz="0" w:space="0" w:color="auto"/>
                                                      </w:divBdr>
                                                    </w:div>
                                                  </w:divsChild>
                                                </w:div>
                                                <w:div w:id="11958756">
                                                  <w:marLeft w:val="0"/>
                                                  <w:marRight w:val="0"/>
                                                  <w:marTop w:val="0"/>
                                                  <w:marBottom w:val="0"/>
                                                  <w:divBdr>
                                                    <w:top w:val="none" w:sz="0" w:space="0" w:color="auto"/>
                                                    <w:left w:val="none" w:sz="0" w:space="0" w:color="auto"/>
                                                    <w:bottom w:val="none" w:sz="0" w:space="0" w:color="auto"/>
                                                    <w:right w:val="none" w:sz="0" w:space="0" w:color="auto"/>
                                                  </w:divBdr>
                                                  <w:divsChild>
                                                    <w:div w:id="1305544621">
                                                      <w:marLeft w:val="0"/>
                                                      <w:marRight w:val="0"/>
                                                      <w:marTop w:val="0"/>
                                                      <w:marBottom w:val="0"/>
                                                      <w:divBdr>
                                                        <w:top w:val="none" w:sz="0" w:space="0" w:color="auto"/>
                                                        <w:left w:val="none" w:sz="0" w:space="0" w:color="auto"/>
                                                        <w:bottom w:val="none" w:sz="0" w:space="0" w:color="auto"/>
                                                        <w:right w:val="none" w:sz="0" w:space="0" w:color="auto"/>
                                                      </w:divBdr>
                                                    </w:div>
                                                  </w:divsChild>
                                                </w:div>
                                                <w:div w:id="1290286879">
                                                  <w:marLeft w:val="0"/>
                                                  <w:marRight w:val="0"/>
                                                  <w:marTop w:val="0"/>
                                                  <w:marBottom w:val="0"/>
                                                  <w:divBdr>
                                                    <w:top w:val="none" w:sz="0" w:space="0" w:color="auto"/>
                                                    <w:left w:val="none" w:sz="0" w:space="0" w:color="auto"/>
                                                    <w:bottom w:val="none" w:sz="0" w:space="0" w:color="auto"/>
                                                    <w:right w:val="none" w:sz="0" w:space="0" w:color="auto"/>
                                                  </w:divBdr>
                                                  <w:divsChild>
                                                    <w:div w:id="353462812">
                                                      <w:marLeft w:val="0"/>
                                                      <w:marRight w:val="0"/>
                                                      <w:marTop w:val="0"/>
                                                      <w:marBottom w:val="0"/>
                                                      <w:divBdr>
                                                        <w:top w:val="none" w:sz="0" w:space="0" w:color="auto"/>
                                                        <w:left w:val="none" w:sz="0" w:space="0" w:color="auto"/>
                                                        <w:bottom w:val="none" w:sz="0" w:space="0" w:color="auto"/>
                                                        <w:right w:val="none" w:sz="0" w:space="0" w:color="auto"/>
                                                      </w:divBdr>
                                                    </w:div>
                                                  </w:divsChild>
                                                </w:div>
                                                <w:div w:id="1043868626">
                                                  <w:marLeft w:val="0"/>
                                                  <w:marRight w:val="0"/>
                                                  <w:marTop w:val="0"/>
                                                  <w:marBottom w:val="0"/>
                                                  <w:divBdr>
                                                    <w:top w:val="none" w:sz="0" w:space="0" w:color="auto"/>
                                                    <w:left w:val="none" w:sz="0" w:space="0" w:color="auto"/>
                                                    <w:bottom w:val="none" w:sz="0" w:space="0" w:color="auto"/>
                                                    <w:right w:val="none" w:sz="0" w:space="0" w:color="auto"/>
                                                  </w:divBdr>
                                                  <w:divsChild>
                                                    <w:div w:id="679623055">
                                                      <w:marLeft w:val="0"/>
                                                      <w:marRight w:val="0"/>
                                                      <w:marTop w:val="0"/>
                                                      <w:marBottom w:val="0"/>
                                                      <w:divBdr>
                                                        <w:top w:val="none" w:sz="0" w:space="0" w:color="auto"/>
                                                        <w:left w:val="none" w:sz="0" w:space="0" w:color="auto"/>
                                                        <w:bottom w:val="none" w:sz="0" w:space="0" w:color="auto"/>
                                                        <w:right w:val="none" w:sz="0" w:space="0" w:color="auto"/>
                                                      </w:divBdr>
                                                    </w:div>
                                                  </w:divsChild>
                                                </w:div>
                                                <w:div w:id="564754536">
                                                  <w:marLeft w:val="0"/>
                                                  <w:marRight w:val="0"/>
                                                  <w:marTop w:val="0"/>
                                                  <w:marBottom w:val="0"/>
                                                  <w:divBdr>
                                                    <w:top w:val="none" w:sz="0" w:space="0" w:color="auto"/>
                                                    <w:left w:val="none" w:sz="0" w:space="0" w:color="auto"/>
                                                    <w:bottom w:val="none" w:sz="0" w:space="0" w:color="auto"/>
                                                    <w:right w:val="none" w:sz="0" w:space="0" w:color="auto"/>
                                                  </w:divBdr>
                                                  <w:divsChild>
                                                    <w:div w:id="681590446">
                                                      <w:marLeft w:val="0"/>
                                                      <w:marRight w:val="0"/>
                                                      <w:marTop w:val="0"/>
                                                      <w:marBottom w:val="0"/>
                                                      <w:divBdr>
                                                        <w:top w:val="none" w:sz="0" w:space="0" w:color="auto"/>
                                                        <w:left w:val="none" w:sz="0" w:space="0" w:color="auto"/>
                                                        <w:bottom w:val="none" w:sz="0" w:space="0" w:color="auto"/>
                                                        <w:right w:val="none" w:sz="0" w:space="0" w:color="auto"/>
                                                      </w:divBdr>
                                                    </w:div>
                                                  </w:divsChild>
                                                </w:div>
                                                <w:div w:id="1499810000">
                                                  <w:marLeft w:val="0"/>
                                                  <w:marRight w:val="0"/>
                                                  <w:marTop w:val="0"/>
                                                  <w:marBottom w:val="0"/>
                                                  <w:divBdr>
                                                    <w:top w:val="none" w:sz="0" w:space="0" w:color="auto"/>
                                                    <w:left w:val="none" w:sz="0" w:space="0" w:color="auto"/>
                                                    <w:bottom w:val="none" w:sz="0" w:space="0" w:color="auto"/>
                                                    <w:right w:val="none" w:sz="0" w:space="0" w:color="auto"/>
                                                  </w:divBdr>
                                                  <w:divsChild>
                                                    <w:div w:id="294678615">
                                                      <w:marLeft w:val="0"/>
                                                      <w:marRight w:val="0"/>
                                                      <w:marTop w:val="0"/>
                                                      <w:marBottom w:val="0"/>
                                                      <w:divBdr>
                                                        <w:top w:val="none" w:sz="0" w:space="0" w:color="auto"/>
                                                        <w:left w:val="none" w:sz="0" w:space="0" w:color="auto"/>
                                                        <w:bottom w:val="none" w:sz="0" w:space="0" w:color="auto"/>
                                                        <w:right w:val="none" w:sz="0" w:space="0" w:color="auto"/>
                                                      </w:divBdr>
                                                    </w:div>
                                                  </w:divsChild>
                                                </w:div>
                                                <w:div w:id="262341537">
                                                  <w:marLeft w:val="0"/>
                                                  <w:marRight w:val="0"/>
                                                  <w:marTop w:val="0"/>
                                                  <w:marBottom w:val="0"/>
                                                  <w:divBdr>
                                                    <w:top w:val="none" w:sz="0" w:space="0" w:color="auto"/>
                                                    <w:left w:val="none" w:sz="0" w:space="0" w:color="auto"/>
                                                    <w:bottom w:val="none" w:sz="0" w:space="0" w:color="auto"/>
                                                    <w:right w:val="none" w:sz="0" w:space="0" w:color="auto"/>
                                                  </w:divBdr>
                                                  <w:divsChild>
                                                    <w:div w:id="1071006745">
                                                      <w:marLeft w:val="0"/>
                                                      <w:marRight w:val="0"/>
                                                      <w:marTop w:val="0"/>
                                                      <w:marBottom w:val="0"/>
                                                      <w:divBdr>
                                                        <w:top w:val="none" w:sz="0" w:space="0" w:color="auto"/>
                                                        <w:left w:val="none" w:sz="0" w:space="0" w:color="auto"/>
                                                        <w:bottom w:val="none" w:sz="0" w:space="0" w:color="auto"/>
                                                        <w:right w:val="none" w:sz="0" w:space="0" w:color="auto"/>
                                                      </w:divBdr>
                                                    </w:div>
                                                  </w:divsChild>
                                                </w:div>
                                                <w:div w:id="840896128">
                                                  <w:marLeft w:val="0"/>
                                                  <w:marRight w:val="0"/>
                                                  <w:marTop w:val="0"/>
                                                  <w:marBottom w:val="0"/>
                                                  <w:divBdr>
                                                    <w:top w:val="none" w:sz="0" w:space="0" w:color="auto"/>
                                                    <w:left w:val="none" w:sz="0" w:space="0" w:color="auto"/>
                                                    <w:bottom w:val="none" w:sz="0" w:space="0" w:color="auto"/>
                                                    <w:right w:val="none" w:sz="0" w:space="0" w:color="auto"/>
                                                  </w:divBdr>
                                                  <w:divsChild>
                                                    <w:div w:id="330528744">
                                                      <w:marLeft w:val="0"/>
                                                      <w:marRight w:val="0"/>
                                                      <w:marTop w:val="0"/>
                                                      <w:marBottom w:val="0"/>
                                                      <w:divBdr>
                                                        <w:top w:val="none" w:sz="0" w:space="0" w:color="auto"/>
                                                        <w:left w:val="none" w:sz="0" w:space="0" w:color="auto"/>
                                                        <w:bottom w:val="none" w:sz="0" w:space="0" w:color="auto"/>
                                                        <w:right w:val="none" w:sz="0" w:space="0" w:color="auto"/>
                                                      </w:divBdr>
                                                    </w:div>
                                                  </w:divsChild>
                                                </w:div>
                                                <w:div w:id="1446072593">
                                                  <w:marLeft w:val="0"/>
                                                  <w:marRight w:val="0"/>
                                                  <w:marTop w:val="0"/>
                                                  <w:marBottom w:val="0"/>
                                                  <w:divBdr>
                                                    <w:top w:val="none" w:sz="0" w:space="0" w:color="auto"/>
                                                    <w:left w:val="none" w:sz="0" w:space="0" w:color="auto"/>
                                                    <w:bottom w:val="none" w:sz="0" w:space="0" w:color="auto"/>
                                                    <w:right w:val="none" w:sz="0" w:space="0" w:color="auto"/>
                                                  </w:divBdr>
                                                  <w:divsChild>
                                                    <w:div w:id="1009911827">
                                                      <w:marLeft w:val="0"/>
                                                      <w:marRight w:val="0"/>
                                                      <w:marTop w:val="0"/>
                                                      <w:marBottom w:val="0"/>
                                                      <w:divBdr>
                                                        <w:top w:val="none" w:sz="0" w:space="0" w:color="auto"/>
                                                        <w:left w:val="none" w:sz="0" w:space="0" w:color="auto"/>
                                                        <w:bottom w:val="none" w:sz="0" w:space="0" w:color="auto"/>
                                                        <w:right w:val="none" w:sz="0" w:space="0" w:color="auto"/>
                                                      </w:divBdr>
                                                    </w:div>
                                                  </w:divsChild>
                                                </w:div>
                                                <w:div w:id="1341544571">
                                                  <w:marLeft w:val="0"/>
                                                  <w:marRight w:val="0"/>
                                                  <w:marTop w:val="0"/>
                                                  <w:marBottom w:val="0"/>
                                                  <w:divBdr>
                                                    <w:top w:val="none" w:sz="0" w:space="0" w:color="auto"/>
                                                    <w:left w:val="none" w:sz="0" w:space="0" w:color="auto"/>
                                                    <w:bottom w:val="none" w:sz="0" w:space="0" w:color="auto"/>
                                                    <w:right w:val="none" w:sz="0" w:space="0" w:color="auto"/>
                                                  </w:divBdr>
                                                  <w:divsChild>
                                                    <w:div w:id="1912736053">
                                                      <w:marLeft w:val="0"/>
                                                      <w:marRight w:val="0"/>
                                                      <w:marTop w:val="0"/>
                                                      <w:marBottom w:val="0"/>
                                                      <w:divBdr>
                                                        <w:top w:val="none" w:sz="0" w:space="0" w:color="auto"/>
                                                        <w:left w:val="none" w:sz="0" w:space="0" w:color="auto"/>
                                                        <w:bottom w:val="none" w:sz="0" w:space="0" w:color="auto"/>
                                                        <w:right w:val="none" w:sz="0" w:space="0" w:color="auto"/>
                                                      </w:divBdr>
                                                    </w:div>
                                                  </w:divsChild>
                                                </w:div>
                                                <w:div w:id="1338382925">
                                                  <w:marLeft w:val="0"/>
                                                  <w:marRight w:val="0"/>
                                                  <w:marTop w:val="0"/>
                                                  <w:marBottom w:val="0"/>
                                                  <w:divBdr>
                                                    <w:top w:val="none" w:sz="0" w:space="0" w:color="auto"/>
                                                    <w:left w:val="none" w:sz="0" w:space="0" w:color="auto"/>
                                                    <w:bottom w:val="none" w:sz="0" w:space="0" w:color="auto"/>
                                                    <w:right w:val="none" w:sz="0" w:space="0" w:color="auto"/>
                                                  </w:divBdr>
                                                  <w:divsChild>
                                                    <w:div w:id="267586389">
                                                      <w:marLeft w:val="0"/>
                                                      <w:marRight w:val="0"/>
                                                      <w:marTop w:val="0"/>
                                                      <w:marBottom w:val="0"/>
                                                      <w:divBdr>
                                                        <w:top w:val="none" w:sz="0" w:space="0" w:color="auto"/>
                                                        <w:left w:val="none" w:sz="0" w:space="0" w:color="auto"/>
                                                        <w:bottom w:val="none" w:sz="0" w:space="0" w:color="auto"/>
                                                        <w:right w:val="none" w:sz="0" w:space="0" w:color="auto"/>
                                                      </w:divBdr>
                                                    </w:div>
                                                  </w:divsChild>
                                                </w:div>
                                                <w:div w:id="1712532106">
                                                  <w:marLeft w:val="0"/>
                                                  <w:marRight w:val="0"/>
                                                  <w:marTop w:val="0"/>
                                                  <w:marBottom w:val="0"/>
                                                  <w:divBdr>
                                                    <w:top w:val="none" w:sz="0" w:space="0" w:color="auto"/>
                                                    <w:left w:val="none" w:sz="0" w:space="0" w:color="auto"/>
                                                    <w:bottom w:val="none" w:sz="0" w:space="0" w:color="auto"/>
                                                    <w:right w:val="none" w:sz="0" w:space="0" w:color="auto"/>
                                                  </w:divBdr>
                                                  <w:divsChild>
                                                    <w:div w:id="1007828178">
                                                      <w:marLeft w:val="0"/>
                                                      <w:marRight w:val="0"/>
                                                      <w:marTop w:val="0"/>
                                                      <w:marBottom w:val="0"/>
                                                      <w:divBdr>
                                                        <w:top w:val="none" w:sz="0" w:space="0" w:color="auto"/>
                                                        <w:left w:val="none" w:sz="0" w:space="0" w:color="auto"/>
                                                        <w:bottom w:val="none" w:sz="0" w:space="0" w:color="auto"/>
                                                        <w:right w:val="none" w:sz="0" w:space="0" w:color="auto"/>
                                                      </w:divBdr>
                                                    </w:div>
                                                  </w:divsChild>
                                                </w:div>
                                                <w:div w:id="1866165474">
                                                  <w:marLeft w:val="0"/>
                                                  <w:marRight w:val="0"/>
                                                  <w:marTop w:val="0"/>
                                                  <w:marBottom w:val="0"/>
                                                  <w:divBdr>
                                                    <w:top w:val="none" w:sz="0" w:space="0" w:color="auto"/>
                                                    <w:left w:val="none" w:sz="0" w:space="0" w:color="auto"/>
                                                    <w:bottom w:val="none" w:sz="0" w:space="0" w:color="auto"/>
                                                    <w:right w:val="none" w:sz="0" w:space="0" w:color="auto"/>
                                                  </w:divBdr>
                                                  <w:divsChild>
                                                    <w:div w:id="2101173214">
                                                      <w:marLeft w:val="0"/>
                                                      <w:marRight w:val="0"/>
                                                      <w:marTop w:val="0"/>
                                                      <w:marBottom w:val="0"/>
                                                      <w:divBdr>
                                                        <w:top w:val="none" w:sz="0" w:space="0" w:color="auto"/>
                                                        <w:left w:val="none" w:sz="0" w:space="0" w:color="auto"/>
                                                        <w:bottom w:val="none" w:sz="0" w:space="0" w:color="auto"/>
                                                        <w:right w:val="none" w:sz="0" w:space="0" w:color="auto"/>
                                                      </w:divBdr>
                                                    </w:div>
                                                  </w:divsChild>
                                                </w:div>
                                                <w:div w:id="1031565063">
                                                  <w:marLeft w:val="0"/>
                                                  <w:marRight w:val="0"/>
                                                  <w:marTop w:val="0"/>
                                                  <w:marBottom w:val="0"/>
                                                  <w:divBdr>
                                                    <w:top w:val="none" w:sz="0" w:space="0" w:color="auto"/>
                                                    <w:left w:val="none" w:sz="0" w:space="0" w:color="auto"/>
                                                    <w:bottom w:val="none" w:sz="0" w:space="0" w:color="auto"/>
                                                    <w:right w:val="none" w:sz="0" w:space="0" w:color="auto"/>
                                                  </w:divBdr>
                                                  <w:divsChild>
                                                    <w:div w:id="1708488607">
                                                      <w:marLeft w:val="0"/>
                                                      <w:marRight w:val="0"/>
                                                      <w:marTop w:val="0"/>
                                                      <w:marBottom w:val="0"/>
                                                      <w:divBdr>
                                                        <w:top w:val="none" w:sz="0" w:space="0" w:color="auto"/>
                                                        <w:left w:val="none" w:sz="0" w:space="0" w:color="auto"/>
                                                        <w:bottom w:val="none" w:sz="0" w:space="0" w:color="auto"/>
                                                        <w:right w:val="none" w:sz="0" w:space="0" w:color="auto"/>
                                                      </w:divBdr>
                                                    </w:div>
                                                  </w:divsChild>
                                                </w:div>
                                                <w:div w:id="929123359">
                                                  <w:marLeft w:val="0"/>
                                                  <w:marRight w:val="0"/>
                                                  <w:marTop w:val="0"/>
                                                  <w:marBottom w:val="0"/>
                                                  <w:divBdr>
                                                    <w:top w:val="none" w:sz="0" w:space="0" w:color="auto"/>
                                                    <w:left w:val="none" w:sz="0" w:space="0" w:color="auto"/>
                                                    <w:bottom w:val="none" w:sz="0" w:space="0" w:color="auto"/>
                                                    <w:right w:val="none" w:sz="0" w:space="0" w:color="auto"/>
                                                  </w:divBdr>
                                                  <w:divsChild>
                                                    <w:div w:id="1679111029">
                                                      <w:marLeft w:val="0"/>
                                                      <w:marRight w:val="0"/>
                                                      <w:marTop w:val="0"/>
                                                      <w:marBottom w:val="0"/>
                                                      <w:divBdr>
                                                        <w:top w:val="none" w:sz="0" w:space="0" w:color="auto"/>
                                                        <w:left w:val="none" w:sz="0" w:space="0" w:color="auto"/>
                                                        <w:bottom w:val="none" w:sz="0" w:space="0" w:color="auto"/>
                                                        <w:right w:val="none" w:sz="0" w:space="0" w:color="auto"/>
                                                      </w:divBdr>
                                                    </w:div>
                                                  </w:divsChild>
                                                </w:div>
                                                <w:div w:id="1001397752">
                                                  <w:marLeft w:val="0"/>
                                                  <w:marRight w:val="0"/>
                                                  <w:marTop w:val="0"/>
                                                  <w:marBottom w:val="0"/>
                                                  <w:divBdr>
                                                    <w:top w:val="none" w:sz="0" w:space="0" w:color="auto"/>
                                                    <w:left w:val="none" w:sz="0" w:space="0" w:color="auto"/>
                                                    <w:bottom w:val="none" w:sz="0" w:space="0" w:color="auto"/>
                                                    <w:right w:val="none" w:sz="0" w:space="0" w:color="auto"/>
                                                  </w:divBdr>
                                                  <w:divsChild>
                                                    <w:div w:id="801463127">
                                                      <w:marLeft w:val="0"/>
                                                      <w:marRight w:val="0"/>
                                                      <w:marTop w:val="0"/>
                                                      <w:marBottom w:val="0"/>
                                                      <w:divBdr>
                                                        <w:top w:val="none" w:sz="0" w:space="0" w:color="auto"/>
                                                        <w:left w:val="none" w:sz="0" w:space="0" w:color="auto"/>
                                                        <w:bottom w:val="none" w:sz="0" w:space="0" w:color="auto"/>
                                                        <w:right w:val="none" w:sz="0" w:space="0" w:color="auto"/>
                                                      </w:divBdr>
                                                    </w:div>
                                                  </w:divsChild>
                                                </w:div>
                                                <w:div w:id="1564440344">
                                                  <w:marLeft w:val="0"/>
                                                  <w:marRight w:val="0"/>
                                                  <w:marTop w:val="0"/>
                                                  <w:marBottom w:val="0"/>
                                                  <w:divBdr>
                                                    <w:top w:val="none" w:sz="0" w:space="0" w:color="auto"/>
                                                    <w:left w:val="none" w:sz="0" w:space="0" w:color="auto"/>
                                                    <w:bottom w:val="none" w:sz="0" w:space="0" w:color="auto"/>
                                                    <w:right w:val="none" w:sz="0" w:space="0" w:color="auto"/>
                                                  </w:divBdr>
                                                  <w:divsChild>
                                                    <w:div w:id="241186158">
                                                      <w:marLeft w:val="0"/>
                                                      <w:marRight w:val="0"/>
                                                      <w:marTop w:val="0"/>
                                                      <w:marBottom w:val="0"/>
                                                      <w:divBdr>
                                                        <w:top w:val="none" w:sz="0" w:space="0" w:color="auto"/>
                                                        <w:left w:val="none" w:sz="0" w:space="0" w:color="auto"/>
                                                        <w:bottom w:val="none" w:sz="0" w:space="0" w:color="auto"/>
                                                        <w:right w:val="none" w:sz="0" w:space="0" w:color="auto"/>
                                                      </w:divBdr>
                                                    </w:div>
                                                  </w:divsChild>
                                                </w:div>
                                                <w:div w:id="774134191">
                                                  <w:marLeft w:val="0"/>
                                                  <w:marRight w:val="0"/>
                                                  <w:marTop w:val="0"/>
                                                  <w:marBottom w:val="0"/>
                                                  <w:divBdr>
                                                    <w:top w:val="none" w:sz="0" w:space="0" w:color="auto"/>
                                                    <w:left w:val="none" w:sz="0" w:space="0" w:color="auto"/>
                                                    <w:bottom w:val="none" w:sz="0" w:space="0" w:color="auto"/>
                                                    <w:right w:val="none" w:sz="0" w:space="0" w:color="auto"/>
                                                  </w:divBdr>
                                                  <w:divsChild>
                                                    <w:div w:id="1450975582">
                                                      <w:marLeft w:val="0"/>
                                                      <w:marRight w:val="0"/>
                                                      <w:marTop w:val="0"/>
                                                      <w:marBottom w:val="0"/>
                                                      <w:divBdr>
                                                        <w:top w:val="none" w:sz="0" w:space="0" w:color="auto"/>
                                                        <w:left w:val="none" w:sz="0" w:space="0" w:color="auto"/>
                                                        <w:bottom w:val="none" w:sz="0" w:space="0" w:color="auto"/>
                                                        <w:right w:val="none" w:sz="0" w:space="0" w:color="auto"/>
                                                      </w:divBdr>
                                                    </w:div>
                                                  </w:divsChild>
                                                </w:div>
                                                <w:div w:id="197356547">
                                                  <w:marLeft w:val="0"/>
                                                  <w:marRight w:val="0"/>
                                                  <w:marTop w:val="0"/>
                                                  <w:marBottom w:val="0"/>
                                                  <w:divBdr>
                                                    <w:top w:val="none" w:sz="0" w:space="0" w:color="auto"/>
                                                    <w:left w:val="none" w:sz="0" w:space="0" w:color="auto"/>
                                                    <w:bottom w:val="none" w:sz="0" w:space="0" w:color="auto"/>
                                                    <w:right w:val="none" w:sz="0" w:space="0" w:color="auto"/>
                                                  </w:divBdr>
                                                  <w:divsChild>
                                                    <w:div w:id="202595054">
                                                      <w:marLeft w:val="0"/>
                                                      <w:marRight w:val="0"/>
                                                      <w:marTop w:val="0"/>
                                                      <w:marBottom w:val="0"/>
                                                      <w:divBdr>
                                                        <w:top w:val="none" w:sz="0" w:space="0" w:color="auto"/>
                                                        <w:left w:val="none" w:sz="0" w:space="0" w:color="auto"/>
                                                        <w:bottom w:val="none" w:sz="0" w:space="0" w:color="auto"/>
                                                        <w:right w:val="none" w:sz="0" w:space="0" w:color="auto"/>
                                                      </w:divBdr>
                                                    </w:div>
                                                  </w:divsChild>
                                                </w:div>
                                                <w:div w:id="561407297">
                                                  <w:marLeft w:val="0"/>
                                                  <w:marRight w:val="0"/>
                                                  <w:marTop w:val="0"/>
                                                  <w:marBottom w:val="0"/>
                                                  <w:divBdr>
                                                    <w:top w:val="none" w:sz="0" w:space="0" w:color="auto"/>
                                                    <w:left w:val="none" w:sz="0" w:space="0" w:color="auto"/>
                                                    <w:bottom w:val="none" w:sz="0" w:space="0" w:color="auto"/>
                                                    <w:right w:val="none" w:sz="0" w:space="0" w:color="auto"/>
                                                  </w:divBdr>
                                                  <w:divsChild>
                                                    <w:div w:id="157356558">
                                                      <w:marLeft w:val="0"/>
                                                      <w:marRight w:val="0"/>
                                                      <w:marTop w:val="0"/>
                                                      <w:marBottom w:val="0"/>
                                                      <w:divBdr>
                                                        <w:top w:val="none" w:sz="0" w:space="0" w:color="auto"/>
                                                        <w:left w:val="none" w:sz="0" w:space="0" w:color="auto"/>
                                                        <w:bottom w:val="none" w:sz="0" w:space="0" w:color="auto"/>
                                                        <w:right w:val="none" w:sz="0" w:space="0" w:color="auto"/>
                                                      </w:divBdr>
                                                    </w:div>
                                                  </w:divsChild>
                                                </w:div>
                                                <w:div w:id="228466462">
                                                  <w:marLeft w:val="0"/>
                                                  <w:marRight w:val="0"/>
                                                  <w:marTop w:val="0"/>
                                                  <w:marBottom w:val="0"/>
                                                  <w:divBdr>
                                                    <w:top w:val="none" w:sz="0" w:space="0" w:color="auto"/>
                                                    <w:left w:val="none" w:sz="0" w:space="0" w:color="auto"/>
                                                    <w:bottom w:val="none" w:sz="0" w:space="0" w:color="auto"/>
                                                    <w:right w:val="none" w:sz="0" w:space="0" w:color="auto"/>
                                                  </w:divBdr>
                                                  <w:divsChild>
                                                    <w:div w:id="2137672433">
                                                      <w:marLeft w:val="0"/>
                                                      <w:marRight w:val="0"/>
                                                      <w:marTop w:val="0"/>
                                                      <w:marBottom w:val="0"/>
                                                      <w:divBdr>
                                                        <w:top w:val="none" w:sz="0" w:space="0" w:color="auto"/>
                                                        <w:left w:val="none" w:sz="0" w:space="0" w:color="auto"/>
                                                        <w:bottom w:val="none" w:sz="0" w:space="0" w:color="auto"/>
                                                        <w:right w:val="none" w:sz="0" w:space="0" w:color="auto"/>
                                                      </w:divBdr>
                                                    </w:div>
                                                  </w:divsChild>
                                                </w:div>
                                                <w:div w:id="984772355">
                                                  <w:marLeft w:val="0"/>
                                                  <w:marRight w:val="0"/>
                                                  <w:marTop w:val="0"/>
                                                  <w:marBottom w:val="0"/>
                                                  <w:divBdr>
                                                    <w:top w:val="none" w:sz="0" w:space="0" w:color="auto"/>
                                                    <w:left w:val="none" w:sz="0" w:space="0" w:color="auto"/>
                                                    <w:bottom w:val="none" w:sz="0" w:space="0" w:color="auto"/>
                                                    <w:right w:val="none" w:sz="0" w:space="0" w:color="auto"/>
                                                  </w:divBdr>
                                                  <w:divsChild>
                                                    <w:div w:id="582571102">
                                                      <w:marLeft w:val="0"/>
                                                      <w:marRight w:val="0"/>
                                                      <w:marTop w:val="0"/>
                                                      <w:marBottom w:val="0"/>
                                                      <w:divBdr>
                                                        <w:top w:val="none" w:sz="0" w:space="0" w:color="auto"/>
                                                        <w:left w:val="none" w:sz="0" w:space="0" w:color="auto"/>
                                                        <w:bottom w:val="none" w:sz="0" w:space="0" w:color="auto"/>
                                                        <w:right w:val="none" w:sz="0" w:space="0" w:color="auto"/>
                                                      </w:divBdr>
                                                    </w:div>
                                                  </w:divsChild>
                                                </w:div>
                                                <w:div w:id="2029137849">
                                                  <w:marLeft w:val="0"/>
                                                  <w:marRight w:val="0"/>
                                                  <w:marTop w:val="0"/>
                                                  <w:marBottom w:val="0"/>
                                                  <w:divBdr>
                                                    <w:top w:val="none" w:sz="0" w:space="0" w:color="auto"/>
                                                    <w:left w:val="none" w:sz="0" w:space="0" w:color="auto"/>
                                                    <w:bottom w:val="none" w:sz="0" w:space="0" w:color="auto"/>
                                                    <w:right w:val="none" w:sz="0" w:space="0" w:color="auto"/>
                                                  </w:divBdr>
                                                  <w:divsChild>
                                                    <w:div w:id="1216432963">
                                                      <w:marLeft w:val="0"/>
                                                      <w:marRight w:val="0"/>
                                                      <w:marTop w:val="0"/>
                                                      <w:marBottom w:val="0"/>
                                                      <w:divBdr>
                                                        <w:top w:val="none" w:sz="0" w:space="0" w:color="auto"/>
                                                        <w:left w:val="none" w:sz="0" w:space="0" w:color="auto"/>
                                                        <w:bottom w:val="none" w:sz="0" w:space="0" w:color="auto"/>
                                                        <w:right w:val="none" w:sz="0" w:space="0" w:color="auto"/>
                                                      </w:divBdr>
                                                    </w:div>
                                                  </w:divsChild>
                                                </w:div>
                                                <w:div w:id="482626657">
                                                  <w:marLeft w:val="0"/>
                                                  <w:marRight w:val="0"/>
                                                  <w:marTop w:val="0"/>
                                                  <w:marBottom w:val="0"/>
                                                  <w:divBdr>
                                                    <w:top w:val="none" w:sz="0" w:space="0" w:color="auto"/>
                                                    <w:left w:val="none" w:sz="0" w:space="0" w:color="auto"/>
                                                    <w:bottom w:val="none" w:sz="0" w:space="0" w:color="auto"/>
                                                    <w:right w:val="none" w:sz="0" w:space="0" w:color="auto"/>
                                                  </w:divBdr>
                                                  <w:divsChild>
                                                    <w:div w:id="2007898074">
                                                      <w:marLeft w:val="0"/>
                                                      <w:marRight w:val="0"/>
                                                      <w:marTop w:val="0"/>
                                                      <w:marBottom w:val="0"/>
                                                      <w:divBdr>
                                                        <w:top w:val="none" w:sz="0" w:space="0" w:color="auto"/>
                                                        <w:left w:val="none" w:sz="0" w:space="0" w:color="auto"/>
                                                        <w:bottom w:val="none" w:sz="0" w:space="0" w:color="auto"/>
                                                        <w:right w:val="none" w:sz="0" w:space="0" w:color="auto"/>
                                                      </w:divBdr>
                                                    </w:div>
                                                  </w:divsChild>
                                                </w:div>
                                                <w:div w:id="479885345">
                                                  <w:marLeft w:val="0"/>
                                                  <w:marRight w:val="0"/>
                                                  <w:marTop w:val="0"/>
                                                  <w:marBottom w:val="0"/>
                                                  <w:divBdr>
                                                    <w:top w:val="none" w:sz="0" w:space="0" w:color="auto"/>
                                                    <w:left w:val="none" w:sz="0" w:space="0" w:color="auto"/>
                                                    <w:bottom w:val="none" w:sz="0" w:space="0" w:color="auto"/>
                                                    <w:right w:val="none" w:sz="0" w:space="0" w:color="auto"/>
                                                  </w:divBdr>
                                                  <w:divsChild>
                                                    <w:div w:id="1109198669">
                                                      <w:marLeft w:val="0"/>
                                                      <w:marRight w:val="0"/>
                                                      <w:marTop w:val="0"/>
                                                      <w:marBottom w:val="0"/>
                                                      <w:divBdr>
                                                        <w:top w:val="none" w:sz="0" w:space="0" w:color="auto"/>
                                                        <w:left w:val="none" w:sz="0" w:space="0" w:color="auto"/>
                                                        <w:bottom w:val="none" w:sz="0" w:space="0" w:color="auto"/>
                                                        <w:right w:val="none" w:sz="0" w:space="0" w:color="auto"/>
                                                      </w:divBdr>
                                                    </w:div>
                                                  </w:divsChild>
                                                </w:div>
                                                <w:div w:id="754940999">
                                                  <w:marLeft w:val="0"/>
                                                  <w:marRight w:val="0"/>
                                                  <w:marTop w:val="0"/>
                                                  <w:marBottom w:val="0"/>
                                                  <w:divBdr>
                                                    <w:top w:val="none" w:sz="0" w:space="0" w:color="auto"/>
                                                    <w:left w:val="none" w:sz="0" w:space="0" w:color="auto"/>
                                                    <w:bottom w:val="none" w:sz="0" w:space="0" w:color="auto"/>
                                                    <w:right w:val="none" w:sz="0" w:space="0" w:color="auto"/>
                                                  </w:divBdr>
                                                  <w:divsChild>
                                                    <w:div w:id="637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619891">
                  <w:marLeft w:val="3300"/>
                  <w:marRight w:val="0"/>
                  <w:marTop w:val="0"/>
                  <w:marBottom w:val="0"/>
                  <w:divBdr>
                    <w:top w:val="single" w:sz="2" w:space="0" w:color="A8A8A8"/>
                    <w:left w:val="single" w:sz="6" w:space="0" w:color="A8A8A8"/>
                    <w:bottom w:val="single" w:sz="2" w:space="0" w:color="A8A8A8"/>
                    <w:right w:val="single" w:sz="6" w:space="0" w:color="A8A8A8"/>
                  </w:divBdr>
                  <w:divsChild>
                    <w:div w:id="2146462425">
                      <w:marLeft w:val="-15"/>
                      <w:marRight w:val="-15"/>
                      <w:marTop w:val="0"/>
                      <w:marBottom w:val="0"/>
                      <w:divBdr>
                        <w:top w:val="none" w:sz="0" w:space="0" w:color="auto"/>
                        <w:left w:val="none" w:sz="0" w:space="0" w:color="auto"/>
                        <w:bottom w:val="none" w:sz="0" w:space="0" w:color="auto"/>
                        <w:right w:val="none" w:sz="0" w:space="0" w:color="auto"/>
                      </w:divBdr>
                      <w:divsChild>
                        <w:div w:id="17089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668045">
      <w:bodyDiv w:val="1"/>
      <w:marLeft w:val="0"/>
      <w:marRight w:val="0"/>
      <w:marTop w:val="0"/>
      <w:marBottom w:val="0"/>
      <w:divBdr>
        <w:top w:val="none" w:sz="0" w:space="0" w:color="auto"/>
        <w:left w:val="none" w:sz="0" w:space="0" w:color="auto"/>
        <w:bottom w:val="none" w:sz="0" w:space="0" w:color="auto"/>
        <w:right w:val="none" w:sz="0" w:space="0" w:color="auto"/>
      </w:divBdr>
    </w:div>
    <w:div w:id="785349563">
      <w:bodyDiv w:val="1"/>
      <w:marLeft w:val="0"/>
      <w:marRight w:val="0"/>
      <w:marTop w:val="0"/>
      <w:marBottom w:val="0"/>
      <w:divBdr>
        <w:top w:val="none" w:sz="0" w:space="0" w:color="auto"/>
        <w:left w:val="none" w:sz="0" w:space="0" w:color="auto"/>
        <w:bottom w:val="none" w:sz="0" w:space="0" w:color="auto"/>
        <w:right w:val="none" w:sz="0" w:space="0" w:color="auto"/>
      </w:divBdr>
    </w:div>
    <w:div w:id="981235367">
      <w:bodyDiv w:val="1"/>
      <w:marLeft w:val="0"/>
      <w:marRight w:val="0"/>
      <w:marTop w:val="0"/>
      <w:marBottom w:val="0"/>
      <w:divBdr>
        <w:top w:val="none" w:sz="0" w:space="0" w:color="auto"/>
        <w:left w:val="none" w:sz="0" w:space="0" w:color="auto"/>
        <w:bottom w:val="none" w:sz="0" w:space="0" w:color="auto"/>
        <w:right w:val="none" w:sz="0" w:space="0" w:color="auto"/>
      </w:divBdr>
    </w:div>
    <w:div w:id="1069962397">
      <w:bodyDiv w:val="1"/>
      <w:marLeft w:val="0"/>
      <w:marRight w:val="0"/>
      <w:marTop w:val="0"/>
      <w:marBottom w:val="0"/>
      <w:divBdr>
        <w:top w:val="none" w:sz="0" w:space="0" w:color="auto"/>
        <w:left w:val="none" w:sz="0" w:space="0" w:color="auto"/>
        <w:bottom w:val="none" w:sz="0" w:space="0" w:color="auto"/>
        <w:right w:val="none" w:sz="0" w:space="0" w:color="auto"/>
      </w:divBdr>
    </w:div>
    <w:div w:id="1318994051">
      <w:bodyDiv w:val="1"/>
      <w:marLeft w:val="0"/>
      <w:marRight w:val="0"/>
      <w:marTop w:val="0"/>
      <w:marBottom w:val="0"/>
      <w:divBdr>
        <w:top w:val="none" w:sz="0" w:space="0" w:color="auto"/>
        <w:left w:val="none" w:sz="0" w:space="0" w:color="auto"/>
        <w:bottom w:val="none" w:sz="0" w:space="0" w:color="auto"/>
        <w:right w:val="none" w:sz="0" w:space="0" w:color="auto"/>
      </w:divBdr>
    </w:div>
    <w:div w:id="1607301553">
      <w:bodyDiv w:val="1"/>
      <w:marLeft w:val="0"/>
      <w:marRight w:val="0"/>
      <w:marTop w:val="0"/>
      <w:marBottom w:val="0"/>
      <w:divBdr>
        <w:top w:val="none" w:sz="0" w:space="0" w:color="auto"/>
        <w:left w:val="none" w:sz="0" w:space="0" w:color="auto"/>
        <w:bottom w:val="none" w:sz="0" w:space="0" w:color="auto"/>
        <w:right w:val="none" w:sz="0" w:space="0" w:color="auto"/>
      </w:divBdr>
    </w:div>
    <w:div w:id="197744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eader" Target="header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fontTable" Target="fontTable.xml"/><Relationship Id="rId10"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eader" Target="head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15624</Words>
  <Characters>89058</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2021-10-13T00:58:00Z</dcterms:created>
  <dcterms:modified xsi:type="dcterms:W3CDTF">2021-10-13T00:59:00Z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A19590527</vt:lpwstr>
  </property>
  <property fmtid="{D5CDD505-2E9C-101B-9397-08002B2CF9AE}" pid="4" name="Objective-Title">
    <vt:lpwstr>6.2.5.2 Extractive industry zone - Asessable UPDATED</vt:lpwstr>
  </property>
  <property fmtid="{D5CDD505-2E9C-101B-9397-08002B2CF9AE}" pid="5" name="Objective-Comment">
    <vt:lpwstr/>
  </property>
  <property fmtid="{D5CDD505-2E9C-101B-9397-08002B2CF9AE}" pid="6" name="Objective-CreationStamp">
    <vt:filetime>2020-01-21T02:00:06Z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2020-01-21T02:09:08Z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