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E81DE0" w:rsidRPr="007E6139" w:rsidTr="00E81DE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E81DE0" w:rsidRPr="007E6139" w:rsidRDefault="00E81DE0" w:rsidP="00E81DE0">
            <w:pPr>
              <w:spacing w:after="0" w:line="240" w:lineRule="auto"/>
              <w:jc w:val="center"/>
              <w:rPr>
                <w:rFonts w:ascii="Arial" w:eastAsia="Times New Roman" w:hAnsi="Arial" w:cs="Arial"/>
                <w:sz w:val="20"/>
                <w:szCs w:val="20"/>
                <w:lang w:eastAsia="en-AU"/>
              </w:rPr>
            </w:pPr>
            <w:r w:rsidRPr="007E6139">
              <w:rPr>
                <w:rFonts w:ascii="Arial" w:eastAsia="Times New Roman" w:hAnsi="Arial" w:cs="Arial"/>
                <w:b/>
                <w:bCs/>
                <w:sz w:val="20"/>
                <w:szCs w:val="20"/>
                <w:lang w:eastAsia="en-AU"/>
              </w:rPr>
              <w:t>Table 7.2.3.4.1 Requirements for accepted development - Green network precinct</w:t>
            </w:r>
          </w:p>
        </w:tc>
      </w:tr>
    </w:tbl>
    <w:p w:rsidR="00E81DE0" w:rsidRPr="007E6139" w:rsidRDefault="00E81DE0">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36"/>
        <w:gridCol w:w="7700"/>
        <w:gridCol w:w="2088"/>
        <w:gridCol w:w="4258"/>
      </w:tblGrid>
      <w:tr w:rsidR="00E81DE0" w:rsidRPr="007E6139"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Requirements for accepted development</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465128" w:rsidP="00E81DE0">
            <w:pPr>
              <w:spacing w:after="0" w:line="240" w:lineRule="auto"/>
              <w:ind w:left="147" w:right="147"/>
              <w:contextualSpacing/>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E</w:t>
            </w:r>
            <w:r w:rsidR="00E81DE0" w:rsidRPr="007E6139">
              <w:rPr>
                <w:rFonts w:ascii="Arial" w:eastAsia="Times New Roman" w:hAnsi="Arial" w:cs="Arial"/>
                <w:b/>
                <w:bCs/>
                <w:sz w:val="20"/>
                <w:szCs w:val="20"/>
                <w:lang w:eastAsia="en-AU"/>
              </w:rPr>
              <w:t xml:space="preserve"> Compliance</w:t>
            </w:r>
          </w:p>
          <w:p w:rsidR="00E81DE0" w:rsidRPr="007E6139" w:rsidRDefault="00E81DE0" w:rsidP="00E81DE0">
            <w:pPr>
              <w:pStyle w:val="ListParagraph"/>
              <w:numPr>
                <w:ilvl w:val="0"/>
                <w:numId w:val="17"/>
              </w:numPr>
              <w:spacing w:after="0" w:line="240" w:lineRule="auto"/>
              <w:ind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Yes</w:t>
            </w:r>
          </w:p>
          <w:p w:rsidR="00E81DE0" w:rsidRPr="007E6139" w:rsidRDefault="00E81DE0" w:rsidP="00E81DE0">
            <w:pPr>
              <w:pStyle w:val="ListParagraph"/>
              <w:numPr>
                <w:ilvl w:val="0"/>
                <w:numId w:val="17"/>
              </w:numPr>
              <w:spacing w:after="0" w:line="240" w:lineRule="auto"/>
              <w:ind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No</w:t>
            </w: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Council confirmation</w:t>
            </w:r>
          </w:p>
        </w:tc>
      </w:tr>
      <w:tr w:rsidR="007E6139" w:rsidRPr="007E6139"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380737" w:rsidRPr="007E6139" w:rsidRDefault="00380737" w:rsidP="00E81DE0">
            <w:pPr>
              <w:spacing w:after="0" w:line="240" w:lineRule="auto"/>
              <w:ind w:left="150"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General requirements</w:t>
            </w:r>
          </w:p>
        </w:tc>
      </w:tr>
      <w:tr w:rsidR="00E81DE0" w:rsidRPr="007E6139"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Structure plan and Neighbourhood development plan</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80737">
        <w:trPr>
          <w:tblCellSpacing w:w="15" w:type="dxa"/>
        </w:trPr>
        <w:tc>
          <w:tcPr>
            <w:tcW w:w="42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p>
        </w:tc>
        <w:tc>
          <w:tcPr>
            <w:tcW w:w="2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45603" w:rsidRPr="007E6139" w:rsidRDefault="00445603" w:rsidP="00445603">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Development occurs in accordance with a Neighbourhood development plan that reflects the urban structure concept shown indicatively on Figure 7.2.3.1 - Caboolture West structure plan and Figure 7.2.3.4 - Green network and open space:</w:t>
            </w:r>
          </w:p>
          <w:p w:rsidR="00445603"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the provision of infrastructure and services associated with reconfiguring a lot and land development;</w:t>
            </w:r>
          </w:p>
          <w:p w:rsidR="00445603"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utilities;</w:t>
            </w:r>
          </w:p>
          <w:p w:rsidR="00445603"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parks</w:t>
            </w:r>
            <w:r w:rsidRPr="007E6139">
              <w:rPr>
                <w:rFonts w:ascii="Arial" w:hAnsi="Arial" w:cs="Arial"/>
                <w:sz w:val="20"/>
                <w:szCs w:val="20"/>
                <w:vertAlign w:val="superscript"/>
              </w:rPr>
              <w:t>(</w:t>
            </w:r>
            <w:hyperlink r:id="rId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139">
                <w:rPr>
                  <w:rStyle w:val="Hyperlink"/>
                  <w:rFonts w:ascii="Arial" w:hAnsi="Arial" w:cs="Arial"/>
                  <w:color w:val="auto"/>
                  <w:sz w:val="20"/>
                  <w:szCs w:val="20"/>
                  <w:vertAlign w:val="superscript"/>
                </w:rPr>
                <w:t>57</w:t>
              </w:r>
            </w:hyperlink>
            <w:r w:rsidRPr="007E6139">
              <w:rPr>
                <w:rFonts w:ascii="Arial" w:hAnsi="Arial" w:cs="Arial"/>
                <w:sz w:val="20"/>
                <w:szCs w:val="20"/>
                <w:vertAlign w:val="superscript"/>
              </w:rPr>
              <w:t>)</w:t>
            </w:r>
            <w:r w:rsidRPr="007E6139">
              <w:rPr>
                <w:rFonts w:ascii="Arial" w:hAnsi="Arial" w:cs="Arial"/>
                <w:sz w:val="20"/>
                <w:szCs w:val="20"/>
              </w:rPr>
              <w:t> and open space;</w:t>
            </w:r>
          </w:p>
          <w:p w:rsidR="00E81DE0" w:rsidRPr="007E6139" w:rsidRDefault="00445603" w:rsidP="00445603">
            <w:pPr>
              <w:pStyle w:val="NormalWeb"/>
              <w:numPr>
                <w:ilvl w:val="0"/>
                <w:numId w:val="1"/>
              </w:numPr>
              <w:spacing w:before="150" w:beforeAutospacing="0" w:after="150" w:afterAutospacing="0"/>
              <w:ind w:right="150"/>
              <w:rPr>
                <w:rFonts w:ascii="Arial" w:hAnsi="Arial" w:cs="Arial"/>
                <w:sz w:val="20"/>
                <w:szCs w:val="20"/>
              </w:rPr>
            </w:pPr>
            <w:r w:rsidRPr="007E6139">
              <w:rPr>
                <w:rFonts w:ascii="Arial" w:hAnsi="Arial" w:cs="Arial"/>
                <w:sz w:val="20"/>
                <w:szCs w:val="20"/>
              </w:rPr>
              <w:t>environmental and recreational facilities.</w:t>
            </w:r>
          </w:p>
        </w:tc>
        <w:tc>
          <w:tcPr>
            <w:tcW w:w="673" w:type="pct"/>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Lighting</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80737">
        <w:trPr>
          <w:tblCellSpacing w:w="15" w:type="dxa"/>
        </w:trPr>
        <w:tc>
          <w:tcPr>
            <w:tcW w:w="42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p>
        </w:tc>
        <w:tc>
          <w:tcPr>
            <w:tcW w:w="2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0"/>
            </w:tblGrid>
            <w:tr w:rsidR="00E81DE0" w:rsidRPr="007E6139" w:rsidTr="00E81DE0">
              <w:trPr>
                <w:tblCellSpacing w:w="15" w:type="dxa"/>
              </w:trPr>
              <w:tc>
                <w:tcPr>
                  <w:tcW w:w="12994" w:type="dxa"/>
                  <w:vAlign w:val="center"/>
                  <w:hideMark/>
                </w:tcPr>
                <w:p w:rsidR="00445603" w:rsidRPr="007E6139" w:rsidRDefault="00445603" w:rsidP="00445603">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Artificial lighting on-site is directed and shielded in such a manner as not to exceed the</w:t>
                  </w:r>
                  <w:r w:rsidR="00486EDF">
                    <w:rPr>
                      <w:rFonts w:ascii="Arial" w:hAnsi="Arial" w:cs="Arial"/>
                      <w:sz w:val="20"/>
                      <w:szCs w:val="20"/>
                    </w:rPr>
                    <w:t xml:space="preserve"> </w:t>
                  </w:r>
                  <w:r w:rsidRPr="007E6139">
                    <w:rPr>
                      <w:rFonts w:ascii="Arial" w:hAnsi="Arial" w:cs="Arial"/>
                      <w:sz w:val="20"/>
                      <w:szCs w:val="20"/>
                    </w:rPr>
                    <w:t>recommended maximum values of light technical parameters for the control of obtrusive light given in Table 2.1 of Australian Standard AS 4282 (1997) Control of Obtrusive Effects of Outdoor Lighting.</w:t>
                  </w:r>
                </w:p>
                <w:p w:rsidR="00E81DE0" w:rsidRPr="007E6139" w:rsidRDefault="00445603" w:rsidP="00445603">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"Curfewed hours” are taken to be those hours between 10pm and 7am on the following day.</w:t>
                  </w:r>
                </w:p>
              </w:tc>
            </w:tr>
          </w:tbl>
          <w:p w:rsidR="00E81DE0" w:rsidRPr="007E6139" w:rsidRDefault="00E81DE0" w:rsidP="00E81DE0">
            <w:pPr>
              <w:spacing w:after="0" w:line="240" w:lineRule="auto"/>
              <w:rPr>
                <w:rFonts w:ascii="Arial" w:eastAsia="Times New Roman" w:hAnsi="Arial" w:cs="Arial"/>
                <w:sz w:val="20"/>
                <w:szCs w:val="20"/>
                <w:lang w:eastAsia="en-AU"/>
              </w:rPr>
            </w:pPr>
          </w:p>
        </w:tc>
        <w:tc>
          <w:tcPr>
            <w:tcW w:w="673" w:type="pct"/>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Car parking</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80737">
        <w:trPr>
          <w:tblCellSpacing w:w="15" w:type="dxa"/>
        </w:trPr>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p>
        </w:tc>
        <w:tc>
          <w:tcPr>
            <w:tcW w:w="24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1DE0" w:rsidRPr="007E6139" w:rsidRDefault="00445603" w:rsidP="00445603">
            <w:pPr>
              <w:pStyle w:val="NormalWeb"/>
              <w:spacing w:before="150" w:after="150"/>
              <w:ind w:left="150" w:right="150"/>
              <w:rPr>
                <w:rFonts w:ascii="Arial" w:hAnsi="Arial" w:cs="Arial"/>
                <w:sz w:val="20"/>
                <w:szCs w:val="20"/>
              </w:rPr>
            </w:pPr>
            <w:r w:rsidRPr="007E6139">
              <w:rPr>
                <w:rFonts w:ascii="Arial" w:hAnsi="Arial" w:cs="Arial"/>
                <w:sz w:val="20"/>
                <w:szCs w:val="20"/>
              </w:rPr>
              <w:t>On-site car parking is provided in accordance with Schedule 7 - Car parking.</w:t>
            </w:r>
          </w:p>
        </w:tc>
        <w:tc>
          <w:tcPr>
            <w:tcW w:w="673" w:type="pct"/>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Vegetation clearing and environmental offset</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7E6139" w:rsidTr="0038073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p>
        </w:tc>
        <w:tc>
          <w:tcPr>
            <w:tcW w:w="2498" w:type="pct"/>
            <w:tcBorders>
              <w:top w:val="outset" w:sz="6" w:space="0" w:color="auto"/>
              <w:left w:val="outset" w:sz="6" w:space="0" w:color="auto"/>
              <w:bottom w:val="outset" w:sz="6" w:space="0" w:color="auto"/>
              <w:right w:val="outset" w:sz="6" w:space="0" w:color="auto"/>
            </w:tcBorders>
            <w:vAlign w:val="center"/>
            <w:hideMark/>
          </w:tcPr>
          <w:p w:rsidR="00445603" w:rsidRPr="007E6139" w:rsidRDefault="00445603" w:rsidP="00445603">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No vegetation clearing is permitted except for:</w:t>
            </w:r>
          </w:p>
          <w:p w:rsidR="00445603"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the provision of infrastructure and services associated with reconfiguring a lot and land development;</w:t>
            </w:r>
          </w:p>
          <w:p w:rsidR="00445603"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lastRenderedPageBreak/>
              <w:t>utilities;</w:t>
            </w:r>
          </w:p>
          <w:p w:rsidR="00445603"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Parks</w:t>
            </w:r>
            <w:r w:rsidRPr="007E6139">
              <w:rPr>
                <w:rFonts w:ascii="Arial" w:hAnsi="Arial" w:cs="Arial"/>
                <w:sz w:val="20"/>
                <w:szCs w:val="20"/>
                <w:vertAlign w:val="superscript"/>
              </w:rPr>
              <w:t>(</w:t>
            </w:r>
            <w:hyperlink r:id="rId8"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139">
                <w:rPr>
                  <w:rStyle w:val="Hyperlink"/>
                  <w:rFonts w:ascii="Arial" w:hAnsi="Arial" w:cs="Arial"/>
                  <w:color w:val="auto"/>
                  <w:sz w:val="20"/>
                  <w:szCs w:val="20"/>
                  <w:vertAlign w:val="superscript"/>
                </w:rPr>
                <w:t>57</w:t>
              </w:r>
            </w:hyperlink>
            <w:r w:rsidRPr="007E6139">
              <w:rPr>
                <w:rFonts w:ascii="Arial" w:hAnsi="Arial" w:cs="Arial"/>
                <w:sz w:val="20"/>
                <w:szCs w:val="20"/>
                <w:vertAlign w:val="superscript"/>
              </w:rPr>
              <w:t>)</w:t>
            </w:r>
            <w:r w:rsidRPr="007E6139">
              <w:rPr>
                <w:rFonts w:ascii="Arial" w:hAnsi="Arial" w:cs="Arial"/>
                <w:sz w:val="20"/>
                <w:szCs w:val="20"/>
              </w:rPr>
              <w:t> and open space;</w:t>
            </w:r>
          </w:p>
          <w:p w:rsidR="00E81DE0" w:rsidRPr="007E6139" w:rsidRDefault="00445603" w:rsidP="0044560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environmental and recreational facilities.</w:t>
            </w:r>
          </w:p>
        </w:tc>
        <w:tc>
          <w:tcPr>
            <w:tcW w:w="673"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8073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p>
        </w:tc>
        <w:tc>
          <w:tcPr>
            <w:tcW w:w="2498" w:type="pct"/>
            <w:tcBorders>
              <w:top w:val="outset" w:sz="6" w:space="0" w:color="auto"/>
              <w:left w:val="outset" w:sz="6" w:space="0" w:color="auto"/>
              <w:bottom w:val="outset" w:sz="6" w:space="0" w:color="auto"/>
              <w:right w:val="outset" w:sz="6" w:space="0" w:color="auto"/>
            </w:tcBorders>
            <w:vAlign w:val="center"/>
            <w:hideMark/>
          </w:tcPr>
          <w:p w:rsidR="00E81DE0" w:rsidRPr="007E6139" w:rsidRDefault="00445603"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Vegetation clearance in accordance with a Neighbourhood development plan that reflects the urban structure concept shown indicatively on Figure 7.2.3.1 - Caboolture West structure plan and Figure 7.2.3.4 - Green network and open space.</w:t>
            </w:r>
          </w:p>
        </w:tc>
        <w:tc>
          <w:tcPr>
            <w:tcW w:w="673"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38073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RAD6</w:t>
            </w:r>
          </w:p>
        </w:tc>
        <w:tc>
          <w:tcPr>
            <w:tcW w:w="2498" w:type="pct"/>
            <w:tcBorders>
              <w:top w:val="outset" w:sz="6" w:space="0" w:color="auto"/>
              <w:left w:val="outset" w:sz="6" w:space="0" w:color="auto"/>
              <w:bottom w:val="outset" w:sz="6" w:space="0" w:color="auto"/>
              <w:right w:val="outset" w:sz="6" w:space="0" w:color="auto"/>
            </w:tcBorders>
            <w:vAlign w:val="center"/>
            <w:hideMark/>
          </w:tcPr>
          <w:p w:rsidR="00E81DE0" w:rsidRPr="007E6139" w:rsidRDefault="00445603"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 xml:space="preserve">Any vegetation clearing is to be </w:t>
            </w:r>
            <w:proofErr w:type="gramStart"/>
            <w:r w:rsidRPr="007E6139">
              <w:rPr>
                <w:rFonts w:ascii="Arial" w:hAnsi="Arial" w:cs="Arial"/>
                <w:sz w:val="20"/>
                <w:szCs w:val="20"/>
                <w:shd w:val="clear" w:color="auto" w:fill="FFFFFF"/>
              </w:rPr>
              <w:t>offset</w:t>
            </w:r>
            <w:proofErr w:type="gramEnd"/>
            <w:r w:rsidRPr="007E6139">
              <w:rPr>
                <w:rFonts w:ascii="Arial" w:hAnsi="Arial" w:cs="Arial"/>
                <w:sz w:val="20"/>
                <w:szCs w:val="20"/>
                <w:shd w:val="clear" w:color="auto" w:fill="FFFFFF"/>
              </w:rPr>
              <w:t xml:space="preserve"> and that offset is located within the Green network precinct.</w:t>
            </w:r>
          </w:p>
        </w:tc>
        <w:tc>
          <w:tcPr>
            <w:tcW w:w="673"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bl>
    <w:p w:rsidR="00380737" w:rsidRPr="007E6139" w:rsidRDefault="00380737">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75"/>
        <w:gridCol w:w="7575"/>
        <w:gridCol w:w="1976"/>
        <w:gridCol w:w="4556"/>
      </w:tblGrid>
      <w:tr w:rsidR="00380737" w:rsidRPr="007E6139"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jc w:val="center"/>
              <w:rPr>
                <w:rFonts w:ascii="Arial" w:eastAsia="Times New Roman" w:hAnsi="Arial" w:cs="Arial"/>
                <w:sz w:val="20"/>
                <w:szCs w:val="20"/>
                <w:lang w:eastAsia="en-AU"/>
              </w:rPr>
            </w:pPr>
            <w:r w:rsidRPr="007E6139">
              <w:rPr>
                <w:rFonts w:ascii="Arial" w:eastAsia="Times New Roman" w:hAnsi="Arial" w:cs="Arial"/>
                <w:sz w:val="20"/>
                <w:szCs w:val="20"/>
                <w:lang w:eastAsia="en-AU"/>
              </w:rPr>
              <w:t> </w:t>
            </w:r>
            <w:r w:rsidRPr="007E6139">
              <w:rPr>
                <w:rFonts w:ascii="Arial" w:eastAsia="Times New Roman" w:hAnsi="Arial" w:cs="Arial"/>
                <w:b/>
                <w:bCs/>
                <w:sz w:val="20"/>
                <w:szCs w:val="20"/>
                <w:lang w:eastAsia="en-AU"/>
              </w:rPr>
              <w:t>Works requirements</w:t>
            </w:r>
          </w:p>
        </w:tc>
      </w:tr>
      <w:tr w:rsidR="00E81DE0" w:rsidRPr="007E6139" w:rsidTr="00486EDF">
        <w:trPr>
          <w:tblCellSpacing w:w="15" w:type="dxa"/>
        </w:trPr>
        <w:tc>
          <w:tcPr>
            <w:tcW w:w="28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Utilities</w:t>
            </w:r>
          </w:p>
        </w:tc>
        <w:tc>
          <w:tcPr>
            <w:tcW w:w="636"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RAD7</w:t>
            </w:r>
          </w:p>
        </w:tc>
        <w:tc>
          <w:tcPr>
            <w:tcW w:w="2457" w:type="pct"/>
            <w:tcBorders>
              <w:top w:val="outset" w:sz="6" w:space="0" w:color="auto"/>
              <w:left w:val="outset" w:sz="6" w:space="0" w:color="auto"/>
              <w:bottom w:val="outset" w:sz="6" w:space="0" w:color="auto"/>
              <w:right w:val="outset" w:sz="6" w:space="0" w:color="auto"/>
            </w:tcBorders>
            <w:hideMark/>
          </w:tcPr>
          <w:p w:rsidR="00E81DE0" w:rsidRPr="007E6139" w:rsidRDefault="00445603" w:rsidP="00445603">
            <w:pPr>
              <w:spacing w:after="0" w:line="240" w:lineRule="auto"/>
              <w:ind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is provided with an appropriate level of service and infrastructure in accordance with Planning scheme policy - Integrated design (Appendix A).</w:t>
            </w:r>
          </w:p>
        </w:tc>
        <w:tc>
          <w:tcPr>
            <w:tcW w:w="636"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E81DE0" w:rsidRPr="007E6139" w:rsidTr="00486EDF">
        <w:trPr>
          <w:tblCellSpacing w:w="15" w:type="dxa"/>
        </w:trPr>
        <w:tc>
          <w:tcPr>
            <w:tcW w:w="28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Access</w:t>
            </w:r>
          </w:p>
        </w:tc>
        <w:tc>
          <w:tcPr>
            <w:tcW w:w="636"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RAD8</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Any new or changes to existing crossovers and driveways are designed, located and constructed in accordance with:</w:t>
            </w:r>
          </w:p>
          <w:p w:rsidR="00445603" w:rsidRPr="007E6139" w:rsidRDefault="00445603" w:rsidP="00445603">
            <w:pPr>
              <w:numPr>
                <w:ilvl w:val="0"/>
                <w:numId w:val="20"/>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where for a Council-controlled road and associated with a Dwelling house:</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Planning scheme policy - Integrated design;</w:t>
            </w:r>
          </w:p>
          <w:p w:rsidR="00445603" w:rsidRPr="007E6139" w:rsidRDefault="00445603" w:rsidP="00445603">
            <w:pPr>
              <w:numPr>
                <w:ilvl w:val="0"/>
                <w:numId w:val="20"/>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where for a Council-controlled road and not associated with a Dwelling house:</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AS/NZS2890.1</w:t>
            </w:r>
            <w:r w:rsidRPr="007E6139">
              <w:rPr>
                <w:rStyle w:val="highlighttext"/>
                <w:rFonts w:ascii="Arial" w:hAnsi="Arial" w:cs="Arial"/>
                <w:sz w:val="20"/>
                <w:szCs w:val="20"/>
              </w:rPr>
              <w:t> </w:t>
            </w:r>
            <w:r w:rsidRPr="007E6139">
              <w:rPr>
                <w:rFonts w:ascii="Arial" w:hAnsi="Arial" w:cs="Arial"/>
                <w:sz w:val="20"/>
                <w:szCs w:val="20"/>
              </w:rPr>
              <w:t>Parking facilities - Off street car parking;</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AS/NZS2890.2 - Parking facilities - Off-street commercial vehicle facilities;</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Planning scheme policy - Integrated design;</w:t>
            </w:r>
          </w:p>
          <w:p w:rsidR="00445603" w:rsidRPr="007E6139" w:rsidRDefault="00445603" w:rsidP="00445603">
            <w:pPr>
              <w:numPr>
                <w:ilvl w:val="1"/>
                <w:numId w:val="20"/>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Schedule 8 - Service vehicle requirements;</w:t>
            </w:r>
          </w:p>
          <w:p w:rsidR="00E81DE0" w:rsidRPr="007E6139" w:rsidRDefault="00445603" w:rsidP="00445603">
            <w:pPr>
              <w:numPr>
                <w:ilvl w:val="0"/>
                <w:numId w:val="20"/>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 xml:space="preserve">where for a State-controlled road, the Safe Intersection Sight Distance requirements in </w:t>
            </w:r>
            <w:proofErr w:type="spellStart"/>
            <w:r w:rsidRPr="007E6139">
              <w:rPr>
                <w:rFonts w:ascii="Arial" w:hAnsi="Arial" w:cs="Arial"/>
                <w:sz w:val="20"/>
                <w:szCs w:val="20"/>
              </w:rPr>
              <w:t>AustRoads</w:t>
            </w:r>
            <w:proofErr w:type="spellEnd"/>
            <w:r w:rsidRPr="007E6139">
              <w:rPr>
                <w:rFonts w:ascii="Arial" w:hAnsi="Arial" w:cs="Arial"/>
                <w:sz w:val="20"/>
                <w:szCs w:val="20"/>
              </w:rPr>
              <w:t xml:space="preserve"> and the appropriate IPWEAQ standard drawings, or a copy of a Transport Infrastructure Act 1994, section 62 approval.</w:t>
            </w:r>
          </w:p>
        </w:tc>
        <w:tc>
          <w:tcPr>
            <w:tcW w:w="636"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RAD9</w:t>
            </w:r>
          </w:p>
        </w:tc>
        <w:tc>
          <w:tcPr>
            <w:tcW w:w="2457" w:type="pct"/>
            <w:tcBorders>
              <w:top w:val="outset" w:sz="6" w:space="0" w:color="auto"/>
              <w:left w:val="outset" w:sz="6" w:space="0" w:color="auto"/>
              <w:bottom w:val="outset" w:sz="6" w:space="0" w:color="auto"/>
              <w:right w:val="outset" w:sz="6" w:space="0" w:color="auto"/>
            </w:tcBorders>
            <w:hideMark/>
          </w:tcPr>
          <w:p w:rsidR="00E81DE0" w:rsidRPr="007E6139" w:rsidRDefault="00445603"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Any new or changes to existing internal driveways and access ways are designed and constructed in accordance with AS/NZS2890.1 Parking Facilities – Off street car parking and the relevant standards in Planning scheme policy - Integrated design.</w:t>
            </w:r>
          </w:p>
        </w:tc>
        <w:tc>
          <w:tcPr>
            <w:tcW w:w="636"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RAD10</w:t>
            </w:r>
          </w:p>
        </w:tc>
        <w:tc>
          <w:tcPr>
            <w:tcW w:w="2457"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 xml:space="preserve">Access driveways, manoeuvring areas and loading facilities are sealed and provide for service vehicles listed in Schedule 8 - Service vehicle requirements </w:t>
            </w:r>
            <w:r w:rsidRPr="007E6139">
              <w:rPr>
                <w:rFonts w:ascii="Arial" w:hAnsi="Arial" w:cs="Arial"/>
                <w:sz w:val="20"/>
                <w:szCs w:val="20"/>
                <w:shd w:val="clear" w:color="auto" w:fill="FFFFFF"/>
              </w:rPr>
              <w:lastRenderedPageBreak/>
              <w:t>for the relevant use. The on-site manoeuvring is to be in accordance with Schedule 8 - Service vehicle requirements.</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28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Stormwater</w:t>
            </w:r>
          </w:p>
        </w:tc>
        <w:tc>
          <w:tcPr>
            <w:tcW w:w="636"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RAD11</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pStyle w:val="NormalWeb"/>
              <w:spacing w:before="150" w:after="150"/>
              <w:ind w:left="150" w:right="150"/>
              <w:rPr>
                <w:rFonts w:ascii="Arial" w:hAnsi="Arial" w:cs="Arial"/>
                <w:sz w:val="20"/>
                <w:szCs w:val="20"/>
              </w:rPr>
            </w:pPr>
            <w:r w:rsidRPr="007E6139">
              <w:rPr>
                <w:rFonts w:ascii="Arial" w:hAnsi="Arial" w:cs="Arial"/>
                <w:sz w:val="20"/>
                <w:szCs w:val="20"/>
              </w:rPr>
              <w:t>Stormwater run-off from the site is conveyed to a point of lawful discharge without causing actionable nuisance to any person, property or premises in accordance with Planning scheme policy - Integrated design.</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28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Site works and construction management</w:t>
            </w:r>
          </w:p>
        </w:tc>
        <w:tc>
          <w:tcPr>
            <w:tcW w:w="636"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2</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site and any existing structures are maintained in a tidy and safe condition.</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3</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5B4E1C" w:rsidP="005B4E1C">
            <w:pPr>
              <w:pStyle w:val="NormalWeb"/>
              <w:spacing w:before="150" w:after="150"/>
              <w:ind w:left="150" w:right="150"/>
              <w:rPr>
                <w:rFonts w:ascii="Arial" w:hAnsi="Arial" w:cs="Arial"/>
                <w:sz w:val="20"/>
                <w:szCs w:val="20"/>
              </w:rPr>
            </w:pPr>
            <w:r w:rsidRPr="007E6139">
              <w:rPr>
                <w:rFonts w:ascii="Arial" w:hAnsi="Arial" w:cs="Arial"/>
                <w:sz w:val="20"/>
                <w:szCs w:val="20"/>
              </w:rPr>
              <w:t>Site construction works incorporate temporary stormwater run-off, erosion and sediment controls and trash traps designed in accordance with the Urban Stormwater Quality Planning Guidelines and Planning scheme policy - Integrated design.</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4</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Construction traffic, including contractor car parking, is controlled in accordance with a traffic management plan prepared in accordance with the Manual of Uniform Traffic Control Devices (MUTCD).</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5</w:t>
            </w:r>
          </w:p>
        </w:tc>
        <w:tc>
          <w:tcPr>
            <w:tcW w:w="2457" w:type="pct"/>
            <w:tcBorders>
              <w:top w:val="outset" w:sz="6" w:space="0" w:color="auto"/>
              <w:left w:val="outset" w:sz="6" w:space="0" w:color="auto"/>
              <w:bottom w:val="outset" w:sz="6" w:space="0" w:color="auto"/>
              <w:right w:val="outset" w:sz="6" w:space="0" w:color="auto"/>
            </w:tcBorders>
            <w:hideMark/>
          </w:tcPr>
          <w:tbl>
            <w:tblPr>
              <w:tblW w:w="75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52"/>
            </w:tblGrid>
            <w:tr w:rsidR="00445603" w:rsidRPr="007E6139" w:rsidTr="00380737">
              <w:trPr>
                <w:tblCellSpacing w:w="15" w:type="dxa"/>
              </w:trPr>
              <w:tc>
                <w:tcPr>
                  <w:tcW w:w="7492" w:type="dxa"/>
                  <w:vAlign w:val="center"/>
                  <w:hideMark/>
                </w:tcPr>
                <w:p w:rsidR="005B4E1C" w:rsidRDefault="005B4E1C" w:rsidP="00445603">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All vegetation to be retained on-site is clearly identified and fenced or protected prior to development works commencing. </w:t>
                  </w:r>
                </w:p>
                <w:p w:rsidR="000F42DB" w:rsidRPr="007E6139" w:rsidRDefault="000F42DB" w:rsidP="00445603">
                  <w:pPr>
                    <w:spacing w:after="0" w:line="240" w:lineRule="auto"/>
                    <w:ind w:left="150" w:right="150"/>
                    <w:rPr>
                      <w:rFonts w:ascii="Arial" w:hAnsi="Arial" w:cs="Arial"/>
                      <w:sz w:val="20"/>
                      <w:szCs w:val="20"/>
                      <w:shd w:val="clear" w:color="auto" w:fill="FFFFFF"/>
                    </w:rPr>
                  </w:pPr>
                </w:p>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Refer to value and constraint requirements for accepted development in this table for classes of vegetation to be retained for accepted development subject to requirements.</w:t>
                  </w:r>
                </w:p>
              </w:tc>
            </w:tr>
          </w:tbl>
          <w:p w:rsidR="00445603" w:rsidRPr="007E6139" w:rsidRDefault="00445603" w:rsidP="00445603">
            <w:pPr>
              <w:spacing w:after="0" w:line="240" w:lineRule="auto"/>
              <w:rPr>
                <w:rFonts w:ascii="Arial" w:eastAsia="Times New Roman" w:hAnsi="Arial" w:cs="Arial"/>
                <w:sz w:val="20"/>
                <w:szCs w:val="20"/>
                <w:lang w:eastAsia="en-AU"/>
              </w:rPr>
            </w:pP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6</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Any damage to council land or infrastructure is to be repaired or replaced, with the same materials prior to plan sealing or final building classification.</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7</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 xml:space="preserve">Any material dropped, deposited or spilled on the road(s) as a result of construction processes associated with the site </w:t>
            </w:r>
            <w:proofErr w:type="gramStart"/>
            <w:r w:rsidRPr="007E6139">
              <w:rPr>
                <w:rFonts w:ascii="Arial" w:hAnsi="Arial" w:cs="Arial"/>
                <w:sz w:val="20"/>
                <w:szCs w:val="20"/>
                <w:shd w:val="clear" w:color="auto" w:fill="FFFFFF"/>
              </w:rPr>
              <w:t>are to be cleaned at all times</w:t>
            </w:r>
            <w:proofErr w:type="gramEnd"/>
            <w:r w:rsidRPr="007E6139">
              <w:rPr>
                <w:rFonts w:ascii="Arial" w:hAnsi="Arial" w:cs="Arial"/>
                <w:sz w:val="20"/>
                <w:szCs w:val="20"/>
                <w:shd w:val="clear" w:color="auto" w:fill="FFFFFF"/>
              </w:rPr>
              <w:t>. </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28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Earthworks</w:t>
            </w:r>
          </w:p>
        </w:tc>
        <w:tc>
          <w:tcPr>
            <w:tcW w:w="636"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shd w:val="clear" w:color="auto" w:fill="CCCCCC"/>
          </w:tcPr>
          <w:p w:rsidR="00445603" w:rsidRPr="007E6139" w:rsidRDefault="00445603" w:rsidP="00445603">
            <w:pPr>
              <w:spacing w:after="0" w:line="240" w:lineRule="auto"/>
              <w:ind w:left="150" w:right="150"/>
              <w:rPr>
                <w:rFonts w:ascii="Arial" w:eastAsia="Times New Roman" w:hAnsi="Arial" w:cs="Arial"/>
                <w:b/>
                <w:bCs/>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8</w:t>
            </w:r>
          </w:p>
        </w:tc>
        <w:tc>
          <w:tcPr>
            <w:tcW w:w="2457" w:type="pct"/>
            <w:tcBorders>
              <w:top w:val="outset" w:sz="6" w:space="0" w:color="auto"/>
              <w:left w:val="outset" w:sz="6" w:space="0" w:color="auto"/>
              <w:bottom w:val="outset" w:sz="6" w:space="0" w:color="auto"/>
              <w:right w:val="outset" w:sz="6" w:space="0" w:color="auto"/>
            </w:tcBorders>
            <w:hideMark/>
          </w:tcPr>
          <w:p w:rsidR="00445603" w:rsidRDefault="005B4E1C" w:rsidP="00445603">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 xml:space="preserve">The site is </w:t>
            </w:r>
            <w:proofErr w:type="gramStart"/>
            <w:r w:rsidRPr="007E6139">
              <w:rPr>
                <w:rFonts w:ascii="Arial" w:hAnsi="Arial" w:cs="Arial"/>
                <w:sz w:val="20"/>
                <w:szCs w:val="20"/>
                <w:shd w:val="clear" w:color="auto" w:fill="FFFFFF"/>
              </w:rPr>
              <w:t>prepared</w:t>
            </w:r>
            <w:proofErr w:type="gramEnd"/>
            <w:r w:rsidRPr="007E6139">
              <w:rPr>
                <w:rFonts w:ascii="Arial" w:hAnsi="Arial" w:cs="Arial"/>
                <w:sz w:val="20"/>
                <w:szCs w:val="20"/>
                <w:shd w:val="clear" w:color="auto" w:fill="FFFFFF"/>
              </w:rPr>
              <w:t xml:space="preserve"> and the fill placed on-site in accordance with AS3798.</w:t>
            </w:r>
          </w:p>
          <w:p w:rsidR="000F42DB" w:rsidRPr="007E6139" w:rsidRDefault="000F42DB" w:rsidP="00445603">
            <w:pPr>
              <w:spacing w:after="0" w:line="240" w:lineRule="auto"/>
              <w:ind w:left="150" w:right="150"/>
              <w:rPr>
                <w:rFonts w:ascii="Arial" w:hAnsi="Arial" w:cs="Arial"/>
                <w:sz w:val="20"/>
                <w:szCs w:val="20"/>
                <w:shd w:val="clear" w:color="auto" w:fill="FFFFFF"/>
              </w:rPr>
            </w:pPr>
          </w:p>
          <w:p w:rsidR="005B4E1C" w:rsidRPr="007E6139" w:rsidRDefault="005B4E1C" w:rsidP="00445603">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The fill is to be inspected and tested in accordance with Planning scheme policy - Operational works inspection, maintenance and bonding procedures.</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RAD1</w:t>
            </w:r>
            <w:r w:rsidR="005B4E1C" w:rsidRPr="007E6139">
              <w:rPr>
                <w:rFonts w:ascii="Arial" w:eastAsia="Times New Roman" w:hAnsi="Arial" w:cs="Arial"/>
                <w:b/>
                <w:bCs/>
                <w:sz w:val="20"/>
                <w:szCs w:val="20"/>
                <w:lang w:eastAsia="en-AU"/>
              </w:rPr>
              <w:t>9</w:t>
            </w:r>
          </w:p>
        </w:tc>
        <w:tc>
          <w:tcPr>
            <w:tcW w:w="2457" w:type="pct"/>
            <w:tcBorders>
              <w:top w:val="outset" w:sz="6" w:space="0" w:color="auto"/>
              <w:left w:val="outset" w:sz="6" w:space="0" w:color="auto"/>
              <w:bottom w:val="outset" w:sz="6" w:space="0" w:color="auto"/>
              <w:right w:val="outset" w:sz="6" w:space="0" w:color="auto"/>
            </w:tcBorders>
            <w:hideMark/>
          </w:tcPr>
          <w:p w:rsidR="00445603" w:rsidRPr="007E6139" w:rsidRDefault="005B4E1C" w:rsidP="00445603">
            <w:pPr>
              <w:spacing w:after="0" w:line="240" w:lineRule="auto"/>
              <w:rPr>
                <w:rFonts w:ascii="Arial" w:hAnsi="Arial" w:cs="Arial"/>
                <w:sz w:val="20"/>
                <w:szCs w:val="20"/>
                <w:shd w:val="clear" w:color="auto" w:fill="FFFFFF"/>
              </w:rPr>
            </w:pPr>
            <w:r w:rsidRPr="007E6139">
              <w:rPr>
                <w:rFonts w:ascii="Arial" w:hAnsi="Arial" w:cs="Arial"/>
                <w:sz w:val="20"/>
                <w:szCs w:val="20"/>
                <w:shd w:val="clear" w:color="auto" w:fill="FFFFFF"/>
              </w:rPr>
              <w:t>The total of all cut and fill on-site does not exceed 900mm in height.</w:t>
            </w:r>
          </w:p>
          <w:p w:rsidR="005B4E1C" w:rsidRPr="007E6139" w:rsidRDefault="005B4E1C" w:rsidP="00445603">
            <w:pPr>
              <w:spacing w:after="0" w:line="240" w:lineRule="auto"/>
              <w:rPr>
                <w:rFonts w:ascii="Arial" w:eastAsia="Times New Roman" w:hAnsi="Arial" w:cs="Arial"/>
                <w:sz w:val="20"/>
                <w:szCs w:val="20"/>
                <w:lang w:eastAsia="en-AU"/>
              </w:rPr>
            </w:pPr>
          </w:p>
          <w:p w:rsidR="00445603" w:rsidRPr="007E6139" w:rsidRDefault="00445603" w:rsidP="000F42DB">
            <w:pPr>
              <w:spacing w:after="0" w:line="240" w:lineRule="auto"/>
              <w:jc w:val="center"/>
              <w:rPr>
                <w:rFonts w:ascii="Arial" w:eastAsia="Times New Roman" w:hAnsi="Arial" w:cs="Arial"/>
                <w:sz w:val="20"/>
                <w:szCs w:val="20"/>
                <w:lang w:eastAsia="en-AU"/>
              </w:rPr>
            </w:pPr>
            <w:r w:rsidRPr="007E6139">
              <w:rPr>
                <w:rFonts w:ascii="Arial" w:eastAsia="Times New Roman" w:hAnsi="Arial" w:cs="Arial"/>
                <w:b/>
                <w:bCs/>
                <w:sz w:val="20"/>
                <w:szCs w:val="20"/>
                <w:lang w:eastAsia="en-AU"/>
              </w:rPr>
              <w:t>Figure - Cut and fill</w:t>
            </w:r>
            <w:r w:rsidRPr="007E6139">
              <w:rPr>
                <w:rFonts w:ascii="Arial" w:eastAsia="Times New Roman" w:hAnsi="Arial" w:cs="Arial"/>
                <w:sz w:val="20"/>
                <w:szCs w:val="20"/>
                <w:lang w:eastAsia="en-AU"/>
              </w:rPr>
              <w:t xml:space="preserve"> </w:t>
            </w:r>
            <w:hyperlink r:id="rId9" w:tgtFrame="_blank" w:tooltip="Link to larger image (popup)" w:history="1">
              <w:r w:rsidRPr="007E6139">
                <w:rPr>
                  <w:rFonts w:ascii="Arial" w:eastAsia="Times New Roman" w:hAnsi="Arial" w:cs="Arial"/>
                  <w:sz w:val="20"/>
                  <w:szCs w:val="20"/>
                  <w:lang w:eastAsia="en-AU"/>
                </w:rPr>
                <w:t> </w:t>
              </w:r>
            </w:hyperlink>
          </w:p>
          <w:p w:rsidR="00445603" w:rsidRPr="007E6139" w:rsidRDefault="00445603" w:rsidP="000F42DB">
            <w:pPr>
              <w:spacing w:after="0" w:line="240" w:lineRule="auto"/>
              <w:jc w:val="center"/>
              <w:rPr>
                <w:rFonts w:ascii="Arial" w:eastAsia="Times New Roman" w:hAnsi="Arial" w:cs="Arial"/>
                <w:sz w:val="20"/>
                <w:szCs w:val="20"/>
                <w:lang w:eastAsia="en-AU"/>
              </w:rPr>
            </w:pPr>
            <w:r w:rsidRPr="007E6139">
              <w:rPr>
                <w:rFonts w:ascii="Arial" w:eastAsia="Times New Roman" w:hAnsi="Arial" w:cs="Arial"/>
                <w:noProof/>
                <w:sz w:val="20"/>
                <w:szCs w:val="20"/>
                <w:lang w:eastAsia="en-AU"/>
              </w:rPr>
              <w:lastRenderedPageBreak/>
              <w:drawing>
                <wp:inline distT="0" distB="0" distL="0" distR="0" wp14:anchorId="1CB4C9DD" wp14:editId="5EB0D290">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15"/>
            </w:tblGrid>
            <w:tr w:rsidR="00445603" w:rsidRPr="007E6139" w:rsidTr="00E81DE0">
              <w:trPr>
                <w:tblCellSpacing w:w="15" w:type="dxa"/>
              </w:trPr>
              <w:tc>
                <w:tcPr>
                  <w:tcW w:w="13054" w:type="dxa"/>
                  <w:vAlign w:val="center"/>
                  <w:hideMark/>
                </w:tcPr>
                <w:p w:rsidR="00445603" w:rsidRPr="007E6139" w:rsidRDefault="00445603" w:rsidP="00445603">
                  <w:pPr>
                    <w:spacing w:after="0" w:line="240" w:lineRule="auto"/>
                    <w:rPr>
                      <w:rFonts w:ascii="Arial" w:eastAsia="Times New Roman" w:hAnsi="Arial" w:cs="Arial"/>
                      <w:sz w:val="20"/>
                      <w:szCs w:val="20"/>
                      <w:lang w:eastAsia="en-AU"/>
                    </w:rPr>
                  </w:pPr>
                  <w:r w:rsidRPr="000F42DB">
                    <w:rPr>
                      <w:rFonts w:ascii="Arial" w:eastAsia="Times New Roman" w:hAnsi="Arial" w:cs="Arial"/>
                      <w:sz w:val="18"/>
                      <w:szCs w:val="20"/>
                      <w:lang w:eastAsia="en-AU"/>
                    </w:rPr>
                    <w:t>Note - This is site earthworks not building work.</w:t>
                  </w:r>
                </w:p>
              </w:tc>
            </w:tr>
          </w:tbl>
          <w:p w:rsidR="00445603" w:rsidRPr="007E6139" w:rsidRDefault="00445603" w:rsidP="00445603">
            <w:pPr>
              <w:spacing w:after="0" w:line="240" w:lineRule="auto"/>
              <w:rPr>
                <w:rFonts w:ascii="Arial" w:eastAsia="Times New Roman" w:hAnsi="Arial" w:cs="Arial"/>
                <w:sz w:val="20"/>
                <w:szCs w:val="20"/>
                <w:lang w:eastAsia="en-AU"/>
              </w:rPr>
            </w:pP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445603"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45603" w:rsidRPr="007E6139" w:rsidRDefault="00445603" w:rsidP="00445603">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5B4E1C" w:rsidRPr="007E6139">
              <w:rPr>
                <w:rFonts w:ascii="Arial" w:eastAsia="Times New Roman" w:hAnsi="Arial" w:cs="Arial"/>
                <w:b/>
                <w:bCs/>
                <w:sz w:val="20"/>
                <w:szCs w:val="20"/>
                <w:lang w:eastAsia="en-AU"/>
              </w:rPr>
              <w:t>20</w:t>
            </w:r>
          </w:p>
        </w:tc>
        <w:tc>
          <w:tcPr>
            <w:tcW w:w="2457" w:type="pct"/>
            <w:tcBorders>
              <w:top w:val="outset" w:sz="6" w:space="0" w:color="auto"/>
              <w:left w:val="outset" w:sz="6" w:space="0" w:color="auto"/>
              <w:bottom w:val="outset" w:sz="6" w:space="0" w:color="auto"/>
              <w:right w:val="outset" w:sz="6" w:space="0" w:color="auto"/>
            </w:tcBorders>
            <w:hideMark/>
          </w:tcPr>
          <w:p w:rsidR="005B4E1C" w:rsidRPr="007E6139" w:rsidRDefault="005B4E1C" w:rsidP="005B4E1C">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Cut and fill batters, (other than batters to dams and water impoundments), have a finished slope no steeper than the following:</w:t>
            </w:r>
          </w:p>
          <w:p w:rsidR="005B4E1C" w:rsidRPr="007E6139" w:rsidRDefault="005B4E1C" w:rsidP="005B4E1C">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any cut batter is no steeper than 1V in 4H;</w:t>
            </w:r>
          </w:p>
          <w:p w:rsidR="005B4E1C" w:rsidRPr="007E6139" w:rsidRDefault="005B4E1C" w:rsidP="005B4E1C">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any fill batter, (other than a compacted fill batter), is no steeper than 1V in 4H;</w:t>
            </w:r>
          </w:p>
          <w:p w:rsidR="00445603" w:rsidRPr="007E6139" w:rsidRDefault="005B4E1C" w:rsidP="005B4E1C">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any compacted fill batter is no steeper than 1V in 4H.</w:t>
            </w:r>
          </w:p>
        </w:tc>
        <w:tc>
          <w:tcPr>
            <w:tcW w:w="63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45603" w:rsidRPr="007E6139" w:rsidRDefault="00445603" w:rsidP="00445603">
            <w:pPr>
              <w:spacing w:after="0" w:line="240" w:lineRule="auto"/>
              <w:ind w:left="150" w:right="150"/>
              <w:rPr>
                <w:rFonts w:ascii="Arial" w:eastAsia="Times New Roman" w:hAnsi="Arial" w:cs="Arial"/>
                <w:sz w:val="20"/>
                <w:szCs w:val="20"/>
                <w:lang w:eastAsia="en-AU"/>
              </w:rPr>
            </w:pPr>
          </w:p>
        </w:tc>
      </w:tr>
      <w:tr w:rsidR="00C903D4"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RAD21</w:t>
            </w:r>
          </w:p>
        </w:tc>
        <w:tc>
          <w:tcPr>
            <w:tcW w:w="2457"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cut and fill batters are provided with appropriate scour, erosion protection and run-off control measures including catch drains at the top of batters and lined batter drains as necessary.</w:t>
            </w:r>
          </w:p>
        </w:tc>
        <w:tc>
          <w:tcPr>
            <w:tcW w:w="63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RAD22</w:t>
            </w:r>
          </w:p>
        </w:tc>
        <w:tc>
          <w:tcPr>
            <w:tcW w:w="2457"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Stabilisation measures are provided, as necessary, to ensure long-term stability and low maintenance of steep slopes and batters.</w:t>
            </w:r>
          </w:p>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r w:rsidRPr="000F42DB">
              <w:rPr>
                <w:rFonts w:ascii="Arial" w:hAnsi="Arial" w:cs="Arial"/>
                <w:sz w:val="18"/>
                <w:szCs w:val="20"/>
                <w:shd w:val="clear" w:color="auto" w:fill="FFFFFF"/>
              </w:rPr>
              <w:t>Note - Inspection and certification of steep slopes and batters may be required by a suitably qualified and experienced RPEQ.</w:t>
            </w:r>
          </w:p>
        </w:tc>
        <w:tc>
          <w:tcPr>
            <w:tcW w:w="63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RAD23</w:t>
            </w:r>
          </w:p>
        </w:tc>
        <w:tc>
          <w:tcPr>
            <w:tcW w:w="2457"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 xml:space="preserve">All fill and excavation </w:t>
            </w:r>
            <w:proofErr w:type="gramStart"/>
            <w:r w:rsidRPr="007E6139">
              <w:rPr>
                <w:rFonts w:ascii="Arial" w:hAnsi="Arial" w:cs="Arial"/>
                <w:sz w:val="20"/>
                <w:szCs w:val="20"/>
                <w:shd w:val="clear" w:color="auto" w:fill="FFFFFF"/>
              </w:rPr>
              <w:t>is</w:t>
            </w:r>
            <w:proofErr w:type="gramEnd"/>
            <w:r w:rsidRPr="007E6139">
              <w:rPr>
                <w:rFonts w:ascii="Arial" w:hAnsi="Arial" w:cs="Arial"/>
                <w:sz w:val="20"/>
                <w:szCs w:val="20"/>
                <w:shd w:val="clear" w:color="auto" w:fill="FFFFFF"/>
              </w:rPr>
              <w:t xml:space="preserve"> contained on-site and is free draining.</w:t>
            </w:r>
          </w:p>
        </w:tc>
        <w:tc>
          <w:tcPr>
            <w:tcW w:w="63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RAD24</w:t>
            </w:r>
          </w:p>
        </w:tc>
        <w:tc>
          <w:tcPr>
            <w:tcW w:w="2457"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Earthworks undertaken on the development site are shaped in a manner which does not:</w:t>
            </w:r>
          </w:p>
          <w:p w:rsidR="00C903D4" w:rsidRPr="007E6139" w:rsidRDefault="00C903D4" w:rsidP="00C903D4">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prevent stormwater surface flow which, prior to commencement of the earthworks, passed onto the development site, from entering the land; or</w:t>
            </w:r>
          </w:p>
          <w:p w:rsidR="00C903D4" w:rsidRPr="007E6139" w:rsidRDefault="00C903D4" w:rsidP="00C903D4">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redirect stormwater surface flow away from existing flow paths; or</w:t>
            </w:r>
          </w:p>
          <w:p w:rsidR="00C903D4" w:rsidRPr="007E6139" w:rsidRDefault="00C903D4" w:rsidP="00C903D4">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lastRenderedPageBreak/>
              <w:t>divert stormwater surface flow onto adjacent land (other than a road) in a manner which:</w:t>
            </w:r>
          </w:p>
          <w:p w:rsidR="00C903D4" w:rsidRPr="007E6139" w:rsidRDefault="00C903D4" w:rsidP="00C903D4">
            <w:pPr>
              <w:numPr>
                <w:ilvl w:val="1"/>
                <w:numId w:val="22"/>
              </w:numPr>
              <w:shd w:val="clear" w:color="auto" w:fill="FFFFFF"/>
              <w:spacing w:before="150" w:after="150" w:line="240" w:lineRule="auto"/>
              <w:ind w:left="10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concentrates the flow; or</w:t>
            </w:r>
          </w:p>
          <w:p w:rsidR="00C903D4" w:rsidRPr="007E6139" w:rsidRDefault="00C903D4" w:rsidP="00C903D4">
            <w:pPr>
              <w:numPr>
                <w:ilvl w:val="1"/>
                <w:numId w:val="22"/>
              </w:numPr>
              <w:shd w:val="clear" w:color="auto" w:fill="FFFFFF"/>
              <w:spacing w:before="150" w:after="150" w:line="240" w:lineRule="auto"/>
              <w:ind w:left="10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C903D4" w:rsidRPr="007E6139" w:rsidRDefault="00C903D4" w:rsidP="00C903D4">
            <w:pPr>
              <w:numPr>
                <w:ilvl w:val="1"/>
                <w:numId w:val="22"/>
              </w:numPr>
              <w:shd w:val="clear" w:color="auto" w:fill="FFFFFF"/>
              <w:spacing w:before="150" w:after="150" w:line="240" w:lineRule="auto"/>
              <w:ind w:left="10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causes actionable nuisance to any person, property or premises.</w:t>
            </w:r>
          </w:p>
          <w:p w:rsidR="00C903D4" w:rsidRPr="007E6139" w:rsidRDefault="00C903D4" w:rsidP="00C903D4">
            <w:pPr>
              <w:shd w:val="clear" w:color="auto" w:fill="FFFFFF"/>
              <w:spacing w:before="150" w:after="150" w:line="240" w:lineRule="auto"/>
              <w:ind w:left="150" w:right="150"/>
              <w:rPr>
                <w:rFonts w:ascii="Arial" w:hAnsi="Arial" w:cs="Arial"/>
                <w:sz w:val="20"/>
                <w:szCs w:val="20"/>
                <w:shd w:val="clear" w:color="auto" w:fill="FFFFFF"/>
              </w:rPr>
            </w:pPr>
          </w:p>
        </w:tc>
        <w:tc>
          <w:tcPr>
            <w:tcW w:w="63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C903D4"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RAD25</w:t>
            </w:r>
          </w:p>
        </w:tc>
        <w:tc>
          <w:tcPr>
            <w:tcW w:w="2457"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All fill placed on-site is:</w:t>
            </w:r>
          </w:p>
          <w:p w:rsidR="00C903D4" w:rsidRPr="007E6139" w:rsidRDefault="00C903D4" w:rsidP="00C903D4">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limited to that necessary for the approved use;</w:t>
            </w:r>
          </w:p>
          <w:p w:rsidR="00C903D4" w:rsidRPr="007E6139" w:rsidRDefault="00C903D4" w:rsidP="00C903D4">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clean and uncontaminated (i.e. no building waste, concrete, green waste, actual acid </w:t>
            </w:r>
            <w:proofErr w:type="spellStart"/>
            <w:r w:rsidRPr="007E6139">
              <w:rPr>
                <w:rFonts w:ascii="Arial" w:eastAsia="Times New Roman" w:hAnsi="Arial" w:cs="Arial"/>
                <w:sz w:val="20"/>
                <w:szCs w:val="20"/>
                <w:lang w:eastAsia="en-AU"/>
              </w:rPr>
              <w:t>sulfate</w:t>
            </w:r>
            <w:proofErr w:type="spellEnd"/>
            <w:r w:rsidRPr="007E6139">
              <w:rPr>
                <w:rFonts w:ascii="Arial" w:eastAsia="Times New Roman" w:hAnsi="Arial" w:cs="Arial"/>
                <w:sz w:val="20"/>
                <w:szCs w:val="20"/>
                <w:lang w:eastAsia="en-AU"/>
              </w:rPr>
              <w:t xml:space="preserve"> soils, potential acid </w:t>
            </w:r>
            <w:proofErr w:type="spellStart"/>
            <w:r w:rsidRPr="007E6139">
              <w:rPr>
                <w:rFonts w:ascii="Arial" w:eastAsia="Times New Roman" w:hAnsi="Arial" w:cs="Arial"/>
                <w:sz w:val="20"/>
                <w:szCs w:val="20"/>
                <w:lang w:eastAsia="en-AU"/>
              </w:rPr>
              <w:t>sulfate</w:t>
            </w:r>
            <w:proofErr w:type="spellEnd"/>
            <w:r w:rsidRPr="007E6139">
              <w:rPr>
                <w:rFonts w:ascii="Arial" w:eastAsia="Times New Roman" w:hAnsi="Arial" w:cs="Arial"/>
                <w:sz w:val="20"/>
                <w:szCs w:val="20"/>
                <w:lang w:eastAsia="en-AU"/>
              </w:rPr>
              <w:t xml:space="preserve"> soils or contaminated material etc.).</w:t>
            </w:r>
          </w:p>
        </w:tc>
        <w:tc>
          <w:tcPr>
            <w:tcW w:w="63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C903D4" w:rsidRPr="007E6139" w:rsidRDefault="00C903D4" w:rsidP="00C903D4">
            <w:pPr>
              <w:spacing w:after="0" w:line="240" w:lineRule="auto"/>
              <w:ind w:left="150" w:right="150"/>
              <w:rPr>
                <w:rFonts w:ascii="Arial" w:eastAsia="Times New Roman" w:hAnsi="Arial" w:cs="Arial"/>
                <w:sz w:val="20"/>
                <w:szCs w:val="20"/>
                <w:lang w:eastAsia="en-AU"/>
              </w:rPr>
            </w:pPr>
          </w:p>
        </w:tc>
      </w:tr>
      <w:tr w:rsidR="00486EDF"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w:t>
            </w:r>
            <w:r>
              <w:rPr>
                <w:rFonts w:ascii="Arial" w:eastAsia="Times New Roman" w:hAnsi="Arial" w:cs="Arial"/>
                <w:b/>
                <w:bCs/>
                <w:sz w:val="20"/>
                <w:szCs w:val="20"/>
                <w:lang w:eastAsia="en-AU"/>
              </w:rPr>
              <w:t>6</w:t>
            </w:r>
          </w:p>
        </w:tc>
        <w:tc>
          <w:tcPr>
            <w:tcW w:w="2457"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Filling or excavation that would result in any of the following is not carried out on-site:</w:t>
            </w:r>
          </w:p>
          <w:p w:rsidR="00486EDF" w:rsidRPr="007E6139" w:rsidRDefault="00486EDF" w:rsidP="00486EDF">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 reduction in cover over any Council or public sector entity infrastructure to less than 600mm;</w:t>
            </w:r>
          </w:p>
          <w:p w:rsidR="00486EDF" w:rsidRPr="007E6139" w:rsidRDefault="00486EDF" w:rsidP="00486EDF">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486EDF" w:rsidRPr="007E6139" w:rsidRDefault="00486EDF" w:rsidP="00486EDF">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prevent reasonable access to Council or public sector </w:t>
            </w:r>
            <w:proofErr w:type="gramStart"/>
            <w:r w:rsidRPr="007E6139">
              <w:rPr>
                <w:rFonts w:ascii="Arial" w:eastAsia="Times New Roman" w:hAnsi="Arial" w:cs="Arial"/>
                <w:sz w:val="20"/>
                <w:szCs w:val="20"/>
                <w:lang w:eastAsia="en-AU"/>
              </w:rPr>
              <w:t>entity maintained</w:t>
            </w:r>
            <w:proofErr w:type="gramEnd"/>
            <w:r w:rsidRPr="007E6139">
              <w:rPr>
                <w:rFonts w:ascii="Arial" w:eastAsia="Times New Roman" w:hAnsi="Arial" w:cs="Arial"/>
                <w:sz w:val="20"/>
                <w:szCs w:val="20"/>
                <w:lang w:eastAsia="en-AU"/>
              </w:rPr>
              <w:t xml:space="preserve"> infrastructure or any drainage feature on, or adjacent to the site for monitoring, maintenance or replacement purposes.</w:t>
            </w:r>
          </w:p>
          <w:p w:rsidR="00486EDF" w:rsidRPr="000F42DB" w:rsidRDefault="00486EDF" w:rsidP="00486EDF">
            <w:pPr>
              <w:shd w:val="clear" w:color="auto" w:fill="FFFFFF"/>
              <w:spacing w:before="150" w:after="150" w:line="240" w:lineRule="auto"/>
              <w:ind w:left="150" w:right="150"/>
              <w:rPr>
                <w:rFonts w:ascii="Arial" w:hAnsi="Arial" w:cs="Arial"/>
                <w:sz w:val="18"/>
                <w:szCs w:val="20"/>
                <w:shd w:val="clear" w:color="auto" w:fill="FFFFFF"/>
              </w:rPr>
            </w:pPr>
            <w:r w:rsidRPr="000F42DB">
              <w:rPr>
                <w:rFonts w:ascii="Arial" w:hAnsi="Arial" w:cs="Arial"/>
                <w:sz w:val="18"/>
                <w:szCs w:val="20"/>
                <w:shd w:val="clear" w:color="auto" w:fill="FFFFFF"/>
              </w:rPr>
              <w:t>Note - Public sector entity is defined in Schedule 2 of the Act.</w:t>
            </w:r>
          </w:p>
          <w:p w:rsidR="00486EDF" w:rsidRPr="007E6139" w:rsidRDefault="00486EDF" w:rsidP="00486EDF">
            <w:pPr>
              <w:shd w:val="clear" w:color="auto" w:fill="FFFFFF"/>
              <w:spacing w:before="150" w:after="150" w:line="240" w:lineRule="auto"/>
              <w:ind w:left="150" w:right="150"/>
              <w:rPr>
                <w:rFonts w:ascii="Arial" w:hAnsi="Arial" w:cs="Arial"/>
                <w:sz w:val="20"/>
                <w:szCs w:val="20"/>
                <w:shd w:val="clear" w:color="auto" w:fill="FFFFFF"/>
              </w:rPr>
            </w:pPr>
            <w:r w:rsidRPr="000F42DB">
              <w:rPr>
                <w:rFonts w:ascii="Arial" w:hAnsi="Arial" w:cs="Arial"/>
                <w:sz w:val="18"/>
                <w:szCs w:val="20"/>
                <w:shd w:val="clear" w:color="auto" w:fill="FFFFFF"/>
              </w:rPr>
              <w:t>Note - All building work covered by QDC MP1.4 is excluded from this provision.</w:t>
            </w:r>
          </w:p>
        </w:tc>
        <w:tc>
          <w:tcPr>
            <w:tcW w:w="63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86EDF" w:rsidRPr="007E6139" w:rsidTr="000405A1">
              <w:trPr>
                <w:tblCellSpacing w:w="15" w:type="dxa"/>
              </w:trPr>
              <w:tc>
                <w:tcPr>
                  <w:tcW w:w="15232" w:type="dxa"/>
                  <w:hideMark/>
                </w:tcPr>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486EDF" w:rsidRPr="007E6139" w:rsidTr="000405A1">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486EDF" w:rsidRPr="007E6139" w:rsidRDefault="00486EDF" w:rsidP="00486EDF">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Note - The provisions under this heading only apply if:</w:t>
                        </w:r>
                      </w:p>
                      <w:p w:rsidR="00486EDF" w:rsidRPr="007E6139" w:rsidRDefault="00486EDF" w:rsidP="00486EDF">
                        <w:pPr>
                          <w:numPr>
                            <w:ilvl w:val="0"/>
                            <w:numId w:val="25"/>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the development is for, or incorporates:</w:t>
                        </w:r>
                      </w:p>
                      <w:p w:rsidR="00486EDF" w:rsidRPr="007E6139" w:rsidRDefault="00486EDF" w:rsidP="00486EDF">
                        <w:pPr>
                          <w:numPr>
                            <w:ilvl w:val="1"/>
                            <w:numId w:val="25"/>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reconfiguring a lot for a community title scheme creating 1 or more vacant lots; or</w:t>
                        </w:r>
                      </w:p>
                      <w:p w:rsidR="00486EDF" w:rsidRPr="007E6139" w:rsidRDefault="00486EDF" w:rsidP="00486EDF">
                        <w:pPr>
                          <w:numPr>
                            <w:ilvl w:val="1"/>
                            <w:numId w:val="25"/>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lastRenderedPageBreak/>
                          <w:t>material change of use for 2 or more sole occupancy units on the same lot, or within the same community titles scheme; or</w:t>
                        </w:r>
                      </w:p>
                      <w:p w:rsidR="00486EDF" w:rsidRPr="007E6139" w:rsidRDefault="00486EDF" w:rsidP="00486EDF">
                        <w:pPr>
                          <w:numPr>
                            <w:ilvl w:val="1"/>
                            <w:numId w:val="25"/>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material change of use for a Tourist park</w:t>
                        </w:r>
                        <w:r w:rsidRPr="007E6139">
                          <w:rPr>
                            <w:rFonts w:ascii="Arial" w:hAnsi="Arial" w:cs="Arial"/>
                            <w:sz w:val="20"/>
                            <w:szCs w:val="20"/>
                            <w:vertAlign w:val="superscript"/>
                          </w:rPr>
                          <w:t>(</w:t>
                        </w:r>
                        <w:hyperlink r:id="rId11"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6139">
                            <w:rPr>
                              <w:rStyle w:val="Hyperlink"/>
                              <w:rFonts w:ascii="Arial" w:hAnsi="Arial" w:cs="Arial"/>
                              <w:color w:val="auto"/>
                              <w:sz w:val="20"/>
                              <w:szCs w:val="20"/>
                              <w:vertAlign w:val="superscript"/>
                            </w:rPr>
                            <w:t>84</w:t>
                          </w:r>
                        </w:hyperlink>
                        <w:r w:rsidRPr="007E6139">
                          <w:rPr>
                            <w:rFonts w:ascii="Arial" w:hAnsi="Arial" w:cs="Arial"/>
                            <w:sz w:val="20"/>
                            <w:szCs w:val="20"/>
                            <w:vertAlign w:val="superscript"/>
                          </w:rPr>
                          <w:t>)</w:t>
                        </w:r>
                        <w:r w:rsidRPr="007E6139">
                          <w:rPr>
                            <w:rFonts w:ascii="Arial" w:hAnsi="Arial" w:cs="Arial"/>
                            <w:sz w:val="20"/>
                            <w:szCs w:val="20"/>
                          </w:rPr>
                          <w:t> with accommodation in the form of caravans or tents; or</w:t>
                        </w:r>
                      </w:p>
                      <w:p w:rsidR="00486EDF" w:rsidRPr="007E6139" w:rsidRDefault="00486EDF" w:rsidP="00486EDF">
                        <w:pPr>
                          <w:numPr>
                            <w:ilvl w:val="1"/>
                            <w:numId w:val="25"/>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material change of use for outdoor sales</w:t>
                        </w:r>
                        <w:r w:rsidRPr="007E6139">
                          <w:rPr>
                            <w:rFonts w:ascii="Arial" w:hAnsi="Arial" w:cs="Arial"/>
                            <w:sz w:val="20"/>
                            <w:szCs w:val="20"/>
                            <w:vertAlign w:val="superscript"/>
                          </w:rPr>
                          <w:t>(</w:t>
                        </w:r>
                        <w:hyperlink r:id="rId12"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E6139">
                            <w:rPr>
                              <w:rStyle w:val="Hyperlink"/>
                              <w:rFonts w:ascii="Arial" w:hAnsi="Arial" w:cs="Arial"/>
                              <w:color w:val="auto"/>
                              <w:sz w:val="20"/>
                              <w:szCs w:val="20"/>
                              <w:vertAlign w:val="superscript"/>
                            </w:rPr>
                            <w:t>54</w:t>
                          </w:r>
                        </w:hyperlink>
                        <w:r w:rsidRPr="007E6139">
                          <w:rPr>
                            <w:rFonts w:ascii="Arial" w:hAnsi="Arial" w:cs="Arial"/>
                            <w:sz w:val="20"/>
                            <w:szCs w:val="20"/>
                            <w:vertAlign w:val="superscript"/>
                          </w:rPr>
                          <w:t>)</w:t>
                        </w:r>
                        <w:r w:rsidRPr="007E6139">
                          <w:rPr>
                            <w:rFonts w:ascii="Arial" w:hAnsi="Arial" w:cs="Arial"/>
                            <w:sz w:val="20"/>
                            <w:szCs w:val="20"/>
                          </w:rPr>
                          <w:t>, outdoor processing or outdoor storage where involving combustible materials.</w:t>
                        </w:r>
                      </w:p>
                      <w:p w:rsidR="00486EDF" w:rsidRPr="007E6139" w:rsidRDefault="00486EDF" w:rsidP="00486EDF">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t>AND</w:t>
                        </w:r>
                      </w:p>
                      <w:p w:rsidR="00486EDF" w:rsidRPr="007E6139" w:rsidRDefault="00486EDF" w:rsidP="00486EDF">
                        <w:pPr>
                          <w:numPr>
                            <w:ilvl w:val="0"/>
                            <w:numId w:val="26"/>
                          </w:numPr>
                          <w:spacing w:before="100" w:beforeAutospacing="1" w:after="100" w:afterAutospacing="1" w:line="240" w:lineRule="auto"/>
                          <w:ind w:left="450"/>
                          <w:rPr>
                            <w:rFonts w:ascii="Arial" w:hAnsi="Arial" w:cs="Arial"/>
                            <w:sz w:val="20"/>
                            <w:szCs w:val="20"/>
                          </w:rPr>
                        </w:pPr>
                        <w:r w:rsidRPr="007E6139">
                          <w:rPr>
                            <w:rFonts w:ascii="Arial" w:hAnsi="Arial" w:cs="Arial"/>
                            <w:sz w:val="20"/>
                            <w:szCs w:val="20"/>
                          </w:rPr>
                          <w:t>none of the following exceptions apply:</w:t>
                        </w:r>
                      </w:p>
                      <w:p w:rsidR="00486EDF" w:rsidRPr="007E6139" w:rsidRDefault="00486EDF" w:rsidP="00486EDF">
                        <w:pPr>
                          <w:numPr>
                            <w:ilvl w:val="1"/>
                            <w:numId w:val="26"/>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 xml:space="preserve">the distributor-retailer for the area has indicated, in its </w:t>
                        </w:r>
                        <w:proofErr w:type="spellStart"/>
                        <w:r w:rsidRPr="007E6139">
                          <w:rPr>
                            <w:rFonts w:ascii="Arial" w:hAnsi="Arial" w:cs="Arial"/>
                            <w:sz w:val="20"/>
                            <w:szCs w:val="20"/>
                          </w:rPr>
                          <w:t>netserv</w:t>
                        </w:r>
                        <w:proofErr w:type="spellEnd"/>
                        <w:r w:rsidRPr="007E6139">
                          <w:rPr>
                            <w:rFonts w:ascii="Arial" w:hAnsi="Arial" w:cs="Arial"/>
                            <w:sz w:val="20"/>
                            <w:szCs w:val="20"/>
                          </w:rPr>
                          <w:t xml:space="preserve"> plan, that the premises will not be served by that entity’s reticulated water supply; or</w:t>
                        </w:r>
                      </w:p>
                      <w:p w:rsidR="00486EDF" w:rsidRPr="007E6139" w:rsidRDefault="00486EDF" w:rsidP="00486EDF">
                        <w:pPr>
                          <w:numPr>
                            <w:ilvl w:val="1"/>
                            <w:numId w:val="26"/>
                          </w:numPr>
                          <w:spacing w:before="100" w:beforeAutospacing="1" w:after="100" w:afterAutospacing="1" w:line="240" w:lineRule="auto"/>
                          <w:ind w:left="900"/>
                          <w:rPr>
                            <w:rFonts w:ascii="Arial" w:hAnsi="Arial" w:cs="Arial"/>
                            <w:sz w:val="20"/>
                            <w:szCs w:val="20"/>
                          </w:rPr>
                        </w:pPr>
                        <w:r w:rsidRPr="007E6139">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bl>
                <w:p w:rsidR="00486EDF" w:rsidRPr="007E6139" w:rsidRDefault="00486EDF" w:rsidP="00486EDF">
                  <w:pPr>
                    <w:rPr>
                      <w:rFonts w:ascii="Arial" w:hAnsi="Arial" w:cs="Arial"/>
                      <w:vanish/>
                      <w:sz w:val="20"/>
                      <w:szCs w:val="20"/>
                    </w:rPr>
                  </w:pPr>
                </w:p>
              </w:tc>
            </w:tr>
            <w:tr w:rsidR="00486EDF" w:rsidRPr="007E6139" w:rsidTr="000405A1">
              <w:trPr>
                <w:tblCellSpacing w:w="15" w:type="dxa"/>
              </w:trPr>
              <w:tc>
                <w:tcPr>
                  <w:tcW w:w="15232" w:type="dxa"/>
                  <w:hideMark/>
                </w:tcPr>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486EDF" w:rsidRPr="007E6139" w:rsidTr="000405A1">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486EDF" w:rsidRPr="007E6139" w:rsidRDefault="00486EDF" w:rsidP="00486EDF">
                        <w:pPr>
                          <w:pStyle w:val="NormalWeb"/>
                          <w:spacing w:before="150" w:beforeAutospacing="0" w:after="150" w:afterAutospacing="0"/>
                          <w:ind w:left="150" w:right="150"/>
                          <w:rPr>
                            <w:rFonts w:ascii="Arial" w:hAnsi="Arial" w:cs="Arial"/>
                            <w:sz w:val="20"/>
                            <w:szCs w:val="20"/>
                          </w:rPr>
                        </w:pPr>
                        <w:r w:rsidRPr="007E6139">
                          <w:rPr>
                            <w:rFonts w:ascii="Arial"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7E6139">
                          <w:rPr>
                            <w:rFonts w:ascii="Arial" w:hAnsi="Arial" w:cs="Arial"/>
                            <w:sz w:val="20"/>
                            <w:szCs w:val="20"/>
                          </w:rPr>
                          <w:t>fire fighting</w:t>
                        </w:r>
                        <w:proofErr w:type="spellEnd"/>
                        <w:r w:rsidRPr="007E6139">
                          <w:rPr>
                            <w:rFonts w:ascii="Arial" w:hAnsi="Arial" w:cs="Arial"/>
                            <w:sz w:val="20"/>
                            <w:szCs w:val="20"/>
                          </w:rPr>
                          <w:t xml:space="preserve"> facilities which provide equivalent protection.</w:t>
                        </w:r>
                      </w:p>
                    </w:tc>
                  </w:tr>
                </w:tbl>
                <w:p w:rsidR="00486EDF" w:rsidRPr="007E6139" w:rsidRDefault="00486EDF" w:rsidP="00486EDF">
                  <w:pPr>
                    <w:rPr>
                      <w:rFonts w:ascii="Arial" w:hAnsi="Arial" w:cs="Arial"/>
                      <w:sz w:val="20"/>
                      <w:szCs w:val="20"/>
                    </w:rPr>
                  </w:pPr>
                </w:p>
              </w:tc>
            </w:tr>
          </w:tbl>
          <w:p w:rsidR="00486EDF" w:rsidRPr="007E6139" w:rsidRDefault="00486EDF" w:rsidP="00486EDF">
            <w:pPr>
              <w:spacing w:after="0" w:line="240" w:lineRule="auto"/>
              <w:ind w:left="150" w:right="150"/>
              <w:rPr>
                <w:rFonts w:ascii="Arial" w:eastAsia="Times New Roman" w:hAnsi="Arial" w:cs="Arial"/>
                <w:b/>
                <w:bCs/>
                <w:sz w:val="20"/>
                <w:szCs w:val="20"/>
                <w:lang w:eastAsia="en-AU"/>
              </w:rPr>
            </w:pPr>
          </w:p>
        </w:tc>
      </w:tr>
      <w:tr w:rsidR="00486EDF"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RAD27</w:t>
            </w:r>
          </w:p>
        </w:tc>
        <w:tc>
          <w:tcPr>
            <w:tcW w:w="2457"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15"/>
            </w:tblGrid>
            <w:tr w:rsidR="00486EDF" w:rsidRPr="007E6139" w:rsidTr="00E81DE0">
              <w:trPr>
                <w:tblCellSpacing w:w="15" w:type="dxa"/>
              </w:trPr>
              <w:tc>
                <w:tcPr>
                  <w:tcW w:w="13054" w:type="dxa"/>
                  <w:vAlign w:val="center"/>
                  <w:hideMark/>
                </w:tcPr>
                <w:p w:rsidR="00486EDF" w:rsidRPr="007E6139" w:rsidRDefault="00486EDF" w:rsidP="00486EDF">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External fire hydrant facilities are provided on site to the standard prescribed under the relevant parts of </w:t>
                  </w:r>
                  <w:r w:rsidRPr="007E6139">
                    <w:rPr>
                      <w:rStyle w:val="Emphasis"/>
                      <w:rFonts w:ascii="Arial" w:hAnsi="Arial" w:cs="Arial"/>
                      <w:sz w:val="20"/>
                      <w:szCs w:val="20"/>
                      <w:shd w:val="clear" w:color="auto" w:fill="FFFFFF"/>
                    </w:rPr>
                    <w:t>Australian Standard AS 2419.1 (2005) – Fire Hydrant Installations</w:t>
                  </w:r>
                  <w:r w:rsidRPr="007E6139">
                    <w:rPr>
                      <w:rFonts w:ascii="Arial" w:hAnsi="Arial" w:cs="Arial"/>
                      <w:sz w:val="20"/>
                      <w:szCs w:val="20"/>
                      <w:shd w:val="clear" w:color="auto" w:fill="FFFFFF"/>
                    </w:rPr>
                    <w:t>.</w:t>
                  </w:r>
                </w:p>
                <w:p w:rsidR="00486EDF" w:rsidRPr="000F42DB" w:rsidRDefault="00486EDF" w:rsidP="00486EDF">
                  <w:pPr>
                    <w:pStyle w:val="NormalWeb"/>
                    <w:shd w:val="clear" w:color="auto" w:fill="FFFFFF"/>
                    <w:spacing w:before="150" w:beforeAutospacing="0" w:after="150" w:afterAutospacing="0"/>
                    <w:ind w:left="150" w:right="150"/>
                    <w:rPr>
                      <w:rFonts w:ascii="Arial" w:hAnsi="Arial" w:cs="Arial"/>
                      <w:sz w:val="18"/>
                      <w:szCs w:val="20"/>
                    </w:rPr>
                  </w:pPr>
                  <w:r w:rsidRPr="000F42DB">
                    <w:rPr>
                      <w:rFonts w:ascii="Arial" w:hAnsi="Arial" w:cs="Arial"/>
                      <w:sz w:val="18"/>
                      <w:szCs w:val="20"/>
                    </w:rPr>
                    <w:t>Note - For this requirement for accepted development, the following are the relevant parts of AS 2419.1 (2005):</w:t>
                  </w:r>
                </w:p>
                <w:p w:rsidR="00486EDF" w:rsidRPr="000F42DB"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in regard to the form of any fire hydrant - Part 8.5 and Part 3.2.2.1, with the exception that for Tourist parks</w:t>
                  </w:r>
                  <w:r w:rsidRPr="000F42DB">
                    <w:rPr>
                      <w:rFonts w:ascii="Arial" w:hAnsi="Arial" w:cs="Arial"/>
                      <w:sz w:val="18"/>
                      <w:szCs w:val="20"/>
                      <w:vertAlign w:val="superscript"/>
                    </w:rPr>
                    <w:t>(</w:t>
                  </w:r>
                  <w:hyperlink r:id="rId13"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F42DB">
                      <w:rPr>
                        <w:rStyle w:val="Hyperlink"/>
                        <w:rFonts w:ascii="Arial" w:hAnsi="Arial" w:cs="Arial"/>
                        <w:color w:val="auto"/>
                        <w:sz w:val="18"/>
                        <w:szCs w:val="20"/>
                        <w:vertAlign w:val="superscript"/>
                      </w:rPr>
                      <w:t>84</w:t>
                    </w:r>
                  </w:hyperlink>
                  <w:r w:rsidRPr="000F42DB">
                    <w:rPr>
                      <w:rFonts w:ascii="Arial" w:hAnsi="Arial" w:cs="Arial"/>
                      <w:sz w:val="18"/>
                      <w:szCs w:val="20"/>
                      <w:vertAlign w:val="superscript"/>
                    </w:rPr>
                    <w:t>)</w:t>
                  </w:r>
                  <w:r w:rsidRPr="000F42DB">
                    <w:rPr>
                      <w:rFonts w:ascii="Arial" w:hAnsi="Arial" w:cs="Arial"/>
                      <w:sz w:val="18"/>
                      <w:szCs w:val="20"/>
                    </w:rPr>
                    <w:t> or development comprised solely of dwellings and their associated outbuildings, single outlet above-ground hydrants or suitably signposted in-ground hydrants would be an acceptable alternative;</w:t>
                  </w:r>
                </w:p>
                <w:p w:rsidR="00486EDF" w:rsidRPr="000F42DB"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18"/>
                      <w:szCs w:val="20"/>
                    </w:rPr>
                  </w:pPr>
                  <w:proofErr w:type="gramStart"/>
                  <w:r w:rsidRPr="000F42DB">
                    <w:rPr>
                      <w:rFonts w:ascii="Arial" w:hAnsi="Arial" w:cs="Arial"/>
                      <w:sz w:val="18"/>
                      <w:szCs w:val="20"/>
                    </w:rPr>
                    <w:t>in regard to</w:t>
                  </w:r>
                  <w:proofErr w:type="gramEnd"/>
                  <w:r w:rsidRPr="000F42DB">
                    <w:rPr>
                      <w:rFonts w:ascii="Arial" w:hAnsi="Arial" w:cs="Arial"/>
                      <w:sz w:val="18"/>
                      <w:szCs w:val="20"/>
                    </w:rPr>
                    <w:t xml:space="preserve"> the general locational requirements for fire hydrants - Part 3.2.2.2 (a), (e), (f), (g) and (h) as well as Appendix B of AS 2419.1 (2005);</w:t>
                  </w:r>
                </w:p>
                <w:p w:rsidR="00486EDF" w:rsidRPr="000F42DB"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18"/>
                      <w:szCs w:val="20"/>
                    </w:rPr>
                  </w:pPr>
                  <w:proofErr w:type="gramStart"/>
                  <w:r w:rsidRPr="000F42DB">
                    <w:rPr>
                      <w:rFonts w:ascii="Arial" w:hAnsi="Arial" w:cs="Arial"/>
                      <w:sz w:val="18"/>
                      <w:szCs w:val="20"/>
                    </w:rPr>
                    <w:t>in regard to</w:t>
                  </w:r>
                  <w:proofErr w:type="gramEnd"/>
                  <w:r w:rsidRPr="000F42DB">
                    <w:rPr>
                      <w:rFonts w:ascii="Arial" w:hAnsi="Arial" w:cs="Arial"/>
                      <w:sz w:val="18"/>
                      <w:szCs w:val="20"/>
                    </w:rPr>
                    <w:t xml:space="preserve"> the proximity of hydrants to buildings and other facilities - Part 3.2.2.2 (b), (c) and (d), with the exception that:</w:t>
                  </w:r>
                </w:p>
                <w:p w:rsidR="00486EDF" w:rsidRPr="000F42DB" w:rsidRDefault="00486EDF" w:rsidP="00486EDF">
                  <w:pPr>
                    <w:pStyle w:val="NormalWeb"/>
                    <w:numPr>
                      <w:ilvl w:val="1"/>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 for dwellings and their associated outbuildings, hydrant coverage need only extend to the roof and external walls of those buildings;</w:t>
                  </w:r>
                </w:p>
                <w:p w:rsidR="00486EDF" w:rsidRPr="000F42DB" w:rsidRDefault="00486EDF" w:rsidP="00486EDF">
                  <w:pPr>
                    <w:pStyle w:val="NormalWeb"/>
                    <w:numPr>
                      <w:ilvl w:val="1"/>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 for caravans and tents, hydrant coverage need only extend to the roof of those tents and caravans;</w:t>
                  </w:r>
                </w:p>
                <w:p w:rsidR="00486EDF" w:rsidRPr="000F42DB" w:rsidRDefault="00486EDF" w:rsidP="00486EDF">
                  <w:pPr>
                    <w:pStyle w:val="NormalWeb"/>
                    <w:numPr>
                      <w:ilvl w:val="1"/>
                      <w:numId w:val="8"/>
                    </w:numPr>
                    <w:shd w:val="clear" w:color="auto" w:fill="FFFFFF"/>
                    <w:spacing w:before="150" w:beforeAutospacing="0" w:after="150" w:afterAutospacing="0"/>
                    <w:ind w:right="150"/>
                    <w:rPr>
                      <w:rFonts w:ascii="Arial" w:hAnsi="Arial" w:cs="Arial"/>
                      <w:sz w:val="18"/>
                      <w:szCs w:val="20"/>
                    </w:rPr>
                  </w:pPr>
                  <w:r w:rsidRPr="000F42DB">
                    <w:rPr>
                      <w:rFonts w:ascii="Arial" w:hAnsi="Arial" w:cs="Arial"/>
                      <w:sz w:val="18"/>
                      <w:szCs w:val="20"/>
                    </w:rPr>
                    <w:t>- for outdoor sales</w:t>
                  </w:r>
                  <w:r w:rsidRPr="000F42DB">
                    <w:rPr>
                      <w:rFonts w:ascii="Arial" w:hAnsi="Arial" w:cs="Arial"/>
                      <w:sz w:val="18"/>
                      <w:szCs w:val="20"/>
                      <w:vertAlign w:val="superscript"/>
                    </w:rPr>
                    <w:t>(</w:t>
                  </w:r>
                  <w:hyperlink r:id="rId14"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42DB">
                      <w:rPr>
                        <w:rStyle w:val="Hyperlink"/>
                        <w:rFonts w:ascii="Arial" w:hAnsi="Arial" w:cs="Arial"/>
                        <w:color w:val="auto"/>
                        <w:sz w:val="18"/>
                        <w:szCs w:val="20"/>
                        <w:vertAlign w:val="superscript"/>
                      </w:rPr>
                      <w:t>54</w:t>
                    </w:r>
                  </w:hyperlink>
                  <w:r w:rsidRPr="000F42DB">
                    <w:rPr>
                      <w:rFonts w:ascii="Arial" w:hAnsi="Arial" w:cs="Arial"/>
                      <w:sz w:val="18"/>
                      <w:szCs w:val="20"/>
                      <w:vertAlign w:val="superscript"/>
                    </w:rPr>
                    <w:t>)</w:t>
                  </w:r>
                  <w:r w:rsidRPr="000F42DB">
                    <w:rPr>
                      <w:rFonts w:ascii="Arial" w:hAnsi="Arial" w:cs="Arial"/>
                      <w:sz w:val="18"/>
                      <w:szCs w:val="20"/>
                    </w:rPr>
                    <w:t>, processing or storage facilities, hydrant coverage is required across the entire area of the outdoor sales</w:t>
                  </w:r>
                  <w:r w:rsidRPr="000F42DB">
                    <w:rPr>
                      <w:rFonts w:ascii="Arial" w:hAnsi="Arial" w:cs="Arial"/>
                      <w:sz w:val="18"/>
                      <w:szCs w:val="20"/>
                      <w:vertAlign w:val="superscript"/>
                    </w:rPr>
                    <w:t>(</w:t>
                  </w:r>
                  <w:hyperlink r:id="rId15"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42DB">
                      <w:rPr>
                        <w:rStyle w:val="Hyperlink"/>
                        <w:rFonts w:ascii="Arial" w:hAnsi="Arial" w:cs="Arial"/>
                        <w:color w:val="auto"/>
                        <w:sz w:val="18"/>
                        <w:szCs w:val="20"/>
                        <w:vertAlign w:val="superscript"/>
                      </w:rPr>
                      <w:t>54</w:t>
                    </w:r>
                  </w:hyperlink>
                  <w:r w:rsidRPr="000F42DB">
                    <w:rPr>
                      <w:rFonts w:ascii="Arial" w:hAnsi="Arial" w:cs="Arial"/>
                      <w:sz w:val="18"/>
                      <w:szCs w:val="20"/>
                      <w:vertAlign w:val="superscript"/>
                    </w:rPr>
                    <w:t>)</w:t>
                  </w:r>
                  <w:r w:rsidRPr="000F42DB">
                    <w:rPr>
                      <w:rFonts w:ascii="Arial" w:hAnsi="Arial" w:cs="Arial"/>
                      <w:sz w:val="18"/>
                      <w:szCs w:val="20"/>
                    </w:rPr>
                    <w:t>, outdoor processing and outdoor storage facilities; and</w:t>
                  </w:r>
                </w:p>
                <w:p w:rsidR="00486EDF" w:rsidRPr="007E6139" w:rsidRDefault="00486EDF" w:rsidP="00486EDF">
                  <w:pPr>
                    <w:pStyle w:val="NormalWeb"/>
                    <w:numPr>
                      <w:ilvl w:val="0"/>
                      <w:numId w:val="8"/>
                    </w:numPr>
                    <w:shd w:val="clear" w:color="auto" w:fill="FFFFFF"/>
                    <w:spacing w:before="150" w:beforeAutospacing="0" w:after="150" w:afterAutospacing="0"/>
                    <w:ind w:right="150"/>
                    <w:rPr>
                      <w:rFonts w:ascii="Arial" w:hAnsi="Arial" w:cs="Arial"/>
                      <w:sz w:val="20"/>
                      <w:szCs w:val="20"/>
                    </w:rPr>
                  </w:pPr>
                  <w:proofErr w:type="gramStart"/>
                  <w:r w:rsidRPr="000F42DB">
                    <w:rPr>
                      <w:rFonts w:ascii="Arial" w:hAnsi="Arial" w:cs="Arial"/>
                      <w:sz w:val="18"/>
                      <w:szCs w:val="20"/>
                    </w:rPr>
                    <w:lastRenderedPageBreak/>
                    <w:t>in regard to</w:t>
                  </w:r>
                  <w:proofErr w:type="gramEnd"/>
                  <w:r w:rsidRPr="000F42DB">
                    <w:rPr>
                      <w:rFonts w:ascii="Arial" w:hAnsi="Arial" w:cs="Arial"/>
                      <w:sz w:val="18"/>
                      <w:szCs w:val="20"/>
                    </w:rPr>
                    <w:t xml:space="preserve"> fire hydrant accessibility and clearance requirements - Part 3.5 and where applicable, Part 3.6.</w:t>
                  </w:r>
                </w:p>
              </w:tc>
            </w:tr>
          </w:tbl>
          <w:p w:rsidR="00486EDF" w:rsidRPr="007E6139" w:rsidRDefault="00486EDF" w:rsidP="00486EDF">
            <w:pPr>
              <w:spacing w:after="0" w:line="240" w:lineRule="auto"/>
              <w:rPr>
                <w:rFonts w:ascii="Arial" w:eastAsia="Times New Roman" w:hAnsi="Arial" w:cs="Arial"/>
                <w:sz w:val="20"/>
                <w:szCs w:val="20"/>
                <w:lang w:eastAsia="en-AU"/>
              </w:rPr>
            </w:pPr>
          </w:p>
        </w:tc>
        <w:tc>
          <w:tcPr>
            <w:tcW w:w="63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RAD28</w:t>
            </w:r>
          </w:p>
        </w:tc>
        <w:tc>
          <w:tcPr>
            <w:tcW w:w="2457" w:type="pct"/>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an unobstructed width of no less than 3.5m;</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an unobstructed height of no less than 4.8m;</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constructed to be readily traversed by a 17 tonne HRV fire brigade pumping appliance;</w:t>
            </w:r>
          </w:p>
          <w:p w:rsidR="00486EDF" w:rsidRPr="007E6139" w:rsidRDefault="00486EDF" w:rsidP="00486EDF">
            <w:pPr>
              <w:pStyle w:val="NormalWeb"/>
              <w:numPr>
                <w:ilvl w:val="0"/>
                <w:numId w:val="9"/>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an area for a fire brigade pumping appliance to stand within 20m of each fire hydrant and 8m of each hydrant booster point.</w:t>
            </w:r>
          </w:p>
        </w:tc>
        <w:tc>
          <w:tcPr>
            <w:tcW w:w="63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RAD29</w:t>
            </w:r>
          </w:p>
        </w:tc>
        <w:tc>
          <w:tcPr>
            <w:tcW w:w="2457" w:type="pct"/>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On-site fire hydrant facilities are maintained in effective operating order in a manner prescribed in </w:t>
            </w:r>
            <w:r w:rsidRPr="007E6139">
              <w:rPr>
                <w:rStyle w:val="Emphasis"/>
                <w:rFonts w:ascii="Arial" w:hAnsi="Arial" w:cs="Arial"/>
                <w:sz w:val="20"/>
                <w:szCs w:val="20"/>
                <w:shd w:val="clear" w:color="auto" w:fill="FFFFFF"/>
              </w:rPr>
              <w:t>Australian Standard AS1851 (2012) – Routine service of fire protection systems and equipment</w:t>
            </w:r>
            <w:r w:rsidRPr="007E6139">
              <w:rPr>
                <w:rFonts w:ascii="Arial" w:hAnsi="Arial" w:cs="Arial"/>
                <w:sz w:val="20"/>
                <w:szCs w:val="20"/>
                <w:shd w:val="clear" w:color="auto" w:fill="FFFFFF"/>
              </w:rPr>
              <w:t>.</w:t>
            </w:r>
          </w:p>
        </w:tc>
        <w:tc>
          <w:tcPr>
            <w:tcW w:w="63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RAD30</w:t>
            </w:r>
          </w:p>
        </w:tc>
        <w:tc>
          <w:tcPr>
            <w:tcW w:w="2457" w:type="pct"/>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For development that contains on-site fire hydrants external to buildings:</w:t>
            </w:r>
          </w:p>
          <w:p w:rsidR="00486EDF" w:rsidRPr="007E6139" w:rsidRDefault="00486EDF" w:rsidP="00486EDF">
            <w:pPr>
              <w:numPr>
                <w:ilvl w:val="0"/>
                <w:numId w:val="3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those external hydrants can be seen from the vehicular entry point to the site; or</w:t>
            </w:r>
          </w:p>
          <w:p w:rsidR="00486EDF" w:rsidRPr="007E6139" w:rsidRDefault="00486EDF" w:rsidP="00486EDF">
            <w:pPr>
              <w:numPr>
                <w:ilvl w:val="0"/>
                <w:numId w:val="3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 sign identifying the following is provided at the vehicular entry point to the site:</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the overall layout of the development (to scale);</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internal road names (where used);</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all communal facilities (where provided);</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the reception area and on-site manager’s office (where provided);</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external hydrants and hydrant booster points;</w:t>
            </w:r>
          </w:p>
          <w:p w:rsidR="00486EDF" w:rsidRPr="007E6139" w:rsidRDefault="00486EDF" w:rsidP="00486EDF">
            <w:pPr>
              <w:numPr>
                <w:ilvl w:val="1"/>
                <w:numId w:val="30"/>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physical constraints within the internal roadway system which would restrict access by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appliances to external hydrants and hydrant booster points.</w:t>
            </w:r>
          </w:p>
          <w:p w:rsidR="00486EDF" w:rsidRPr="000F42DB" w:rsidRDefault="00486EDF" w:rsidP="00486EDF">
            <w:pPr>
              <w:pStyle w:val="NormalWeb"/>
              <w:shd w:val="clear" w:color="auto" w:fill="FFFFFF"/>
              <w:spacing w:before="150" w:beforeAutospacing="0" w:after="150" w:afterAutospacing="0"/>
              <w:ind w:left="150" w:right="150"/>
              <w:rPr>
                <w:rFonts w:ascii="Arial" w:hAnsi="Arial" w:cs="Arial"/>
                <w:sz w:val="18"/>
                <w:szCs w:val="20"/>
              </w:rPr>
            </w:pPr>
            <w:r w:rsidRPr="000F42DB">
              <w:rPr>
                <w:rFonts w:ascii="Arial" w:hAnsi="Arial" w:cs="Arial"/>
                <w:sz w:val="18"/>
                <w:szCs w:val="20"/>
              </w:rPr>
              <w:t>Note - The sign prescribed above, and the graphics used are to be:</w:t>
            </w:r>
          </w:p>
          <w:p w:rsidR="00486EDF" w:rsidRPr="000F42DB" w:rsidRDefault="00486EDF" w:rsidP="00486EDF">
            <w:pPr>
              <w:pStyle w:val="NormalWeb"/>
              <w:numPr>
                <w:ilvl w:val="0"/>
                <w:numId w:val="31"/>
              </w:numPr>
              <w:shd w:val="clear" w:color="auto" w:fill="FFFFFF"/>
              <w:spacing w:before="150" w:beforeAutospacing="0" w:after="150" w:afterAutospacing="0"/>
              <w:ind w:left="600" w:right="150"/>
              <w:rPr>
                <w:rFonts w:ascii="Arial" w:hAnsi="Arial" w:cs="Arial"/>
                <w:sz w:val="18"/>
                <w:szCs w:val="20"/>
              </w:rPr>
            </w:pPr>
            <w:r w:rsidRPr="000F42DB">
              <w:rPr>
                <w:rFonts w:ascii="Arial" w:hAnsi="Arial" w:cs="Arial"/>
                <w:sz w:val="18"/>
                <w:szCs w:val="20"/>
              </w:rPr>
              <w:t>in a form;</w:t>
            </w:r>
          </w:p>
          <w:p w:rsidR="00486EDF" w:rsidRPr="000F42DB" w:rsidRDefault="00486EDF" w:rsidP="00486EDF">
            <w:pPr>
              <w:pStyle w:val="NormalWeb"/>
              <w:numPr>
                <w:ilvl w:val="0"/>
                <w:numId w:val="31"/>
              </w:numPr>
              <w:shd w:val="clear" w:color="auto" w:fill="FFFFFF"/>
              <w:spacing w:before="150" w:beforeAutospacing="0" w:after="150" w:afterAutospacing="0"/>
              <w:ind w:left="600" w:right="150"/>
              <w:rPr>
                <w:rFonts w:ascii="Arial" w:hAnsi="Arial" w:cs="Arial"/>
                <w:sz w:val="18"/>
                <w:szCs w:val="20"/>
              </w:rPr>
            </w:pPr>
            <w:r w:rsidRPr="000F42DB">
              <w:rPr>
                <w:rFonts w:ascii="Arial" w:hAnsi="Arial" w:cs="Arial"/>
                <w:sz w:val="18"/>
                <w:szCs w:val="20"/>
              </w:rPr>
              <w:t>of a size;</w:t>
            </w:r>
          </w:p>
          <w:p w:rsidR="00486EDF" w:rsidRPr="000F42DB" w:rsidRDefault="00486EDF" w:rsidP="00486EDF">
            <w:pPr>
              <w:pStyle w:val="NormalWeb"/>
              <w:numPr>
                <w:ilvl w:val="0"/>
                <w:numId w:val="31"/>
              </w:numPr>
              <w:shd w:val="clear" w:color="auto" w:fill="FFFFFF"/>
              <w:spacing w:before="150" w:beforeAutospacing="0" w:after="150" w:afterAutospacing="0"/>
              <w:ind w:left="600" w:right="150"/>
              <w:rPr>
                <w:rFonts w:ascii="Arial" w:hAnsi="Arial" w:cs="Arial"/>
                <w:sz w:val="18"/>
                <w:szCs w:val="20"/>
              </w:rPr>
            </w:pPr>
            <w:r w:rsidRPr="000F42DB">
              <w:rPr>
                <w:rFonts w:ascii="Arial" w:hAnsi="Arial" w:cs="Arial"/>
                <w:sz w:val="18"/>
                <w:szCs w:val="20"/>
              </w:rPr>
              <w:t>illuminated to a level;</w:t>
            </w:r>
          </w:p>
          <w:p w:rsidR="00486EDF" w:rsidRPr="007E6139" w:rsidRDefault="00486EDF" w:rsidP="00486EDF">
            <w:pPr>
              <w:pStyle w:val="NormalWeb"/>
              <w:shd w:val="clear" w:color="auto" w:fill="FFFFFF"/>
              <w:spacing w:before="150" w:beforeAutospacing="0" w:after="150" w:afterAutospacing="0"/>
              <w:ind w:left="150" w:right="150"/>
              <w:rPr>
                <w:rFonts w:ascii="Arial" w:hAnsi="Arial" w:cs="Arial"/>
                <w:sz w:val="20"/>
                <w:szCs w:val="20"/>
              </w:rPr>
            </w:pPr>
            <w:r w:rsidRPr="000F42DB">
              <w:rPr>
                <w:rFonts w:ascii="Arial" w:hAnsi="Arial" w:cs="Arial"/>
                <w:sz w:val="18"/>
                <w:szCs w:val="20"/>
              </w:rPr>
              <w:lastRenderedPageBreak/>
              <w:t xml:space="preserve">which allows the information on the sign to be readily understood, </w:t>
            </w:r>
            <w:proofErr w:type="gramStart"/>
            <w:r w:rsidRPr="000F42DB">
              <w:rPr>
                <w:rFonts w:ascii="Arial" w:hAnsi="Arial" w:cs="Arial"/>
                <w:sz w:val="18"/>
                <w:szCs w:val="20"/>
              </w:rPr>
              <w:t>at all times</w:t>
            </w:r>
            <w:proofErr w:type="gramEnd"/>
            <w:r w:rsidRPr="000F42DB">
              <w:rPr>
                <w:rFonts w:ascii="Arial" w:hAnsi="Arial" w:cs="Arial"/>
                <w:sz w:val="18"/>
                <w:szCs w:val="20"/>
              </w:rPr>
              <w:t>, by a person in a fire fighting appliance up to 4.5m from the sign.</w:t>
            </w:r>
          </w:p>
        </w:tc>
        <w:tc>
          <w:tcPr>
            <w:tcW w:w="63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r w:rsidR="00486EDF" w:rsidRPr="007E6139" w:rsidTr="00486EDF">
        <w:trPr>
          <w:tblCellSpacing w:w="15" w:type="dxa"/>
        </w:trPr>
        <w:tc>
          <w:tcPr>
            <w:tcW w:w="402" w:type="pct"/>
            <w:tcBorders>
              <w:top w:val="outset" w:sz="6" w:space="0" w:color="auto"/>
              <w:left w:val="outset" w:sz="6" w:space="0" w:color="auto"/>
              <w:bottom w:val="outset" w:sz="6" w:space="0" w:color="auto"/>
              <w:right w:val="outset" w:sz="6" w:space="0" w:color="auto"/>
            </w:tcBorders>
            <w:hideMark/>
          </w:tcPr>
          <w:p w:rsidR="00486EDF" w:rsidRPr="007E6139" w:rsidRDefault="00486EDF" w:rsidP="00486EDF">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RAD31</w:t>
            </w:r>
          </w:p>
        </w:tc>
        <w:tc>
          <w:tcPr>
            <w:tcW w:w="2457" w:type="pct"/>
            <w:tcBorders>
              <w:top w:val="outset" w:sz="6" w:space="0" w:color="auto"/>
              <w:left w:val="outset" w:sz="6" w:space="0" w:color="auto"/>
              <w:bottom w:val="outset" w:sz="6" w:space="0" w:color="auto"/>
              <w:right w:val="outset" w:sz="6" w:space="0" w:color="auto"/>
            </w:tcBorders>
            <w:vAlign w:val="center"/>
            <w:hideMark/>
          </w:tcPr>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For development that contains on-site fire hydrants external to buildings, those hydrants are identified by way of marker posts and raised reflective pavements markers in the manner prescribed in the technical note </w:t>
            </w:r>
            <w:r w:rsidRPr="007E6139">
              <w:rPr>
                <w:rFonts w:ascii="Arial" w:eastAsia="Times New Roman" w:hAnsi="Arial" w:cs="Arial"/>
                <w:i/>
                <w:iCs/>
                <w:sz w:val="20"/>
                <w:szCs w:val="20"/>
                <w:lang w:eastAsia="en-AU"/>
              </w:rPr>
              <w:t>Fire hydrant indication system</w:t>
            </w:r>
            <w:r w:rsidRPr="007E6139">
              <w:rPr>
                <w:rFonts w:ascii="Arial" w:eastAsia="Times New Roman" w:hAnsi="Arial" w:cs="Arial"/>
                <w:sz w:val="20"/>
                <w:szCs w:val="20"/>
                <w:lang w:eastAsia="en-AU"/>
              </w:rPr>
              <w:t> produced by the Queensland Department of Transport and Main Roads.</w:t>
            </w:r>
          </w:p>
          <w:p w:rsidR="00486EDF" w:rsidRPr="007E6139" w:rsidRDefault="00486EDF" w:rsidP="00486EDF">
            <w:pPr>
              <w:shd w:val="clear" w:color="auto" w:fill="FFFFFF"/>
              <w:spacing w:before="150" w:after="150" w:line="240" w:lineRule="auto"/>
              <w:ind w:left="150" w:right="150"/>
              <w:rPr>
                <w:rFonts w:ascii="Arial" w:eastAsia="Times New Roman" w:hAnsi="Arial" w:cs="Arial"/>
                <w:sz w:val="20"/>
                <w:szCs w:val="20"/>
                <w:lang w:eastAsia="en-AU"/>
              </w:rPr>
            </w:pPr>
            <w:r w:rsidRPr="000F42DB">
              <w:rPr>
                <w:rFonts w:ascii="Arial" w:eastAsia="Times New Roman" w:hAnsi="Arial" w:cs="Arial"/>
                <w:sz w:val="18"/>
                <w:szCs w:val="20"/>
                <w:lang w:eastAsia="en-AU"/>
              </w:rPr>
              <w:t>Note - Technical note Fire hydrant indication system is available on the website of the Queensland Department of Transport and Main Roads.</w:t>
            </w:r>
          </w:p>
        </w:tc>
        <w:tc>
          <w:tcPr>
            <w:tcW w:w="63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486EDF" w:rsidRPr="007E6139" w:rsidRDefault="00486EDF" w:rsidP="00486EDF">
            <w:pPr>
              <w:spacing w:after="0" w:line="240" w:lineRule="auto"/>
              <w:ind w:left="150" w:right="150"/>
              <w:rPr>
                <w:rFonts w:ascii="Arial" w:eastAsia="Times New Roman" w:hAnsi="Arial" w:cs="Arial"/>
                <w:sz w:val="20"/>
                <w:szCs w:val="20"/>
                <w:lang w:eastAsia="en-AU"/>
              </w:rPr>
            </w:pPr>
          </w:p>
        </w:tc>
      </w:tr>
    </w:tbl>
    <w:p w:rsidR="00380737" w:rsidRPr="007E6139" w:rsidRDefault="00380737">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4"/>
        <w:gridCol w:w="60"/>
        <w:gridCol w:w="7422"/>
        <w:gridCol w:w="197"/>
        <w:gridCol w:w="1771"/>
        <w:gridCol w:w="251"/>
        <w:gridCol w:w="4427"/>
      </w:tblGrid>
      <w:tr w:rsidR="00380737"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Use specific requirements</w:t>
            </w:r>
          </w:p>
        </w:tc>
      </w:tr>
      <w:tr w:rsidR="00380737" w:rsidRPr="007E6139" w:rsidTr="000F42DB">
        <w:trPr>
          <w:tblCellSpacing w:w="15" w:type="dxa"/>
        </w:trPr>
        <w:tc>
          <w:tcPr>
            <w:tcW w:w="289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Environment facility</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16" w:anchor="target-d60297e447596" w:tooltip="Environment facility - Facilities used for the conservation, interpretation and appreciation of areas of environmental, cultural or heritage value." w:history="1">
              <w:r w:rsidRPr="007E6139">
                <w:rPr>
                  <w:rFonts w:ascii="Arial" w:eastAsia="Times New Roman" w:hAnsi="Arial" w:cs="Arial"/>
                  <w:sz w:val="20"/>
                  <w:szCs w:val="20"/>
                  <w:vertAlign w:val="superscript"/>
                  <w:lang w:eastAsia="en-AU"/>
                </w:rPr>
                <w:t>26</w:t>
              </w:r>
            </w:hyperlink>
            <w:r w:rsidRPr="007E6139">
              <w:rPr>
                <w:rFonts w:ascii="Arial" w:eastAsia="Times New Roman" w:hAnsi="Arial" w:cs="Arial"/>
                <w:sz w:val="20"/>
                <w:szCs w:val="20"/>
                <w:vertAlign w:val="superscript"/>
                <w:lang w:eastAsia="en-AU"/>
              </w:rPr>
              <w:t>)</w:t>
            </w:r>
          </w:p>
        </w:tc>
        <w:tc>
          <w:tcPr>
            <w:tcW w:w="646"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32</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buildings and structures associated with an Environment facility</w:t>
            </w:r>
            <w:r w:rsidRPr="007E6139">
              <w:rPr>
                <w:rFonts w:ascii="Arial" w:hAnsi="Arial" w:cs="Arial"/>
                <w:sz w:val="20"/>
                <w:szCs w:val="20"/>
                <w:shd w:val="clear" w:color="auto" w:fill="FFFFFF"/>
                <w:vertAlign w:val="superscript"/>
              </w:rPr>
              <w:t>(</w:t>
            </w:r>
            <w:hyperlink r:id="rId17" w:anchor="target-d412305e570980" w:tooltip="Environment facility - Facilities used for the conservation, interpretation and appreciation of areas of environmental, cultural or heritage value." w:history="1">
              <w:r w:rsidRPr="007E6139">
                <w:rPr>
                  <w:rStyle w:val="Hyperlink"/>
                  <w:rFonts w:ascii="Arial" w:hAnsi="Arial" w:cs="Arial"/>
                  <w:color w:val="auto"/>
                  <w:sz w:val="20"/>
                  <w:szCs w:val="20"/>
                  <w:shd w:val="clear" w:color="auto" w:fill="FFFFFF"/>
                  <w:vertAlign w:val="superscript"/>
                </w:rPr>
                <w:t>26</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are setback 10m from all property boundaries.</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33</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maximum height of any building and structure associated with an Environment facility</w:t>
            </w:r>
            <w:r w:rsidRPr="007E6139">
              <w:rPr>
                <w:rFonts w:ascii="Arial" w:hAnsi="Arial" w:cs="Arial"/>
                <w:sz w:val="20"/>
                <w:szCs w:val="20"/>
                <w:shd w:val="clear" w:color="auto" w:fill="FFFFFF"/>
                <w:vertAlign w:val="superscript"/>
              </w:rPr>
              <w:t>(</w:t>
            </w:r>
            <w:hyperlink r:id="rId18" w:anchor="target-d412305e570980" w:tooltip="Environment facility - Facilities used for the conservation, interpretation and appreciation of areas of environmental, cultural or heritage value." w:history="1">
              <w:r w:rsidRPr="007E6139">
                <w:rPr>
                  <w:rStyle w:val="Hyperlink"/>
                  <w:rFonts w:ascii="Arial" w:hAnsi="Arial" w:cs="Arial"/>
                  <w:color w:val="auto"/>
                  <w:sz w:val="20"/>
                  <w:szCs w:val="20"/>
                  <w:shd w:val="clear" w:color="auto" w:fill="FFFFFF"/>
                  <w:vertAlign w:val="superscript"/>
                </w:rPr>
                <w:t>26</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is 5m.</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289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Outdoor sport and recreation</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19"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7E6139">
                <w:rPr>
                  <w:rFonts w:ascii="Arial" w:eastAsia="Times New Roman" w:hAnsi="Arial" w:cs="Arial"/>
                  <w:sz w:val="20"/>
                  <w:szCs w:val="20"/>
                  <w:vertAlign w:val="superscript"/>
                  <w:lang w:eastAsia="en-AU"/>
                </w:rPr>
                <w:t>55</w:t>
              </w:r>
            </w:hyperlink>
            <w:r w:rsidRPr="007E6139">
              <w:rPr>
                <w:rFonts w:ascii="Arial" w:eastAsia="Times New Roman" w:hAnsi="Arial" w:cs="Arial"/>
                <w:sz w:val="20"/>
                <w:szCs w:val="20"/>
                <w:vertAlign w:val="superscript"/>
                <w:lang w:eastAsia="en-AU"/>
              </w:rPr>
              <w:t>)</w:t>
            </w:r>
          </w:p>
        </w:tc>
        <w:tc>
          <w:tcPr>
            <w:tcW w:w="646"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34</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Site cover of all buildings and structures does not exceed 10%.</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35</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buildings and structures are setback a minimum of 10m from all property boundaries.</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36</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maximum height of all buildings and structures is 8.5m.</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r w:rsidR="000405A1" w:rsidRPr="007E6139">
              <w:rPr>
                <w:rFonts w:ascii="Arial" w:eastAsia="Times New Roman" w:hAnsi="Arial" w:cs="Arial"/>
                <w:b/>
                <w:bCs/>
                <w:sz w:val="20"/>
                <w:szCs w:val="20"/>
                <w:lang w:eastAsia="en-AU"/>
              </w:rPr>
              <w:t>7</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Bins and bin storage areas are provided, designed and managed in accordance with Planning scheme policy – Waste.</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38</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Outdoor storage areas are screened from adjoining sites and roads by either planting, wall(s), fence(s) or a combination thereof at least 1.8m in height along the length of the storage area.</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289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Permanent plantation</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20" w:anchor="target-d60297e448422" w:tooltip="Permanent plantation - Premises used for growing plants not intended to be harvested." w:history="1">
              <w:r w:rsidRPr="007E6139">
                <w:rPr>
                  <w:rFonts w:ascii="Arial" w:eastAsia="Times New Roman" w:hAnsi="Arial" w:cs="Arial"/>
                  <w:sz w:val="20"/>
                  <w:szCs w:val="20"/>
                  <w:vertAlign w:val="superscript"/>
                  <w:lang w:eastAsia="en-AU"/>
                </w:rPr>
                <w:t>59</w:t>
              </w:r>
            </w:hyperlink>
            <w:r w:rsidRPr="007E6139">
              <w:rPr>
                <w:rFonts w:ascii="Arial" w:eastAsia="Times New Roman" w:hAnsi="Arial" w:cs="Arial"/>
                <w:sz w:val="20"/>
                <w:szCs w:val="20"/>
                <w:vertAlign w:val="superscript"/>
                <w:lang w:eastAsia="en-AU"/>
              </w:rPr>
              <w:t>)</w:t>
            </w:r>
          </w:p>
        </w:tc>
        <w:tc>
          <w:tcPr>
            <w:tcW w:w="646" w:type="pct"/>
            <w:gridSpan w:val="2"/>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shd w:val="clear" w:color="auto" w:fill="CCCCCC"/>
          </w:tcPr>
          <w:p w:rsidR="00E81DE0" w:rsidRPr="007E6139"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RAD3</w:t>
            </w:r>
            <w:r w:rsidR="000405A1" w:rsidRPr="007E6139">
              <w:rPr>
                <w:rFonts w:ascii="Arial" w:eastAsia="Times New Roman" w:hAnsi="Arial" w:cs="Arial"/>
                <w:b/>
                <w:bCs/>
                <w:sz w:val="20"/>
                <w:szCs w:val="20"/>
                <w:lang w:eastAsia="en-AU"/>
              </w:rPr>
              <w:t>9</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0405A1">
            <w:pPr>
              <w:pStyle w:val="NormalWeb"/>
              <w:spacing w:before="150" w:after="150"/>
              <w:ind w:left="150" w:right="150"/>
              <w:rPr>
                <w:rFonts w:ascii="Arial" w:hAnsi="Arial" w:cs="Arial"/>
                <w:sz w:val="20"/>
                <w:szCs w:val="20"/>
              </w:rPr>
            </w:pPr>
            <w:r w:rsidRPr="007E6139">
              <w:rPr>
                <w:rFonts w:ascii="Arial" w:hAnsi="Arial" w:cs="Arial"/>
                <w:sz w:val="20"/>
                <w:szCs w:val="20"/>
              </w:rPr>
              <w:t>Planting only comprises native species endemic to the area.</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Telecommunications facility</w:t>
            </w:r>
            <w:r w:rsidRPr="007E6139">
              <w:rPr>
                <w:rFonts w:ascii="Arial" w:eastAsia="Times New Roman" w:hAnsi="Arial" w:cs="Arial"/>
                <w:sz w:val="20"/>
                <w:szCs w:val="20"/>
                <w:lang w:eastAsia="en-AU"/>
              </w:rPr>
              <w:t xml:space="preserve"> </w:t>
            </w:r>
            <w:r w:rsidRPr="007E6139">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7E6139">
                <w:rPr>
                  <w:rFonts w:ascii="Arial" w:eastAsia="Times New Roman" w:hAnsi="Arial" w:cs="Arial"/>
                  <w:sz w:val="20"/>
                  <w:szCs w:val="20"/>
                  <w:vertAlign w:val="superscript"/>
                  <w:lang w:eastAsia="en-AU"/>
                </w:rPr>
                <w:t>81</w:t>
              </w:r>
            </w:hyperlink>
            <w:r w:rsidRPr="007E6139">
              <w:rPr>
                <w:rFonts w:ascii="Arial" w:eastAsia="Times New Roman" w:hAnsi="Arial" w:cs="Arial"/>
                <w:sz w:val="20"/>
                <w:szCs w:val="20"/>
                <w:vertAlign w:val="superscript"/>
                <w:lang w:eastAsia="en-AU"/>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4"/>
            </w:tblGrid>
            <w:tr w:rsidR="00380737" w:rsidRPr="007E6139" w:rsidTr="00E81DE0">
              <w:trPr>
                <w:tblCellSpacing w:w="15" w:type="dxa"/>
              </w:trPr>
              <w:tc>
                <w:tcPr>
                  <w:tcW w:w="15224" w:type="dxa"/>
                  <w:shd w:val="clear" w:color="auto" w:fill="CCCCCC"/>
                  <w:vAlign w:val="center"/>
                  <w:hideMark/>
                </w:tcPr>
                <w:p w:rsidR="00380737"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CCCCCC"/>
                    </w:rPr>
                    <w:t>Editor's note - In accordance with the Federal legislation Telecommunications facilities</w:t>
                  </w:r>
                  <w:r w:rsidRPr="007E6139">
                    <w:rPr>
                      <w:rFonts w:ascii="Arial" w:hAnsi="Arial" w:cs="Arial"/>
                      <w:sz w:val="20"/>
                      <w:szCs w:val="20"/>
                      <w:shd w:val="clear" w:color="auto" w:fill="CCCCCC"/>
                      <w:vertAlign w:val="superscript"/>
                    </w:rPr>
                    <w:t>(</w:t>
                  </w:r>
                  <w:hyperlink r:id="rId22" w:anchor="target-d412305e572444" w:tooltip="Telecommunications facility - Premises used for systems that carry communications and signals by means of radio, including guided or unguided electromagnetic energy, whether such facility is manned or remotely controlled." w:history="1">
                    <w:r w:rsidRPr="007E6139">
                      <w:rPr>
                        <w:rStyle w:val="Hyperlink"/>
                        <w:rFonts w:ascii="Arial" w:hAnsi="Arial" w:cs="Arial"/>
                        <w:color w:val="auto"/>
                        <w:sz w:val="20"/>
                        <w:szCs w:val="20"/>
                        <w:shd w:val="clear" w:color="auto" w:fill="CCCCCC"/>
                        <w:vertAlign w:val="superscript"/>
                      </w:rPr>
                      <w:t>81</w:t>
                    </w:r>
                  </w:hyperlink>
                  <w:r w:rsidRPr="007E6139">
                    <w:rPr>
                      <w:rFonts w:ascii="Arial" w:hAnsi="Arial" w:cs="Arial"/>
                      <w:sz w:val="20"/>
                      <w:szCs w:val="20"/>
                      <w:shd w:val="clear" w:color="auto" w:fill="CCCCCC"/>
                      <w:vertAlign w:val="superscript"/>
                    </w:rPr>
                    <w:t>)</w:t>
                  </w:r>
                  <w:r w:rsidRPr="007E6139">
                    <w:rPr>
                      <w:rFonts w:ascii="Arial" w:hAnsi="Arial" w:cs="Arial"/>
                      <w:sz w:val="20"/>
                      <w:szCs w:val="20"/>
                      <w:shd w:val="clear" w:color="auto" w:fill="CCCCCC"/>
                    </w:rPr>
                    <w:t>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380737" w:rsidRPr="007E6139"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0405A1" w:rsidRPr="007E6139">
              <w:rPr>
                <w:rFonts w:ascii="Arial" w:eastAsia="Times New Roman" w:hAnsi="Arial" w:cs="Arial"/>
                <w:b/>
                <w:bCs/>
                <w:sz w:val="20"/>
                <w:szCs w:val="20"/>
                <w:lang w:eastAsia="en-AU"/>
              </w:rPr>
              <w:t>40</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 minimum area of 45m</w:t>
            </w:r>
            <w:r w:rsidRPr="007E6139">
              <w:rPr>
                <w:rFonts w:ascii="Arial" w:hAnsi="Arial" w:cs="Arial"/>
                <w:sz w:val="20"/>
                <w:szCs w:val="20"/>
                <w:shd w:val="clear" w:color="auto" w:fill="FFFFFF"/>
                <w:vertAlign w:val="superscript"/>
              </w:rPr>
              <w:t>2</w:t>
            </w:r>
            <w:r w:rsidRPr="007E6139">
              <w:rPr>
                <w:rFonts w:ascii="Arial" w:hAnsi="Arial" w:cs="Arial"/>
                <w:sz w:val="20"/>
                <w:szCs w:val="20"/>
                <w:shd w:val="clear" w:color="auto" w:fill="FFFFFF"/>
              </w:rPr>
              <w:t> is available to allow for additional equipment shelters and associated structures for the purpose of co-locating on the proposed facility.</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w:t>
            </w:r>
            <w:r w:rsidR="00F3629A" w:rsidRPr="007E6139">
              <w:rPr>
                <w:rFonts w:ascii="Arial" w:eastAsia="Times New Roman" w:hAnsi="Arial" w:cs="Arial"/>
                <w:b/>
                <w:bCs/>
                <w:sz w:val="20"/>
                <w:szCs w:val="20"/>
                <w:lang w:eastAsia="en-AU"/>
              </w:rPr>
              <w:t>41</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development results in no net reduction in the minimum quantity and standard of landscaping, private or communal open space or car parking spaces required under the planning scheme or under an existing development approval.</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42</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0405A1" w:rsidRPr="007E6139" w:rsidRDefault="000405A1" w:rsidP="000405A1">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Equipment shelters and associated structures are located:</w:t>
            </w:r>
          </w:p>
          <w:p w:rsidR="000405A1"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directly beside the existing equipment shelter and associated structures;</w:t>
            </w:r>
          </w:p>
          <w:p w:rsidR="000405A1"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behind the main building line;</w:t>
            </w:r>
          </w:p>
          <w:p w:rsidR="000405A1"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further away from the frontage than the existing equipment shelter and associated structures;</w:t>
            </w:r>
          </w:p>
          <w:p w:rsidR="00E81DE0" w:rsidRPr="007E6139" w:rsidRDefault="000405A1" w:rsidP="000405A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7E6139">
              <w:rPr>
                <w:rFonts w:ascii="Arial" w:hAnsi="Arial" w:cs="Arial"/>
                <w:sz w:val="20"/>
                <w:szCs w:val="20"/>
              </w:rPr>
              <w:t>a minimum of 10m from side and rear boundaries.</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43</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Equipment shelters and other associated structures are either the same type of colour or material to match the surrounding locality.</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44</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The facility is enclosed by security fencing or by other means to ensure public access is prohibited.</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45</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Default="000405A1" w:rsidP="000405A1">
            <w:pPr>
              <w:spacing w:after="0" w:line="240" w:lineRule="auto"/>
              <w:ind w:left="150" w:right="150"/>
              <w:rPr>
                <w:rFonts w:ascii="Arial" w:hAnsi="Arial" w:cs="Arial"/>
                <w:sz w:val="20"/>
                <w:szCs w:val="20"/>
                <w:shd w:val="clear" w:color="auto" w:fill="FFFFFF"/>
              </w:rPr>
            </w:pPr>
            <w:r w:rsidRPr="007E6139">
              <w:rPr>
                <w:rFonts w:ascii="Arial" w:hAnsi="Arial" w:cs="Arial"/>
                <w:sz w:val="20"/>
                <w:szCs w:val="20"/>
                <w:shd w:val="clear" w:color="auto" w:fill="FFFFFF"/>
              </w:rPr>
              <w:t>A minimum 3m wide strip of dense planting is provided around the perimeter of the fenced area, between the development and street frontage and adjoining uses. </w:t>
            </w:r>
          </w:p>
          <w:p w:rsidR="000F42DB" w:rsidRPr="007E6139" w:rsidRDefault="000F42DB" w:rsidP="000405A1">
            <w:pPr>
              <w:spacing w:after="0" w:line="240" w:lineRule="auto"/>
              <w:ind w:left="150" w:right="150"/>
              <w:rPr>
                <w:rFonts w:ascii="Arial" w:hAnsi="Arial" w:cs="Arial"/>
                <w:sz w:val="20"/>
                <w:szCs w:val="20"/>
                <w:shd w:val="clear" w:color="auto" w:fill="FFFFFF"/>
              </w:rPr>
            </w:pPr>
          </w:p>
          <w:p w:rsidR="000405A1" w:rsidRDefault="000405A1" w:rsidP="000405A1">
            <w:pPr>
              <w:spacing w:after="0" w:line="240" w:lineRule="auto"/>
              <w:ind w:left="150" w:right="150"/>
              <w:rPr>
                <w:rFonts w:ascii="Arial" w:hAnsi="Arial" w:cs="Arial"/>
                <w:sz w:val="18"/>
                <w:szCs w:val="20"/>
                <w:shd w:val="clear" w:color="auto" w:fill="FFFFFF"/>
              </w:rPr>
            </w:pPr>
            <w:r w:rsidRPr="000F42DB">
              <w:rPr>
                <w:rFonts w:ascii="Arial" w:hAnsi="Arial" w:cs="Arial"/>
                <w:sz w:val="18"/>
                <w:szCs w:val="20"/>
                <w:shd w:val="clear" w:color="auto" w:fill="FFFFFF"/>
              </w:rPr>
              <w:t>Note - Landscaping is provided in accordance with Planning scheme policy - Integrated design.</w:t>
            </w:r>
          </w:p>
          <w:p w:rsidR="000F42DB" w:rsidRPr="000F42DB" w:rsidRDefault="000F42DB" w:rsidP="000405A1">
            <w:pPr>
              <w:spacing w:after="0" w:line="240" w:lineRule="auto"/>
              <w:ind w:left="150" w:right="150"/>
              <w:rPr>
                <w:rFonts w:ascii="Arial" w:hAnsi="Arial" w:cs="Arial"/>
                <w:sz w:val="18"/>
                <w:szCs w:val="20"/>
                <w:shd w:val="clear" w:color="auto" w:fill="FFFFFF"/>
              </w:rPr>
            </w:pPr>
          </w:p>
          <w:p w:rsidR="000405A1" w:rsidRPr="007E6139" w:rsidRDefault="000405A1" w:rsidP="000405A1">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Council may require a detailed landscaping plan, prepared by a suitably qualified person to ensure compliance with Planning scheme policy - Integrated design.</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407" w:type="pct"/>
            <w:gridSpan w:val="2"/>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46</w:t>
            </w:r>
          </w:p>
        </w:tc>
        <w:tc>
          <w:tcPr>
            <w:tcW w:w="2476"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0405A1"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All equipment comprising the telecommunications facility</w:t>
            </w:r>
            <w:r w:rsidRPr="007E6139">
              <w:rPr>
                <w:rFonts w:ascii="Arial" w:hAnsi="Arial" w:cs="Arial"/>
                <w:sz w:val="20"/>
                <w:szCs w:val="20"/>
                <w:shd w:val="clear" w:color="auto" w:fill="FFFFFF"/>
                <w:vertAlign w:val="superscript"/>
              </w:rPr>
              <w:t>(</w:t>
            </w:r>
            <w:hyperlink r:id="rId23" w:anchor="target-d412305e572444" w:tooltip="Telecommunications facility - Premises used for systems that carry communications and signals by means of radio, including guided or unguided electromagnetic energy, whether such facility is manned or remotely controlled." w:history="1">
              <w:r w:rsidRPr="007E6139">
                <w:rPr>
                  <w:rStyle w:val="Hyperlink"/>
                  <w:rFonts w:ascii="Arial" w:hAnsi="Arial" w:cs="Arial"/>
                  <w:color w:val="auto"/>
                  <w:sz w:val="20"/>
                  <w:szCs w:val="20"/>
                  <w:shd w:val="clear" w:color="auto" w:fill="FFFFFF"/>
                  <w:vertAlign w:val="superscript"/>
                </w:rPr>
                <w:t>81</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which produces audible or non-audible sound is housed within a fully enclosed building incorporating sound control measures sufficient to ensure no noise from this equipment can be heard, or felt at the site boundary.</w:t>
            </w:r>
          </w:p>
        </w:tc>
        <w:tc>
          <w:tcPr>
            <w:tcW w:w="646"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22" w:type="pct"/>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380737" w:rsidRDefault="00380737" w:rsidP="00E81DE0">
            <w:pPr>
              <w:spacing w:after="0" w:line="240" w:lineRule="auto"/>
              <w:ind w:left="150" w:right="150"/>
              <w:jc w:val="center"/>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Values and constraints requirements</w:t>
            </w:r>
          </w:p>
          <w:p w:rsidR="000F42DB" w:rsidRPr="007E6139" w:rsidRDefault="000F42DB" w:rsidP="00E81DE0">
            <w:pPr>
              <w:spacing w:after="0" w:line="240" w:lineRule="auto"/>
              <w:ind w:left="150" w:right="150"/>
              <w:jc w:val="center"/>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80737" w:rsidRPr="007E6139" w:rsidTr="00E81DE0">
              <w:trPr>
                <w:tblCellSpacing w:w="15" w:type="dxa"/>
              </w:trPr>
              <w:tc>
                <w:tcPr>
                  <w:tcW w:w="15224" w:type="dxa"/>
                  <w:shd w:val="clear" w:color="auto" w:fill="CCCCCC"/>
                  <w:vAlign w:val="center"/>
                  <w:hideMark/>
                </w:tcPr>
                <w:p w:rsidR="00380737" w:rsidRPr="007E6139" w:rsidRDefault="00F3629A"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CCCCCC"/>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380737" w:rsidRPr="007E6139" w:rsidRDefault="00380737" w:rsidP="00E81DE0">
            <w:pPr>
              <w:spacing w:after="0" w:line="240" w:lineRule="auto"/>
              <w:ind w:left="150" w:right="150"/>
              <w:jc w:val="center"/>
              <w:rPr>
                <w:rFonts w:ascii="Arial" w:eastAsia="Times New Roman" w:hAnsi="Arial" w:cs="Arial"/>
                <w:b/>
                <w:bCs/>
                <w:sz w:val="20"/>
                <w:szCs w:val="20"/>
                <w:lang w:eastAsia="en-AU"/>
              </w:rPr>
            </w:pPr>
          </w:p>
        </w:tc>
      </w:tr>
      <w:tr w:rsidR="00380737"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F3629A" w:rsidP="000F42DB">
            <w:pPr>
              <w:spacing w:after="0" w:line="240" w:lineRule="auto"/>
              <w:ind w:left="150" w:right="150"/>
              <w:jc w:val="center"/>
              <w:rPr>
                <w:rFonts w:ascii="Arial" w:eastAsia="Times New Roman" w:hAnsi="Arial" w:cs="Arial"/>
                <w:sz w:val="20"/>
                <w:szCs w:val="20"/>
                <w:lang w:eastAsia="en-AU"/>
              </w:rPr>
            </w:pPr>
            <w:r w:rsidRPr="007E6139">
              <w:rPr>
                <w:rStyle w:val="Strong"/>
                <w:rFonts w:ascii="Arial" w:hAnsi="Arial" w:cs="Arial"/>
                <w:sz w:val="20"/>
                <w:szCs w:val="20"/>
                <w:shd w:val="clear" w:color="auto" w:fill="CCCCCC"/>
              </w:rPr>
              <w:t xml:space="preserve">Acid </w:t>
            </w:r>
            <w:proofErr w:type="spellStart"/>
            <w:r w:rsidRPr="007E6139">
              <w:rPr>
                <w:rStyle w:val="Strong"/>
                <w:rFonts w:ascii="Arial" w:hAnsi="Arial" w:cs="Arial"/>
                <w:sz w:val="20"/>
                <w:szCs w:val="20"/>
                <w:shd w:val="clear" w:color="auto" w:fill="CCCCCC"/>
              </w:rPr>
              <w:t>sulfate</w:t>
            </w:r>
            <w:proofErr w:type="spellEnd"/>
            <w:r w:rsidRPr="007E6139">
              <w:rPr>
                <w:rStyle w:val="Strong"/>
                <w:rFonts w:ascii="Arial" w:hAnsi="Arial" w:cs="Arial"/>
                <w:sz w:val="20"/>
                <w:szCs w:val="20"/>
                <w:shd w:val="clear" w:color="auto" w:fill="CCCCCC"/>
              </w:rPr>
              <w:t xml:space="preserve"> soils - (refer Overlay map - Acid </w:t>
            </w:r>
            <w:proofErr w:type="spellStart"/>
            <w:r w:rsidRPr="007E6139">
              <w:rPr>
                <w:rStyle w:val="Strong"/>
                <w:rFonts w:ascii="Arial" w:hAnsi="Arial" w:cs="Arial"/>
                <w:sz w:val="20"/>
                <w:szCs w:val="20"/>
                <w:shd w:val="clear" w:color="auto" w:fill="CCCCCC"/>
              </w:rPr>
              <w:t>sulfate</w:t>
            </w:r>
            <w:proofErr w:type="spellEnd"/>
            <w:r w:rsidRPr="007E6139">
              <w:rPr>
                <w:rStyle w:val="Strong"/>
                <w:rFonts w:ascii="Arial" w:hAnsi="Arial" w:cs="Arial"/>
                <w:sz w:val="20"/>
                <w:szCs w:val="20"/>
                <w:shd w:val="clear" w:color="auto" w:fill="CCCCCC"/>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80737" w:rsidRPr="007E6139" w:rsidTr="00E81DE0">
              <w:trPr>
                <w:tblCellSpacing w:w="15" w:type="dxa"/>
              </w:trPr>
              <w:tc>
                <w:tcPr>
                  <w:tcW w:w="15224" w:type="dxa"/>
                  <w:shd w:val="clear" w:color="auto" w:fill="CCCCCC"/>
                  <w:vAlign w:val="center"/>
                  <w:hideMark/>
                </w:tcPr>
                <w:p w:rsidR="00380737" w:rsidRPr="007E6139" w:rsidRDefault="00F3629A" w:rsidP="00F3629A">
                  <w:pPr>
                    <w:spacing w:before="150" w:after="150"/>
                    <w:rPr>
                      <w:rFonts w:ascii="Arial" w:hAnsi="Arial" w:cs="Arial"/>
                      <w:sz w:val="20"/>
                      <w:szCs w:val="20"/>
                    </w:rPr>
                  </w:pPr>
                  <w:r w:rsidRPr="007E6139">
                    <w:rPr>
                      <w:rFonts w:ascii="Arial" w:hAnsi="Arial" w:cs="Arial"/>
                      <w:sz w:val="20"/>
                      <w:szCs w:val="20"/>
                    </w:rPr>
                    <w:t xml:space="preserve">Note - Planning scheme policy - Acid </w:t>
                  </w:r>
                  <w:proofErr w:type="spellStart"/>
                  <w:r w:rsidRPr="007E6139">
                    <w:rPr>
                      <w:rFonts w:ascii="Arial" w:hAnsi="Arial" w:cs="Arial"/>
                      <w:sz w:val="20"/>
                      <w:szCs w:val="20"/>
                    </w:rPr>
                    <w:t>sulfate</w:t>
                  </w:r>
                  <w:proofErr w:type="spellEnd"/>
                  <w:r w:rsidRPr="007E6139">
                    <w:rPr>
                      <w:rFonts w:ascii="Arial" w:hAnsi="Arial" w:cs="Arial"/>
                      <w:sz w:val="20"/>
                      <w:szCs w:val="20"/>
                    </w:rPr>
                    <w:t xml:space="preserve"> soils </w:t>
                  </w:r>
                  <w:proofErr w:type="gramStart"/>
                  <w:r w:rsidRPr="007E6139">
                    <w:rPr>
                      <w:rFonts w:ascii="Arial" w:hAnsi="Arial" w:cs="Arial"/>
                      <w:sz w:val="20"/>
                      <w:szCs w:val="20"/>
                    </w:rPr>
                    <w:t>provides</w:t>
                  </w:r>
                  <w:proofErr w:type="gramEnd"/>
                  <w:r w:rsidRPr="007E6139">
                    <w:rPr>
                      <w:rFonts w:ascii="Arial" w:hAnsi="Arial" w:cs="Arial"/>
                      <w:sz w:val="20"/>
                      <w:szCs w:val="20"/>
                    </w:rPr>
                    <w:t xml:space="preserve"> guidance for requirements for accepted development that has the potential to disturb acid </w:t>
                  </w:r>
                  <w:proofErr w:type="spellStart"/>
                  <w:r w:rsidRPr="007E6139">
                    <w:rPr>
                      <w:rFonts w:ascii="Arial" w:hAnsi="Arial" w:cs="Arial"/>
                      <w:sz w:val="20"/>
                      <w:szCs w:val="20"/>
                    </w:rPr>
                    <w:t>sulfate</w:t>
                  </w:r>
                  <w:proofErr w:type="spellEnd"/>
                  <w:r w:rsidRPr="007E6139">
                    <w:rPr>
                      <w:rFonts w:ascii="Arial" w:hAnsi="Arial" w:cs="Arial"/>
                      <w:sz w:val="20"/>
                      <w:szCs w:val="20"/>
                    </w:rPr>
                    <w:t xml:space="preserve"> soils i.e. development involving filling or excavation works below the thresholds of 100m</w:t>
                  </w:r>
                  <w:r w:rsidRPr="007E6139">
                    <w:rPr>
                      <w:rFonts w:ascii="Arial" w:hAnsi="Arial" w:cs="Arial"/>
                      <w:sz w:val="20"/>
                      <w:szCs w:val="20"/>
                      <w:vertAlign w:val="superscript"/>
                    </w:rPr>
                    <w:t>3</w:t>
                  </w:r>
                  <w:r w:rsidRPr="007E6139">
                    <w:rPr>
                      <w:rFonts w:ascii="Arial" w:hAnsi="Arial" w:cs="Arial"/>
                      <w:sz w:val="20"/>
                      <w:szCs w:val="20"/>
                    </w:rPr>
                    <w:t> and 500m</w:t>
                  </w:r>
                  <w:r w:rsidRPr="007E6139">
                    <w:rPr>
                      <w:rFonts w:ascii="Arial" w:hAnsi="Arial" w:cs="Arial"/>
                      <w:sz w:val="20"/>
                      <w:szCs w:val="20"/>
                      <w:vertAlign w:val="superscript"/>
                    </w:rPr>
                    <w:t>3</w:t>
                  </w:r>
                  <w:r w:rsidRPr="007E6139">
                    <w:rPr>
                      <w:rFonts w:ascii="Arial" w:hAnsi="Arial" w:cs="Arial"/>
                      <w:sz w:val="20"/>
                      <w:szCs w:val="20"/>
                    </w:rPr>
                    <w:t> respectively.</w:t>
                  </w:r>
                </w:p>
              </w:tc>
            </w:tr>
          </w:tbl>
          <w:p w:rsidR="00380737" w:rsidRPr="007E6139"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RAD4</w:t>
            </w:r>
            <w:r w:rsidR="00F3629A" w:rsidRPr="007E6139">
              <w:rPr>
                <w:rFonts w:ascii="Arial" w:eastAsia="Times New Roman" w:hAnsi="Arial" w:cs="Arial"/>
                <w:b/>
                <w:bCs/>
                <w:sz w:val="20"/>
                <w:szCs w:val="20"/>
                <w:lang w:eastAsia="en-AU"/>
              </w:rPr>
              <w:t>7</w:t>
            </w:r>
          </w:p>
        </w:tc>
        <w:tc>
          <w:tcPr>
            <w:tcW w:w="2441" w:type="pct"/>
            <w:gridSpan w:val="2"/>
            <w:tcBorders>
              <w:top w:val="outset" w:sz="6" w:space="0" w:color="auto"/>
              <w:left w:val="outset" w:sz="6" w:space="0" w:color="auto"/>
              <w:bottom w:val="outset" w:sz="6" w:space="0" w:color="auto"/>
              <w:right w:val="outset" w:sz="6" w:space="0" w:color="auto"/>
            </w:tcBorders>
            <w:hideMark/>
          </w:tcPr>
          <w:p w:rsidR="00F3629A" w:rsidRPr="007E6139" w:rsidRDefault="00F3629A" w:rsidP="00F3629A">
            <w:pPr>
              <w:pStyle w:val="NormalWeb"/>
              <w:shd w:val="clear" w:color="auto" w:fill="FFFFFF"/>
              <w:spacing w:before="150" w:beforeAutospacing="0" w:after="150" w:afterAutospacing="0"/>
              <w:ind w:left="150" w:right="150"/>
              <w:rPr>
                <w:rFonts w:ascii="Arial" w:hAnsi="Arial" w:cs="Arial"/>
                <w:sz w:val="20"/>
                <w:szCs w:val="20"/>
              </w:rPr>
            </w:pPr>
            <w:r w:rsidRPr="007E6139">
              <w:rPr>
                <w:rFonts w:ascii="Arial" w:hAnsi="Arial" w:cs="Arial"/>
                <w:sz w:val="20"/>
                <w:szCs w:val="20"/>
              </w:rPr>
              <w:t>Development does not involve:</w:t>
            </w:r>
          </w:p>
          <w:p w:rsidR="00F3629A" w:rsidRPr="007E6139" w:rsidRDefault="00F3629A" w:rsidP="00F3629A">
            <w:pPr>
              <w:pStyle w:val="NormalWeb"/>
              <w:numPr>
                <w:ilvl w:val="0"/>
                <w:numId w:val="33"/>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excavation or otherwise removing of more than 100m</w:t>
            </w:r>
            <w:r w:rsidRPr="007E6139">
              <w:rPr>
                <w:rFonts w:ascii="Arial" w:hAnsi="Arial" w:cs="Arial"/>
                <w:sz w:val="20"/>
                <w:szCs w:val="20"/>
                <w:vertAlign w:val="superscript"/>
              </w:rPr>
              <w:t>3</w:t>
            </w:r>
            <w:r w:rsidRPr="007E6139">
              <w:rPr>
                <w:rFonts w:ascii="Arial" w:hAnsi="Arial" w:cs="Arial"/>
                <w:sz w:val="20"/>
                <w:szCs w:val="20"/>
              </w:rPr>
              <w:t> of soil or sediment where below 5m Australian Height Datum AHD, or</w:t>
            </w:r>
          </w:p>
          <w:p w:rsidR="00F3629A" w:rsidRPr="007E6139" w:rsidRDefault="00F3629A" w:rsidP="00F3629A">
            <w:pPr>
              <w:pStyle w:val="NormalWeb"/>
              <w:numPr>
                <w:ilvl w:val="0"/>
                <w:numId w:val="33"/>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filling of land of more than 500m</w:t>
            </w:r>
            <w:r w:rsidRPr="007E6139">
              <w:rPr>
                <w:rFonts w:ascii="Arial" w:hAnsi="Arial" w:cs="Arial"/>
                <w:sz w:val="20"/>
                <w:szCs w:val="20"/>
                <w:vertAlign w:val="superscript"/>
              </w:rPr>
              <w:t>3</w:t>
            </w:r>
            <w:r w:rsidRPr="007E6139">
              <w:rPr>
                <w:rFonts w:ascii="Arial" w:hAnsi="Arial" w:cs="Arial"/>
                <w:sz w:val="20"/>
                <w:szCs w:val="20"/>
              </w:rPr>
              <w:t> of material with an average depth of 0.5m or greater where below the 5m AHD.</w:t>
            </w:r>
          </w:p>
          <w:p w:rsidR="00E81DE0" w:rsidRPr="007E6139" w:rsidRDefault="00E81DE0" w:rsidP="00E81DE0">
            <w:pPr>
              <w:spacing w:after="0" w:line="240" w:lineRule="auto"/>
              <w:ind w:left="450"/>
              <w:rPr>
                <w:rFonts w:ascii="Arial" w:eastAsia="Times New Roman" w:hAnsi="Arial" w:cs="Arial"/>
                <w:sz w:val="20"/>
                <w:szCs w:val="20"/>
                <w:lang w:eastAsia="en-AU"/>
              </w:rPr>
            </w:pPr>
            <w:r w:rsidRPr="007E6139">
              <w:rPr>
                <w:rFonts w:ascii="Arial" w:eastAsia="Times New Roman" w:hAnsi="Arial" w:cs="Arial"/>
                <w:noProof/>
                <w:sz w:val="20"/>
                <w:szCs w:val="20"/>
                <w:lang w:eastAsia="en-AU"/>
              </w:rPr>
              <w:drawing>
                <wp:inline distT="0" distB="0" distL="0" distR="0" wp14:anchorId="53761B21" wp14:editId="74FB9940">
                  <wp:extent cx="4324350" cy="1828800"/>
                  <wp:effectExtent l="0" t="0" r="0" b="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7E6139" w:rsidRDefault="00380737"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F3629A" w:rsidRPr="007E6139" w:rsidTr="00F3629A">
              <w:trPr>
                <w:tblCellSpacing w:w="15" w:type="dxa"/>
              </w:trPr>
              <w:tc>
                <w:tcPr>
                  <w:tcW w:w="15232" w:type="dxa"/>
                  <w:hideMark/>
                </w:tcPr>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F3629A" w:rsidRPr="007E6139" w:rsidTr="00F3629A">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F3629A" w:rsidRPr="007E6139" w:rsidRDefault="00F3629A" w:rsidP="00F3629A">
                        <w:pPr>
                          <w:spacing w:before="150" w:after="150"/>
                          <w:rPr>
                            <w:rFonts w:ascii="Arial" w:hAnsi="Arial" w:cs="Arial"/>
                            <w:sz w:val="20"/>
                            <w:szCs w:val="20"/>
                          </w:rPr>
                        </w:pPr>
                        <w:r w:rsidRPr="007E6139">
                          <w:rPr>
                            <w:rFonts w:ascii="Arial" w:hAnsi="Arial" w:cs="Arial"/>
                            <w:sz w:val="20"/>
                            <w:szCs w:val="20"/>
                          </w:rPr>
                          <w:t>Note - For the purposes of section 12 of the Building Regulation 2006, land identified as very high potential bushfire intensity, high potential bushfire intensity, medium potential bushfire intensity or potential impact buffer on the Bushfire hazard area overlay map is the 'designated bushfire hazard area'. AS 3959-2009 Construction of buildings in bushfire hazard area applies within these areas.</w:t>
                        </w:r>
                      </w:p>
                    </w:tc>
                  </w:tr>
                </w:tbl>
                <w:p w:rsidR="00F3629A" w:rsidRPr="007E6139" w:rsidRDefault="00F3629A" w:rsidP="00F3629A">
                  <w:pPr>
                    <w:rPr>
                      <w:rFonts w:ascii="Arial" w:hAnsi="Arial" w:cs="Arial"/>
                      <w:vanish/>
                      <w:sz w:val="20"/>
                      <w:szCs w:val="20"/>
                    </w:rPr>
                  </w:pPr>
                </w:p>
              </w:tc>
            </w:tr>
            <w:tr w:rsidR="00F3629A" w:rsidRPr="007E6139" w:rsidTr="00F3629A">
              <w:trPr>
                <w:tblCellSpacing w:w="15" w:type="dxa"/>
              </w:trPr>
              <w:tc>
                <w:tcPr>
                  <w:tcW w:w="15232" w:type="dxa"/>
                  <w:hideMark/>
                </w:tcPr>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F3629A" w:rsidRPr="007E6139" w:rsidTr="00F3629A">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F3629A" w:rsidRPr="007E6139" w:rsidRDefault="00F3629A" w:rsidP="00F3629A">
                        <w:pPr>
                          <w:spacing w:before="150" w:after="150"/>
                          <w:rPr>
                            <w:rFonts w:ascii="Arial" w:hAnsi="Arial" w:cs="Arial"/>
                            <w:sz w:val="20"/>
                            <w:szCs w:val="20"/>
                          </w:rPr>
                        </w:pPr>
                        <w:r w:rsidRPr="007E6139">
                          <w:rPr>
                            <w:rFonts w:ascii="Arial" w:hAnsi="Arial" w:cs="Arial"/>
                            <w:sz w:val="20"/>
                            <w:szCs w:val="20"/>
                          </w:rPr>
                          <w:t>Note - The bushfire hazard area provisions do not apply where a development envelope recognising and responding to this constraint has been identified and approved by Council as part of a reconfiguration of lot, development approval or approved Bush Fire Management Plan in this and previous planning schemes.</w:t>
                        </w:r>
                      </w:p>
                    </w:tc>
                  </w:tr>
                </w:tbl>
                <w:p w:rsidR="00F3629A" w:rsidRPr="007E6139" w:rsidRDefault="00F3629A" w:rsidP="00F3629A">
                  <w:pPr>
                    <w:rPr>
                      <w:rFonts w:ascii="Arial" w:hAnsi="Arial" w:cs="Arial"/>
                      <w:sz w:val="20"/>
                      <w:szCs w:val="20"/>
                    </w:rPr>
                  </w:pPr>
                </w:p>
              </w:tc>
            </w:tr>
          </w:tbl>
          <w:p w:rsidR="00380737" w:rsidRPr="007E6139"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r w:rsidR="00F3629A" w:rsidRPr="007E6139">
              <w:rPr>
                <w:rFonts w:ascii="Arial" w:eastAsia="Times New Roman" w:hAnsi="Arial" w:cs="Arial"/>
                <w:b/>
                <w:bCs/>
                <w:sz w:val="20"/>
                <w:szCs w:val="20"/>
                <w:lang w:eastAsia="en-AU"/>
              </w:rPr>
              <w:t>8</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114"/>
            </w:tblGrid>
            <w:tr w:rsidR="00E81DE0" w:rsidRPr="007E6139" w:rsidTr="00E81DE0">
              <w:trPr>
                <w:tblCellSpacing w:w="15" w:type="dxa"/>
              </w:trPr>
              <w:tc>
                <w:tcPr>
                  <w:tcW w:w="13054" w:type="dxa"/>
                  <w:shd w:val="clear" w:color="auto" w:fill="FFFFFF"/>
                  <w:vAlign w:val="center"/>
                  <w:hideMark/>
                </w:tcPr>
                <w:p w:rsidR="00F3629A" w:rsidRPr="007E6139" w:rsidRDefault="00F3629A" w:rsidP="00F3629A">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Building and structures have contained within the site:</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water supply of no more than 29, whichever is the greater;</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a separation from low threat vegetation of 10m or the distance required to achieve a bushfire attack level (BAL) at the building, roof structure or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water supply of no more than 29, whichever is the greater;</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a separation of no less than 10m between a fire fighting water supply extraction point and any classified vegetation, buildings and other roofed structures;</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an area suitable for a standard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appliance to stand within 3m of a fire fighting water supply extraction point; and</w:t>
                  </w:r>
                </w:p>
                <w:p w:rsidR="00F3629A" w:rsidRPr="007E6139" w:rsidRDefault="00F3629A" w:rsidP="00F3629A">
                  <w:pPr>
                    <w:numPr>
                      <w:ilvl w:val="0"/>
                      <w:numId w:val="3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7E6139">
                    <w:rPr>
                      <w:rFonts w:ascii="Arial" w:eastAsia="Times New Roman" w:hAnsi="Arial" w:cs="Arial"/>
                      <w:sz w:val="20"/>
                      <w:szCs w:val="20"/>
                      <w:lang w:eastAsia="en-AU"/>
                    </w:rPr>
                    <w:lastRenderedPageBreak/>
                    <w:t xml:space="preserve">an access path suitable for use by a standard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appliance having a formed width of at least 4m, a cross-fall of no greater than 5%, and a longitudinal gradient of no greater than 25%;</w:t>
                  </w:r>
                </w:p>
                <w:p w:rsidR="00F3629A" w:rsidRPr="007E6139" w:rsidRDefault="00F3629A" w:rsidP="00F3629A">
                  <w:pPr>
                    <w:numPr>
                      <w:ilvl w:val="1"/>
                      <w:numId w:val="34"/>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to, and around, each building and other roofed structures; and</w:t>
                  </w:r>
                </w:p>
                <w:p w:rsidR="00F3629A" w:rsidRPr="007E6139" w:rsidRDefault="00F3629A" w:rsidP="00F3629A">
                  <w:pPr>
                    <w:numPr>
                      <w:ilvl w:val="1"/>
                      <w:numId w:val="34"/>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to each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water supply extraction point.</w:t>
                  </w:r>
                </w:p>
                <w:p w:rsidR="00E81DE0" w:rsidRPr="007E6139" w:rsidRDefault="00F3629A" w:rsidP="00E81DE0">
                  <w:pPr>
                    <w:spacing w:after="0" w:line="240" w:lineRule="auto"/>
                    <w:ind w:left="150" w:right="150"/>
                    <w:rPr>
                      <w:rFonts w:ascii="Arial" w:eastAsia="Times New Roman" w:hAnsi="Arial" w:cs="Arial"/>
                      <w:sz w:val="20"/>
                      <w:szCs w:val="20"/>
                      <w:lang w:eastAsia="en-AU"/>
                    </w:rPr>
                  </w:pPr>
                  <w:r w:rsidRPr="000F42DB">
                    <w:rPr>
                      <w:rFonts w:ascii="Arial" w:hAnsi="Arial" w:cs="Arial"/>
                      <w:sz w:val="18"/>
                      <w:szCs w:val="20"/>
                      <w:shd w:val="clear" w:color="auto" w:fill="FFFFFF"/>
                    </w:rPr>
                    <w:t>Note - The meaning of the terms classified vegetation and low threat vegetation as well as the method of calculating the bushfire attack level are as described in Australian Standard AS3959.</w:t>
                  </w:r>
                </w:p>
              </w:tc>
            </w:tr>
          </w:tbl>
          <w:p w:rsidR="00E81DE0" w:rsidRPr="007E6139" w:rsidRDefault="00E81DE0" w:rsidP="00E81DE0">
            <w:pPr>
              <w:spacing w:after="0" w:line="240" w:lineRule="auto"/>
              <w:rPr>
                <w:rFonts w:ascii="Arial" w:eastAsia="Times New Roman" w:hAnsi="Arial" w:cs="Arial"/>
                <w:sz w:val="20"/>
                <w:szCs w:val="20"/>
                <w:lang w:eastAsia="en-AU"/>
              </w:rPr>
            </w:pP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RAD4</w:t>
            </w:r>
            <w:r w:rsidR="00F3629A" w:rsidRPr="007E6139">
              <w:rPr>
                <w:rFonts w:ascii="Arial" w:eastAsia="Times New Roman" w:hAnsi="Arial" w:cs="Arial"/>
                <w:b/>
                <w:bCs/>
                <w:sz w:val="20"/>
                <w:szCs w:val="20"/>
                <w:lang w:eastAsia="en-AU"/>
              </w:rPr>
              <w:t>9</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F3629A" w:rsidRPr="007E6139" w:rsidRDefault="00F3629A" w:rsidP="00F3629A">
            <w:pPr>
              <w:shd w:val="clear" w:color="auto" w:fill="FFFFFF"/>
              <w:spacing w:before="150" w:after="150" w:line="240" w:lineRule="auto"/>
              <w:ind w:left="150" w:right="150"/>
              <w:rPr>
                <w:rFonts w:ascii="Arial" w:eastAsia="Times New Roman" w:hAnsi="Arial" w:cs="Arial"/>
                <w:sz w:val="20"/>
                <w:szCs w:val="20"/>
                <w:lang w:eastAsia="en-AU"/>
              </w:rPr>
            </w:pPr>
            <w:r w:rsidRPr="007E6139">
              <w:rPr>
                <w:rFonts w:ascii="Arial" w:eastAsia="Times New Roman" w:hAnsi="Arial" w:cs="Arial"/>
                <w:sz w:val="20"/>
                <w:szCs w:val="20"/>
                <w:lang w:eastAsia="en-AU"/>
              </w:rPr>
              <w:t>The length of driveway:</w:t>
            </w:r>
          </w:p>
          <w:p w:rsidR="00F3629A"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to a public road does not exceed 100m between the most distant part of a building used for any purpose other than storage and the nearest part of a public road;</w:t>
            </w:r>
          </w:p>
          <w:p w:rsidR="00F3629A"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has a maximum gradient no greater than 12.5%;</w:t>
            </w:r>
          </w:p>
          <w:p w:rsidR="00F3629A"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have a minimum width of 3.5m;</w:t>
            </w:r>
          </w:p>
          <w:p w:rsidR="00E81DE0" w:rsidRPr="007E6139" w:rsidRDefault="00F3629A" w:rsidP="00F3629A">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7E6139">
              <w:rPr>
                <w:rFonts w:ascii="Arial" w:eastAsia="Times New Roman" w:hAnsi="Arial" w:cs="Arial"/>
                <w:sz w:val="20"/>
                <w:szCs w:val="20"/>
                <w:lang w:eastAsia="en-AU"/>
              </w:rPr>
              <w:t xml:space="preserve">accommodate turning areas for </w:t>
            </w:r>
            <w:proofErr w:type="spellStart"/>
            <w:r w:rsidRPr="007E6139">
              <w:rPr>
                <w:rFonts w:ascii="Arial" w:eastAsia="Times New Roman" w:hAnsi="Arial" w:cs="Arial"/>
                <w:sz w:val="20"/>
                <w:szCs w:val="20"/>
                <w:lang w:eastAsia="en-AU"/>
              </w:rPr>
              <w:t>fire fighting</w:t>
            </w:r>
            <w:proofErr w:type="spellEnd"/>
            <w:r w:rsidRPr="007E6139">
              <w:rPr>
                <w:rFonts w:ascii="Arial" w:eastAsia="Times New Roman" w:hAnsi="Arial" w:cs="Arial"/>
                <w:sz w:val="20"/>
                <w:szCs w:val="20"/>
                <w:lang w:eastAsia="en-AU"/>
              </w:rPr>
              <w:t xml:space="preserve"> appliances in accordance with Qld Fire and Emergency Services' Fire Hydrant and Vehicle Access Guideline.</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50</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F3629A" w:rsidRPr="007E6139" w:rsidRDefault="00F3629A" w:rsidP="00F3629A">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 xml:space="preserve">A reticulated water supply is provided by a distributer retailer for the area or, where not connected to a reticulated water supply, on-site </w:t>
            </w:r>
            <w:proofErr w:type="spellStart"/>
            <w:r w:rsidRPr="007E6139">
              <w:rPr>
                <w:rFonts w:ascii="Arial" w:hAnsi="Arial" w:cs="Arial"/>
                <w:sz w:val="20"/>
                <w:szCs w:val="20"/>
              </w:rPr>
              <w:t>fire fighting</w:t>
            </w:r>
            <w:proofErr w:type="spellEnd"/>
            <w:r w:rsidRPr="007E6139">
              <w:rPr>
                <w:rFonts w:ascii="Arial" w:hAnsi="Arial" w:cs="Arial"/>
                <w:sz w:val="20"/>
                <w:szCs w:val="20"/>
              </w:rPr>
              <w:t xml:space="preserve"> water storage containing not less than 10,000 litres (tanks with fire brigade tank fittings, swimming pools) is provided and located within 10m of buildings and structures.</w:t>
            </w:r>
          </w:p>
          <w:p w:rsidR="00F3629A" w:rsidRPr="007E6139" w:rsidRDefault="00F3629A" w:rsidP="00F3629A">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 xml:space="preserve">Where a swimming pool is the nominated on-site </w:t>
            </w:r>
            <w:proofErr w:type="spellStart"/>
            <w:r w:rsidRPr="007E6139">
              <w:rPr>
                <w:rFonts w:ascii="Arial" w:hAnsi="Arial" w:cs="Arial"/>
                <w:sz w:val="20"/>
                <w:szCs w:val="20"/>
              </w:rPr>
              <w:t>fire fighting</w:t>
            </w:r>
            <w:proofErr w:type="spellEnd"/>
            <w:r w:rsidRPr="007E6139">
              <w:rPr>
                <w:rFonts w:ascii="Arial" w:hAnsi="Arial" w:cs="Arial"/>
                <w:sz w:val="20"/>
                <w:szCs w:val="20"/>
              </w:rPr>
              <w:t xml:space="preserve"> water storage source, vehicle access to within 3m of that water storage source is provided.</w:t>
            </w:r>
          </w:p>
          <w:p w:rsidR="00F3629A" w:rsidRPr="007E6139" w:rsidRDefault="00F3629A" w:rsidP="00F3629A">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7E6139">
              <w:rPr>
                <w:rFonts w:ascii="Arial" w:hAnsi="Arial" w:cs="Arial"/>
                <w:sz w:val="20"/>
                <w:szCs w:val="20"/>
              </w:rPr>
              <w:t xml:space="preserve">Where a tank is the nominated on-site </w:t>
            </w:r>
            <w:proofErr w:type="spellStart"/>
            <w:r w:rsidRPr="007E6139">
              <w:rPr>
                <w:rFonts w:ascii="Arial" w:hAnsi="Arial" w:cs="Arial"/>
                <w:sz w:val="20"/>
                <w:szCs w:val="20"/>
              </w:rPr>
              <w:t>fire fighting</w:t>
            </w:r>
            <w:proofErr w:type="spellEnd"/>
            <w:r w:rsidRPr="007E6139">
              <w:rPr>
                <w:rFonts w:ascii="Arial" w:hAnsi="Arial" w:cs="Arial"/>
                <w:sz w:val="20"/>
                <w:szCs w:val="20"/>
              </w:rPr>
              <w:t xml:space="preserve"> water storage source, it includes:</w:t>
            </w:r>
          </w:p>
          <w:p w:rsidR="00F3629A" w:rsidRPr="007E6139" w:rsidRDefault="00F3629A" w:rsidP="00F3629A">
            <w:pPr>
              <w:pStyle w:val="NormalWeb"/>
              <w:numPr>
                <w:ilvl w:val="1"/>
                <w:numId w:val="36"/>
              </w:numPr>
              <w:shd w:val="clear" w:color="auto" w:fill="FFFFFF"/>
              <w:spacing w:before="150" w:beforeAutospacing="0" w:after="150" w:afterAutospacing="0"/>
              <w:ind w:left="1050" w:right="150"/>
              <w:rPr>
                <w:rFonts w:ascii="Arial" w:hAnsi="Arial" w:cs="Arial"/>
                <w:sz w:val="20"/>
                <w:szCs w:val="20"/>
              </w:rPr>
            </w:pPr>
            <w:r w:rsidRPr="007E6139">
              <w:rPr>
                <w:rFonts w:ascii="Arial" w:hAnsi="Arial" w:cs="Arial"/>
                <w:sz w:val="20"/>
                <w:szCs w:val="20"/>
              </w:rPr>
              <w:t>a hardstand area allowing medium rigid vehicle (15 tonne fire appliance) access within 6m of the tank;</w:t>
            </w:r>
          </w:p>
          <w:p w:rsidR="00E81DE0" w:rsidRPr="007E6139" w:rsidRDefault="00F3629A" w:rsidP="00F3629A">
            <w:pPr>
              <w:pStyle w:val="NormalWeb"/>
              <w:numPr>
                <w:ilvl w:val="1"/>
                <w:numId w:val="36"/>
              </w:numPr>
              <w:shd w:val="clear" w:color="auto" w:fill="FFFFFF"/>
              <w:spacing w:before="150" w:beforeAutospacing="0" w:after="150" w:afterAutospacing="0"/>
              <w:ind w:left="1050" w:right="150"/>
              <w:rPr>
                <w:rFonts w:ascii="Arial" w:hAnsi="Arial" w:cs="Arial"/>
                <w:sz w:val="20"/>
                <w:szCs w:val="20"/>
              </w:rPr>
            </w:pPr>
            <w:r w:rsidRPr="007E6139">
              <w:rPr>
                <w:rFonts w:ascii="Arial" w:hAnsi="Arial" w:cs="Arial"/>
                <w:sz w:val="20"/>
                <w:szCs w:val="20"/>
              </w:rPr>
              <w:t>fire brigade tank fittings, comprising 50mm ball valve and male camlock coupling and, if underground, an access hole of 20mm (minimum) to accommodate suction lines.</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380737">
            <w:pPr>
              <w:spacing w:after="0" w:line="240" w:lineRule="auto"/>
              <w:ind w:left="60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380737">
            <w:pPr>
              <w:spacing w:after="0" w:line="240" w:lineRule="auto"/>
              <w:ind w:left="60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F3629A" w:rsidRPr="007E6139">
              <w:rPr>
                <w:rFonts w:ascii="Arial" w:eastAsia="Times New Roman" w:hAnsi="Arial" w:cs="Arial"/>
                <w:b/>
                <w:bCs/>
                <w:sz w:val="20"/>
                <w:szCs w:val="20"/>
                <w:lang w:eastAsia="en-AU"/>
              </w:rPr>
              <w:t>51</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F3629A" w:rsidP="00F3629A">
            <w:pPr>
              <w:pStyle w:val="NormalWeb"/>
              <w:spacing w:before="150" w:after="150"/>
              <w:ind w:left="150" w:right="150"/>
              <w:rPr>
                <w:rFonts w:ascii="Arial" w:hAnsi="Arial" w:cs="Arial"/>
                <w:sz w:val="20"/>
                <w:szCs w:val="20"/>
              </w:rPr>
            </w:pPr>
            <w:r w:rsidRPr="007E6139">
              <w:rPr>
                <w:rFonts w:ascii="Arial" w:hAnsi="Arial" w:cs="Arial"/>
                <w:sz w:val="20"/>
                <w:szCs w:val="20"/>
              </w:rPr>
              <w:t>Development does not involve the manufacture or storage of hazardous chemicals.</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7E6139"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Heritage and landscape character (refer Overlay map - Heritage and landscape character to determine if the following requirements apply)</w:t>
            </w: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lastRenderedPageBreak/>
              <w:t>RAD</w:t>
            </w:r>
            <w:r w:rsidR="00477E46" w:rsidRPr="007E6139">
              <w:rPr>
                <w:rFonts w:ascii="Arial" w:eastAsia="Times New Roman" w:hAnsi="Arial" w:cs="Arial"/>
                <w:b/>
                <w:bCs/>
                <w:sz w:val="20"/>
                <w:szCs w:val="20"/>
                <w:lang w:eastAsia="en-AU"/>
              </w:rPr>
              <w:t>52</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is for the preservation, maintenance, repair and restoration of the building, item or object of cultural heritage value.</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53</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Any maintenance, repair and restoration works are in accordance with Council approval.  A cultural heritage construction management plan for maintenance, repair and restoration is prepared in accordance with Planning scheme policy - Heritage and landscape character.</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7E6139"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380737" w:rsidRPr="007E6139" w:rsidRDefault="00380737"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Infrastructure buffer areas (refer Overlay map – Infrastructure buffers to determine if the following requirements apply)</w:t>
            </w: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54</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Except where located on Figure 7.2.3.1 - Caboolture West structure plan or an approved Neighbourhood development plan, development does not involve the construction of any buildings or structures within a high voltage electricity line buffer.</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55</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Except where located on an approved Neighbourhood development plan, development does not involve the construction of any buildings or structures within a water supply pipeline buffer.</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7E6139" w:rsidRPr="007E6139" w:rsidTr="00380737">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7E6139" w:rsidRDefault="00380737" w:rsidP="00E81DE0">
            <w:pPr>
              <w:spacing w:after="0" w:line="240" w:lineRule="auto"/>
              <w:ind w:left="150" w:right="150"/>
              <w:rPr>
                <w:rFonts w:ascii="Arial" w:eastAsia="Times New Roman" w:hAnsi="Arial" w:cs="Arial"/>
                <w:b/>
                <w:bCs/>
                <w:sz w:val="20"/>
                <w:szCs w:val="20"/>
                <w:lang w:eastAsia="en-AU"/>
              </w:rPr>
            </w:pPr>
            <w:r w:rsidRPr="007E6139">
              <w:rPr>
                <w:rFonts w:ascii="Arial" w:eastAsia="Times New Roman" w:hAnsi="Arial" w:cs="Arial"/>
                <w:b/>
                <w:bCs/>
                <w:sz w:val="20"/>
                <w:szCs w:val="20"/>
                <w:lang w:eastAsia="en-AU"/>
              </w:rPr>
              <w:t>Overland flow path (refer Overlay map - Overland flow path to determine if the following requirements apply)</w:t>
            </w: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56</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477E46">
            <w:pPr>
              <w:pStyle w:val="NormalWeb"/>
              <w:spacing w:before="150" w:after="150"/>
              <w:ind w:left="150" w:right="150"/>
              <w:rPr>
                <w:rFonts w:ascii="Arial" w:hAnsi="Arial" w:cs="Arial"/>
                <w:sz w:val="20"/>
                <w:szCs w:val="20"/>
              </w:rPr>
            </w:pPr>
            <w:r w:rsidRPr="007E6139">
              <w:rPr>
                <w:rFonts w:ascii="Arial" w:hAnsi="Arial" w:cs="Arial"/>
                <w:sz w:val="20"/>
                <w:szCs w:val="20"/>
              </w:rPr>
              <w:t>Development for a material change of use or building work does not involve the construction of a building or structure in an Overland flow path area.</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r w:rsidR="00477E46" w:rsidRPr="007E6139">
              <w:rPr>
                <w:rFonts w:ascii="Arial" w:eastAsia="Times New Roman" w:hAnsi="Arial" w:cs="Arial"/>
                <w:b/>
                <w:bCs/>
                <w:sz w:val="20"/>
                <w:szCs w:val="20"/>
                <w:lang w:eastAsia="en-AU"/>
              </w:rPr>
              <w:t>7</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477E46">
            <w:pPr>
              <w:pStyle w:val="NormalWeb"/>
              <w:spacing w:before="150" w:after="150"/>
              <w:ind w:left="150" w:right="150"/>
              <w:rPr>
                <w:rFonts w:ascii="Arial" w:hAnsi="Arial" w:cs="Arial"/>
                <w:sz w:val="20"/>
                <w:szCs w:val="20"/>
              </w:rPr>
            </w:pPr>
            <w:r w:rsidRPr="007E6139">
              <w:rPr>
                <w:rFonts w:ascii="Arial" w:hAnsi="Arial" w:cs="Arial"/>
                <w:sz w:val="20"/>
                <w:szCs w:val="20"/>
              </w:rPr>
              <w:t>Development for a material change of use or operational work does not impede the flow of flood waters through the premises or worsen flood flows to other premises.</w:t>
            </w:r>
          </w:p>
          <w:p w:rsidR="00477E46" w:rsidRPr="000F42DB" w:rsidRDefault="00477E46" w:rsidP="00477E46">
            <w:pPr>
              <w:pStyle w:val="NormalWeb"/>
              <w:spacing w:before="150" w:after="150"/>
              <w:ind w:left="150" w:right="150"/>
              <w:rPr>
                <w:rFonts w:ascii="Arial" w:hAnsi="Arial" w:cs="Arial"/>
                <w:sz w:val="18"/>
                <w:szCs w:val="20"/>
              </w:rPr>
            </w:pPr>
            <w:r w:rsidRPr="000F42DB">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F42DB">
              <w:rPr>
                <w:rFonts w:ascii="Arial" w:hAnsi="Arial" w:cs="Arial"/>
                <w:sz w:val="18"/>
                <w:szCs w:val="20"/>
              </w:rPr>
              <w:t>upstream,</w:t>
            </w:r>
            <w:r w:rsidR="000F42DB">
              <w:rPr>
                <w:rFonts w:ascii="Arial" w:hAnsi="Arial" w:cs="Arial"/>
                <w:sz w:val="18"/>
                <w:szCs w:val="20"/>
              </w:rPr>
              <w:t xml:space="preserve"> </w:t>
            </w:r>
            <w:r w:rsidRPr="000F42DB">
              <w:rPr>
                <w:rFonts w:ascii="Arial" w:hAnsi="Arial" w:cs="Arial"/>
                <w:sz w:val="18"/>
                <w:szCs w:val="20"/>
              </w:rPr>
              <w:t>downstream or surrounding premises</w:t>
            </w:r>
            <w:proofErr w:type="gramEnd"/>
            <w:r w:rsidRPr="000F42DB">
              <w:rPr>
                <w:rFonts w:ascii="Arial" w:hAnsi="Arial" w:cs="Arial"/>
                <w:sz w:val="18"/>
                <w:szCs w:val="20"/>
              </w:rPr>
              <w:t>.</w:t>
            </w:r>
          </w:p>
          <w:p w:rsidR="00477E46" w:rsidRPr="007E6139" w:rsidRDefault="00477E46" w:rsidP="00477E46">
            <w:pPr>
              <w:pStyle w:val="NormalWeb"/>
              <w:spacing w:before="150" w:after="150"/>
              <w:ind w:left="150" w:right="150"/>
              <w:rPr>
                <w:rFonts w:ascii="Arial" w:eastAsiaTheme="minorHAnsi" w:hAnsi="Arial" w:cs="Arial"/>
                <w:sz w:val="20"/>
                <w:szCs w:val="20"/>
                <w:lang w:eastAsia="en-US"/>
              </w:rPr>
            </w:pPr>
            <w:r w:rsidRPr="000F42DB">
              <w:rPr>
                <w:rFonts w:ascii="Arial" w:hAnsi="Arial" w:cs="Arial"/>
                <w:sz w:val="18"/>
                <w:szCs w:val="20"/>
              </w:rPr>
              <w:t>Note - Reporting to be prepared in accordance with Planning scheme policy – Flood hazard, Coastal hazard and Overland flow</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r w:rsidR="00477E46" w:rsidRPr="007E6139">
              <w:rPr>
                <w:rFonts w:ascii="Arial" w:eastAsia="Times New Roman" w:hAnsi="Arial" w:cs="Arial"/>
                <w:b/>
                <w:bCs/>
                <w:sz w:val="20"/>
                <w:szCs w:val="20"/>
                <w:lang w:eastAsia="en-AU"/>
              </w:rPr>
              <w:t>8</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477E46">
            <w:pPr>
              <w:pStyle w:val="NormalWeb"/>
              <w:spacing w:before="150" w:after="150"/>
              <w:ind w:left="150" w:right="150"/>
              <w:rPr>
                <w:rFonts w:ascii="Arial" w:hAnsi="Arial" w:cs="Arial"/>
                <w:sz w:val="20"/>
                <w:szCs w:val="20"/>
              </w:rPr>
            </w:pPr>
            <w:r w:rsidRPr="007E6139">
              <w:rPr>
                <w:rFonts w:ascii="Arial" w:hAnsi="Arial" w:cs="Arial"/>
                <w:sz w:val="20"/>
                <w:szCs w:val="20"/>
              </w:rPr>
              <w:t>Development for a material change of use or building work ensures that fencing in an overland flow path area is at least 50% permeable.</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RAD5</w:t>
            </w:r>
            <w:r w:rsidR="00477E46" w:rsidRPr="007E6139">
              <w:rPr>
                <w:rFonts w:ascii="Arial" w:eastAsia="Times New Roman" w:hAnsi="Arial" w:cs="Arial"/>
                <w:b/>
                <w:bCs/>
                <w:sz w:val="20"/>
                <w:szCs w:val="20"/>
                <w:lang w:eastAsia="en-AU"/>
              </w:rPr>
              <w:t>9</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for a material change of use or building work that involves a hazardous chemical ensures the hazardous chemicals is not located within an overland flow path area.</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r w:rsidR="00380737" w:rsidRPr="007E6139" w:rsidTr="000F42DB">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E81DE0" w:rsidRPr="007E6139" w:rsidRDefault="00E81DE0" w:rsidP="00E81DE0">
            <w:pPr>
              <w:spacing w:after="0" w:line="240" w:lineRule="auto"/>
              <w:ind w:left="150" w:right="150"/>
              <w:rPr>
                <w:rFonts w:ascii="Arial" w:eastAsia="Times New Roman" w:hAnsi="Arial" w:cs="Arial"/>
                <w:sz w:val="20"/>
                <w:szCs w:val="20"/>
                <w:lang w:eastAsia="en-AU"/>
              </w:rPr>
            </w:pPr>
            <w:r w:rsidRPr="007E6139">
              <w:rPr>
                <w:rFonts w:ascii="Arial" w:eastAsia="Times New Roman" w:hAnsi="Arial" w:cs="Arial"/>
                <w:b/>
                <w:bCs/>
                <w:sz w:val="20"/>
                <w:szCs w:val="20"/>
                <w:lang w:eastAsia="en-AU"/>
              </w:rPr>
              <w:t>RAD</w:t>
            </w:r>
            <w:r w:rsidR="00477E46" w:rsidRPr="007E6139">
              <w:rPr>
                <w:rFonts w:ascii="Arial" w:eastAsia="Times New Roman" w:hAnsi="Arial" w:cs="Arial"/>
                <w:b/>
                <w:bCs/>
                <w:sz w:val="20"/>
                <w:szCs w:val="20"/>
                <w:lang w:eastAsia="en-AU"/>
              </w:rPr>
              <w:t>60</w:t>
            </w:r>
          </w:p>
        </w:tc>
        <w:tc>
          <w:tcPr>
            <w:tcW w:w="2441" w:type="pct"/>
            <w:gridSpan w:val="2"/>
            <w:tcBorders>
              <w:top w:val="outset" w:sz="6" w:space="0" w:color="auto"/>
              <w:left w:val="outset" w:sz="6" w:space="0" w:color="auto"/>
              <w:bottom w:val="outset" w:sz="6" w:space="0" w:color="auto"/>
              <w:right w:val="outset" w:sz="6" w:space="0" w:color="auto"/>
            </w:tcBorders>
            <w:vAlign w:val="center"/>
            <w:hideMark/>
          </w:tcPr>
          <w:p w:rsidR="00E81DE0" w:rsidRPr="007E6139" w:rsidRDefault="00477E46" w:rsidP="00E81DE0">
            <w:pPr>
              <w:spacing w:after="0" w:line="240" w:lineRule="auto"/>
              <w:ind w:left="150" w:right="150"/>
              <w:rPr>
                <w:rFonts w:ascii="Arial" w:eastAsia="Times New Roman" w:hAnsi="Arial" w:cs="Arial"/>
                <w:sz w:val="20"/>
                <w:szCs w:val="20"/>
                <w:lang w:eastAsia="en-AU"/>
              </w:rPr>
            </w:pPr>
            <w:r w:rsidRPr="007E6139">
              <w:rPr>
                <w:rFonts w:ascii="Arial" w:hAnsi="Arial" w:cs="Arial"/>
                <w:sz w:val="20"/>
                <w:szCs w:val="20"/>
                <w:shd w:val="clear" w:color="auto" w:fill="FFFFFF"/>
              </w:rPr>
              <w:t>Development for a material change of use or building work for a Park</w:t>
            </w:r>
            <w:r w:rsidRPr="007E6139">
              <w:rPr>
                <w:rFonts w:ascii="Arial" w:hAnsi="Arial" w:cs="Arial"/>
                <w:sz w:val="20"/>
                <w:szCs w:val="20"/>
                <w:shd w:val="clear" w:color="auto" w:fill="FFFFFF"/>
                <w:vertAlign w:val="superscript"/>
              </w:rPr>
              <w:t>(</w:t>
            </w:r>
            <w:hyperlink r:id="rId25"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139">
                <w:rPr>
                  <w:rStyle w:val="Hyperlink"/>
                  <w:rFonts w:ascii="Arial" w:hAnsi="Arial" w:cs="Arial"/>
                  <w:color w:val="auto"/>
                  <w:sz w:val="20"/>
                  <w:szCs w:val="20"/>
                  <w:shd w:val="clear" w:color="auto" w:fill="FFFFFF"/>
                  <w:vertAlign w:val="superscript"/>
                </w:rPr>
                <w:t>57</w:t>
              </w:r>
            </w:hyperlink>
            <w:r w:rsidRPr="007E6139">
              <w:rPr>
                <w:rFonts w:ascii="Arial" w:hAnsi="Arial" w:cs="Arial"/>
                <w:sz w:val="20"/>
                <w:szCs w:val="20"/>
                <w:shd w:val="clear" w:color="auto" w:fill="FFFFFF"/>
                <w:vertAlign w:val="superscript"/>
              </w:rPr>
              <w:t>)</w:t>
            </w:r>
            <w:r w:rsidRPr="007E6139">
              <w:rPr>
                <w:rFonts w:ascii="Arial" w:hAnsi="Arial" w:cs="Arial"/>
                <w:sz w:val="20"/>
                <w:szCs w:val="20"/>
                <w:shd w:val="clear" w:color="auto" w:fill="FFFFFF"/>
              </w:rPr>
              <w:t> ensures that work is provided in accordance with the requirements set out in Appendix B of the Planning scheme policy - Integrated design.</w:t>
            </w:r>
          </w:p>
        </w:tc>
        <w:tc>
          <w:tcPr>
            <w:tcW w:w="628"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c>
          <w:tcPr>
            <w:tcW w:w="1485" w:type="pct"/>
            <w:gridSpan w:val="2"/>
            <w:tcBorders>
              <w:top w:val="outset" w:sz="6" w:space="0" w:color="auto"/>
              <w:left w:val="outset" w:sz="6" w:space="0" w:color="auto"/>
              <w:bottom w:val="outset" w:sz="6" w:space="0" w:color="auto"/>
              <w:right w:val="outset" w:sz="6" w:space="0" w:color="auto"/>
            </w:tcBorders>
          </w:tcPr>
          <w:p w:rsidR="00E81DE0" w:rsidRPr="007E6139" w:rsidRDefault="00E81DE0" w:rsidP="00E81DE0">
            <w:pPr>
              <w:spacing w:after="0" w:line="240" w:lineRule="auto"/>
              <w:ind w:left="150" w:right="150"/>
              <w:rPr>
                <w:rFonts w:ascii="Arial" w:eastAsia="Times New Roman" w:hAnsi="Arial" w:cs="Arial"/>
                <w:sz w:val="20"/>
                <w:szCs w:val="20"/>
                <w:lang w:eastAsia="en-AU"/>
              </w:rPr>
            </w:pPr>
          </w:p>
        </w:tc>
      </w:tr>
    </w:tbl>
    <w:p w:rsidR="003662F3" w:rsidRPr="007E6139" w:rsidRDefault="003662F3" w:rsidP="00E81DE0">
      <w:pPr>
        <w:spacing w:after="0" w:line="240" w:lineRule="auto"/>
        <w:rPr>
          <w:rFonts w:ascii="Arial" w:hAnsi="Arial" w:cs="Arial"/>
          <w:sz w:val="20"/>
          <w:szCs w:val="20"/>
        </w:rPr>
      </w:pPr>
    </w:p>
    <w:sectPr w:rsidR="003662F3" w:rsidRPr="007E6139" w:rsidSect="00E81DE0">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6A" w:rsidRDefault="00A8546A" w:rsidP="00465128">
      <w:pPr>
        <w:spacing w:after="0" w:line="240" w:lineRule="auto"/>
      </w:pPr>
      <w:r>
        <w:separator/>
      </w:r>
    </w:p>
  </w:endnote>
  <w:endnote w:type="continuationSeparator" w:id="0">
    <w:p w:rsidR="00A8546A" w:rsidRDefault="00A8546A" w:rsidP="0046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0CF" w:rsidRDefault="005D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9A" w:rsidRPr="00465128" w:rsidRDefault="00F3629A">
    <w:pPr>
      <w:pStyle w:val="Footer"/>
      <w:rPr>
        <w:rFonts w:ascii="Arial" w:hAnsi="Arial" w:cs="Arial"/>
        <w:i/>
        <w:sz w:val="20"/>
        <w:szCs w:val="20"/>
      </w:rPr>
    </w:pPr>
    <w:r w:rsidRPr="002C7A6D">
      <w:rPr>
        <w:rFonts w:ascii="Arial" w:hAnsi="Arial" w:cs="Arial"/>
        <w:i/>
        <w:sz w:val="20"/>
        <w:szCs w:val="20"/>
      </w:rPr>
      <w:t xml:space="preserve">MBRC Planning Scheme </w:t>
    </w:r>
    <w:r w:rsidR="005D60CF">
      <w:rPr>
        <w:rFonts w:ascii="Arial" w:hAnsi="Arial" w:cs="Arial"/>
        <w:i/>
        <w:sz w:val="20"/>
        <w:szCs w:val="20"/>
      </w:rPr>
      <w:t xml:space="preserve">V4 </w:t>
    </w:r>
    <w:bookmarkStart w:id="0" w:name="_GoBack"/>
    <w:bookmarkEnd w:id="0"/>
    <w:r w:rsidRPr="002C7A6D">
      <w:rPr>
        <w:rFonts w:ascii="Arial" w:hAnsi="Arial" w:cs="Arial"/>
        <w:i/>
        <w:sz w:val="20"/>
        <w:szCs w:val="20"/>
      </w:rPr>
      <w:t xml:space="preserve">-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Green network precinct</w:t>
    </w:r>
    <w:r w:rsidRPr="002C7A6D">
      <w:rPr>
        <w:rFonts w:ascii="Arial" w:hAnsi="Arial" w:cs="Arial"/>
        <w:i/>
        <w:sz w:val="20"/>
        <w:szCs w:val="20"/>
      </w:rPr>
      <w:t xml:space="preserve"> - </w:t>
    </w:r>
    <w:r>
      <w:rPr>
        <w:rFonts w:ascii="Arial" w:hAnsi="Arial" w:cs="Arial"/>
        <w:i/>
        <w:sz w:val="20"/>
        <w:szCs w:val="20"/>
      </w:rPr>
      <w:t>Requirements for accepted development</w:t>
    </w:r>
    <w:r w:rsidRPr="002C7A6D">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noProof/>
            <w:sz w:val="20"/>
            <w:szCs w:val="20"/>
          </w:rPr>
          <w:t>1</w:t>
        </w:r>
        <w:r w:rsidRPr="002C7A6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0CF" w:rsidRDefault="005D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6A" w:rsidRDefault="00A8546A" w:rsidP="00465128">
      <w:pPr>
        <w:spacing w:after="0" w:line="240" w:lineRule="auto"/>
      </w:pPr>
      <w:r>
        <w:separator/>
      </w:r>
    </w:p>
  </w:footnote>
  <w:footnote w:type="continuationSeparator" w:id="0">
    <w:p w:rsidR="00A8546A" w:rsidRDefault="00A8546A" w:rsidP="0046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0CF" w:rsidRDefault="005D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0CF" w:rsidRDefault="005D6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0CF" w:rsidRDefault="005D6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EFF"/>
    <w:multiLevelType w:val="multilevel"/>
    <w:tmpl w:val="231A0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6E618C"/>
    <w:multiLevelType w:val="multilevel"/>
    <w:tmpl w:val="27DECF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932209"/>
    <w:multiLevelType w:val="multilevel"/>
    <w:tmpl w:val="D9DC4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CE702F"/>
    <w:multiLevelType w:val="multilevel"/>
    <w:tmpl w:val="23A856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934E49"/>
    <w:multiLevelType w:val="multilevel"/>
    <w:tmpl w:val="1ADE0E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560C82"/>
    <w:multiLevelType w:val="multilevel"/>
    <w:tmpl w:val="2B523D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973D1E"/>
    <w:multiLevelType w:val="multilevel"/>
    <w:tmpl w:val="DD047D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D21F7"/>
    <w:multiLevelType w:val="multilevel"/>
    <w:tmpl w:val="66E85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68705C"/>
    <w:multiLevelType w:val="multilevel"/>
    <w:tmpl w:val="932A5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4E7F7B"/>
    <w:multiLevelType w:val="multilevel"/>
    <w:tmpl w:val="E9A4DED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636645"/>
    <w:multiLevelType w:val="multilevel"/>
    <w:tmpl w:val="598A7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7232FF"/>
    <w:multiLevelType w:val="multilevel"/>
    <w:tmpl w:val="444C6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681833"/>
    <w:multiLevelType w:val="multilevel"/>
    <w:tmpl w:val="431CF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D73117"/>
    <w:multiLevelType w:val="multilevel"/>
    <w:tmpl w:val="1654F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84E6EA1"/>
    <w:multiLevelType w:val="multilevel"/>
    <w:tmpl w:val="F0F8F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3F2D89"/>
    <w:multiLevelType w:val="multilevel"/>
    <w:tmpl w:val="5106A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BC6AAE"/>
    <w:multiLevelType w:val="multilevel"/>
    <w:tmpl w:val="A424A5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7B431E"/>
    <w:multiLevelType w:val="multilevel"/>
    <w:tmpl w:val="3F1211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483E08"/>
    <w:multiLevelType w:val="multilevel"/>
    <w:tmpl w:val="EE8CF6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766944"/>
    <w:multiLevelType w:val="multilevel"/>
    <w:tmpl w:val="26BC8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AD15FF"/>
    <w:multiLevelType w:val="multilevel"/>
    <w:tmpl w:val="0EB20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10771F"/>
    <w:multiLevelType w:val="multilevel"/>
    <w:tmpl w:val="4EB62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36176C"/>
    <w:multiLevelType w:val="multilevel"/>
    <w:tmpl w:val="72348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7278EC"/>
    <w:multiLevelType w:val="multilevel"/>
    <w:tmpl w:val="930E0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726241"/>
    <w:multiLevelType w:val="multilevel"/>
    <w:tmpl w:val="49220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A94BF9"/>
    <w:multiLevelType w:val="multilevel"/>
    <w:tmpl w:val="C7E2B3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B7676A"/>
    <w:multiLevelType w:val="multilevel"/>
    <w:tmpl w:val="22B0FF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F17D55"/>
    <w:multiLevelType w:val="multilevel"/>
    <w:tmpl w:val="E0FCA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F85C46"/>
    <w:multiLevelType w:val="multilevel"/>
    <w:tmpl w:val="4CCED71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F379BE"/>
    <w:multiLevelType w:val="multilevel"/>
    <w:tmpl w:val="87A06B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365F65"/>
    <w:multiLevelType w:val="multilevel"/>
    <w:tmpl w:val="C12C5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984C64"/>
    <w:multiLevelType w:val="multilevel"/>
    <w:tmpl w:val="C9E03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034E33"/>
    <w:multiLevelType w:val="multilevel"/>
    <w:tmpl w:val="88824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845358F"/>
    <w:multiLevelType w:val="multilevel"/>
    <w:tmpl w:val="BBF2CC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BD86816"/>
    <w:multiLevelType w:val="multilevel"/>
    <w:tmpl w:val="E500E0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25"/>
  </w:num>
  <w:num w:numId="3">
    <w:abstractNumId w:val="6"/>
  </w:num>
  <w:num w:numId="4">
    <w:abstractNumId w:val="10"/>
  </w:num>
  <w:num w:numId="5">
    <w:abstractNumId w:val="28"/>
  </w:num>
  <w:num w:numId="6">
    <w:abstractNumId w:val="19"/>
  </w:num>
  <w:num w:numId="7">
    <w:abstractNumId w:val="9"/>
  </w:num>
  <w:num w:numId="8">
    <w:abstractNumId w:val="4"/>
  </w:num>
  <w:num w:numId="9">
    <w:abstractNumId w:val="7"/>
  </w:num>
  <w:num w:numId="10">
    <w:abstractNumId w:val="5"/>
  </w:num>
  <w:num w:numId="11">
    <w:abstractNumId w:val="23"/>
  </w:num>
  <w:num w:numId="12">
    <w:abstractNumId w:val="24"/>
  </w:num>
  <w:num w:numId="13">
    <w:abstractNumId w:val="20"/>
  </w:num>
  <w:num w:numId="14">
    <w:abstractNumId w:val="13"/>
  </w:num>
  <w:num w:numId="15">
    <w:abstractNumId w:val="33"/>
  </w:num>
  <w:num w:numId="16">
    <w:abstractNumId w:val="30"/>
  </w:num>
  <w:num w:numId="17">
    <w:abstractNumId w:val="14"/>
  </w:num>
  <w:num w:numId="18">
    <w:abstractNumId w:val="32"/>
  </w:num>
  <w:num w:numId="19">
    <w:abstractNumId w:val="0"/>
  </w:num>
  <w:num w:numId="20">
    <w:abstractNumId w:val="17"/>
  </w:num>
  <w:num w:numId="21">
    <w:abstractNumId w:val="31"/>
  </w:num>
  <w:num w:numId="22">
    <w:abstractNumId w:val="34"/>
  </w:num>
  <w:num w:numId="23">
    <w:abstractNumId w:val="8"/>
  </w:num>
  <w:num w:numId="24">
    <w:abstractNumId w:val="21"/>
  </w:num>
  <w:num w:numId="25">
    <w:abstractNumId w:val="18"/>
  </w:num>
  <w:num w:numId="26">
    <w:abstractNumId w:val="29"/>
  </w:num>
  <w:num w:numId="27">
    <w:abstractNumId w:val="1"/>
  </w:num>
  <w:num w:numId="28">
    <w:abstractNumId w:val="11"/>
  </w:num>
  <w:num w:numId="29">
    <w:abstractNumId w:val="3"/>
  </w:num>
  <w:num w:numId="30">
    <w:abstractNumId w:val="35"/>
  </w:num>
  <w:num w:numId="31">
    <w:abstractNumId w:val="15"/>
  </w:num>
  <w:num w:numId="32">
    <w:abstractNumId w:val="16"/>
  </w:num>
  <w:num w:numId="33">
    <w:abstractNumId w:val="12"/>
  </w:num>
  <w:num w:numId="34">
    <w:abstractNumId w:val="26"/>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E0"/>
    <w:rsid w:val="000405A1"/>
    <w:rsid w:val="000F42DB"/>
    <w:rsid w:val="00125FC8"/>
    <w:rsid w:val="002B7D32"/>
    <w:rsid w:val="00320D14"/>
    <w:rsid w:val="003662F3"/>
    <w:rsid w:val="00380737"/>
    <w:rsid w:val="00445603"/>
    <w:rsid w:val="00465128"/>
    <w:rsid w:val="00477E46"/>
    <w:rsid w:val="00486EDF"/>
    <w:rsid w:val="004F566A"/>
    <w:rsid w:val="005B4E1C"/>
    <w:rsid w:val="005D60CF"/>
    <w:rsid w:val="007E6139"/>
    <w:rsid w:val="00A8546A"/>
    <w:rsid w:val="00B14653"/>
    <w:rsid w:val="00B519D1"/>
    <w:rsid w:val="00B67010"/>
    <w:rsid w:val="00BE77E6"/>
    <w:rsid w:val="00C903D4"/>
    <w:rsid w:val="00E11EBB"/>
    <w:rsid w:val="00E81DE0"/>
    <w:rsid w:val="00EB0FB4"/>
    <w:rsid w:val="00F36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103"/>
  <w15:chartTrackingRefBased/>
  <w15:docId w15:val="{F669B1DB-5B03-4B2F-9138-C3519366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1DE0"/>
    <w:rPr>
      <w:i/>
      <w:iCs/>
    </w:rPr>
  </w:style>
  <w:style w:type="character" w:styleId="Strong">
    <w:name w:val="Strong"/>
    <w:basedOn w:val="DefaultParagraphFont"/>
    <w:uiPriority w:val="22"/>
    <w:qFormat/>
    <w:rsid w:val="00E81DE0"/>
    <w:rPr>
      <w:b/>
      <w:bCs/>
    </w:rPr>
  </w:style>
  <w:style w:type="character" w:customStyle="1" w:styleId="newwindow">
    <w:name w:val="newwindow"/>
    <w:basedOn w:val="DefaultParagraphFont"/>
    <w:rsid w:val="00E81DE0"/>
  </w:style>
  <w:style w:type="paragraph" w:styleId="ListParagraph">
    <w:name w:val="List Paragraph"/>
    <w:basedOn w:val="Normal"/>
    <w:uiPriority w:val="34"/>
    <w:qFormat/>
    <w:rsid w:val="00E81DE0"/>
    <w:pPr>
      <w:spacing w:after="200" w:line="276" w:lineRule="auto"/>
      <w:ind w:left="720"/>
      <w:contextualSpacing/>
    </w:pPr>
  </w:style>
  <w:style w:type="paragraph" w:styleId="Header">
    <w:name w:val="header"/>
    <w:basedOn w:val="Normal"/>
    <w:link w:val="HeaderChar"/>
    <w:uiPriority w:val="99"/>
    <w:unhideWhenUsed/>
    <w:rsid w:val="00465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28"/>
  </w:style>
  <w:style w:type="paragraph" w:styleId="Footer">
    <w:name w:val="footer"/>
    <w:basedOn w:val="Normal"/>
    <w:link w:val="FooterChar"/>
    <w:uiPriority w:val="99"/>
    <w:unhideWhenUsed/>
    <w:rsid w:val="00465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8"/>
  </w:style>
  <w:style w:type="paragraph" w:styleId="BalloonText">
    <w:name w:val="Balloon Text"/>
    <w:basedOn w:val="Normal"/>
    <w:link w:val="BalloonTextChar"/>
    <w:uiPriority w:val="99"/>
    <w:semiHidden/>
    <w:unhideWhenUsed/>
    <w:rsid w:val="0038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37"/>
    <w:rPr>
      <w:rFonts w:ascii="Segoe UI" w:hAnsi="Segoe UI" w:cs="Segoe UI"/>
      <w:sz w:val="18"/>
      <w:szCs w:val="18"/>
    </w:rPr>
  </w:style>
  <w:style w:type="paragraph" w:styleId="NormalWeb">
    <w:name w:val="Normal (Web)"/>
    <w:basedOn w:val="Normal"/>
    <w:uiPriority w:val="99"/>
    <w:unhideWhenUsed/>
    <w:rsid w:val="004456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45603"/>
    <w:rPr>
      <w:color w:val="0000FF"/>
      <w:u w:val="single"/>
    </w:rPr>
  </w:style>
  <w:style w:type="character" w:customStyle="1" w:styleId="highlighttext">
    <w:name w:val="highlighttext"/>
    <w:basedOn w:val="DefaultParagraphFont"/>
    <w:rsid w:val="0044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6521">
      <w:bodyDiv w:val="1"/>
      <w:marLeft w:val="0"/>
      <w:marRight w:val="0"/>
      <w:marTop w:val="0"/>
      <w:marBottom w:val="0"/>
      <w:divBdr>
        <w:top w:val="none" w:sz="0" w:space="0" w:color="auto"/>
        <w:left w:val="none" w:sz="0" w:space="0" w:color="auto"/>
        <w:bottom w:val="none" w:sz="0" w:space="0" w:color="auto"/>
        <w:right w:val="none" w:sz="0" w:space="0" w:color="auto"/>
      </w:divBdr>
    </w:div>
    <w:div w:id="143666261">
      <w:bodyDiv w:val="1"/>
      <w:marLeft w:val="0"/>
      <w:marRight w:val="0"/>
      <w:marTop w:val="0"/>
      <w:marBottom w:val="0"/>
      <w:divBdr>
        <w:top w:val="none" w:sz="0" w:space="0" w:color="auto"/>
        <w:left w:val="none" w:sz="0" w:space="0" w:color="auto"/>
        <w:bottom w:val="none" w:sz="0" w:space="0" w:color="auto"/>
        <w:right w:val="none" w:sz="0" w:space="0" w:color="auto"/>
      </w:divBdr>
    </w:div>
    <w:div w:id="202064010">
      <w:bodyDiv w:val="1"/>
      <w:marLeft w:val="0"/>
      <w:marRight w:val="0"/>
      <w:marTop w:val="0"/>
      <w:marBottom w:val="0"/>
      <w:divBdr>
        <w:top w:val="none" w:sz="0" w:space="0" w:color="auto"/>
        <w:left w:val="none" w:sz="0" w:space="0" w:color="auto"/>
        <w:bottom w:val="none" w:sz="0" w:space="0" w:color="auto"/>
        <w:right w:val="none" w:sz="0" w:space="0" w:color="auto"/>
      </w:divBdr>
    </w:div>
    <w:div w:id="204299039">
      <w:bodyDiv w:val="1"/>
      <w:marLeft w:val="0"/>
      <w:marRight w:val="0"/>
      <w:marTop w:val="0"/>
      <w:marBottom w:val="0"/>
      <w:divBdr>
        <w:top w:val="none" w:sz="0" w:space="0" w:color="auto"/>
        <w:left w:val="none" w:sz="0" w:space="0" w:color="auto"/>
        <w:bottom w:val="none" w:sz="0" w:space="0" w:color="auto"/>
        <w:right w:val="none" w:sz="0" w:space="0" w:color="auto"/>
      </w:divBdr>
    </w:div>
    <w:div w:id="354893854">
      <w:bodyDiv w:val="1"/>
      <w:marLeft w:val="0"/>
      <w:marRight w:val="0"/>
      <w:marTop w:val="0"/>
      <w:marBottom w:val="0"/>
      <w:divBdr>
        <w:top w:val="none" w:sz="0" w:space="0" w:color="auto"/>
        <w:left w:val="none" w:sz="0" w:space="0" w:color="auto"/>
        <w:bottom w:val="none" w:sz="0" w:space="0" w:color="auto"/>
        <w:right w:val="none" w:sz="0" w:space="0" w:color="auto"/>
      </w:divBdr>
    </w:div>
    <w:div w:id="358703348">
      <w:bodyDiv w:val="1"/>
      <w:marLeft w:val="0"/>
      <w:marRight w:val="0"/>
      <w:marTop w:val="0"/>
      <w:marBottom w:val="0"/>
      <w:divBdr>
        <w:top w:val="none" w:sz="0" w:space="0" w:color="auto"/>
        <w:left w:val="none" w:sz="0" w:space="0" w:color="auto"/>
        <w:bottom w:val="none" w:sz="0" w:space="0" w:color="auto"/>
        <w:right w:val="none" w:sz="0" w:space="0" w:color="auto"/>
      </w:divBdr>
    </w:div>
    <w:div w:id="404305486">
      <w:bodyDiv w:val="1"/>
      <w:marLeft w:val="0"/>
      <w:marRight w:val="0"/>
      <w:marTop w:val="0"/>
      <w:marBottom w:val="0"/>
      <w:divBdr>
        <w:top w:val="none" w:sz="0" w:space="0" w:color="auto"/>
        <w:left w:val="none" w:sz="0" w:space="0" w:color="auto"/>
        <w:bottom w:val="none" w:sz="0" w:space="0" w:color="auto"/>
        <w:right w:val="none" w:sz="0" w:space="0" w:color="auto"/>
      </w:divBdr>
    </w:div>
    <w:div w:id="444077018">
      <w:bodyDiv w:val="1"/>
      <w:marLeft w:val="0"/>
      <w:marRight w:val="0"/>
      <w:marTop w:val="0"/>
      <w:marBottom w:val="0"/>
      <w:divBdr>
        <w:top w:val="none" w:sz="0" w:space="0" w:color="auto"/>
        <w:left w:val="none" w:sz="0" w:space="0" w:color="auto"/>
        <w:bottom w:val="none" w:sz="0" w:space="0" w:color="auto"/>
        <w:right w:val="none" w:sz="0" w:space="0" w:color="auto"/>
      </w:divBdr>
    </w:div>
    <w:div w:id="451366808">
      <w:bodyDiv w:val="1"/>
      <w:marLeft w:val="0"/>
      <w:marRight w:val="0"/>
      <w:marTop w:val="0"/>
      <w:marBottom w:val="0"/>
      <w:divBdr>
        <w:top w:val="none" w:sz="0" w:space="0" w:color="auto"/>
        <w:left w:val="none" w:sz="0" w:space="0" w:color="auto"/>
        <w:bottom w:val="none" w:sz="0" w:space="0" w:color="auto"/>
        <w:right w:val="none" w:sz="0" w:space="0" w:color="auto"/>
      </w:divBdr>
    </w:div>
    <w:div w:id="569996422">
      <w:bodyDiv w:val="1"/>
      <w:marLeft w:val="0"/>
      <w:marRight w:val="0"/>
      <w:marTop w:val="0"/>
      <w:marBottom w:val="0"/>
      <w:divBdr>
        <w:top w:val="none" w:sz="0" w:space="0" w:color="auto"/>
        <w:left w:val="none" w:sz="0" w:space="0" w:color="auto"/>
        <w:bottom w:val="none" w:sz="0" w:space="0" w:color="auto"/>
        <w:right w:val="none" w:sz="0" w:space="0" w:color="auto"/>
      </w:divBdr>
    </w:div>
    <w:div w:id="592477563">
      <w:bodyDiv w:val="1"/>
      <w:marLeft w:val="0"/>
      <w:marRight w:val="0"/>
      <w:marTop w:val="0"/>
      <w:marBottom w:val="0"/>
      <w:divBdr>
        <w:top w:val="none" w:sz="0" w:space="0" w:color="auto"/>
        <w:left w:val="none" w:sz="0" w:space="0" w:color="auto"/>
        <w:bottom w:val="none" w:sz="0" w:space="0" w:color="auto"/>
        <w:right w:val="none" w:sz="0" w:space="0" w:color="auto"/>
      </w:divBdr>
    </w:div>
    <w:div w:id="758520456">
      <w:bodyDiv w:val="1"/>
      <w:marLeft w:val="0"/>
      <w:marRight w:val="0"/>
      <w:marTop w:val="0"/>
      <w:marBottom w:val="0"/>
      <w:divBdr>
        <w:top w:val="none" w:sz="0" w:space="0" w:color="auto"/>
        <w:left w:val="none" w:sz="0" w:space="0" w:color="auto"/>
        <w:bottom w:val="none" w:sz="0" w:space="0" w:color="auto"/>
        <w:right w:val="none" w:sz="0" w:space="0" w:color="auto"/>
      </w:divBdr>
    </w:div>
    <w:div w:id="1026178615">
      <w:bodyDiv w:val="1"/>
      <w:marLeft w:val="0"/>
      <w:marRight w:val="0"/>
      <w:marTop w:val="0"/>
      <w:marBottom w:val="0"/>
      <w:divBdr>
        <w:top w:val="none" w:sz="0" w:space="0" w:color="auto"/>
        <w:left w:val="none" w:sz="0" w:space="0" w:color="auto"/>
        <w:bottom w:val="none" w:sz="0" w:space="0" w:color="auto"/>
        <w:right w:val="none" w:sz="0" w:space="0" w:color="auto"/>
      </w:divBdr>
    </w:div>
    <w:div w:id="1226448480">
      <w:bodyDiv w:val="1"/>
      <w:marLeft w:val="0"/>
      <w:marRight w:val="0"/>
      <w:marTop w:val="0"/>
      <w:marBottom w:val="0"/>
      <w:divBdr>
        <w:top w:val="none" w:sz="0" w:space="0" w:color="auto"/>
        <w:left w:val="none" w:sz="0" w:space="0" w:color="auto"/>
        <w:bottom w:val="none" w:sz="0" w:space="0" w:color="auto"/>
        <w:right w:val="none" w:sz="0" w:space="0" w:color="auto"/>
      </w:divBdr>
    </w:div>
    <w:div w:id="1231190670">
      <w:bodyDiv w:val="1"/>
      <w:marLeft w:val="0"/>
      <w:marRight w:val="0"/>
      <w:marTop w:val="0"/>
      <w:marBottom w:val="0"/>
      <w:divBdr>
        <w:top w:val="none" w:sz="0" w:space="0" w:color="auto"/>
        <w:left w:val="none" w:sz="0" w:space="0" w:color="auto"/>
        <w:bottom w:val="none" w:sz="0" w:space="0" w:color="auto"/>
        <w:right w:val="none" w:sz="0" w:space="0" w:color="auto"/>
      </w:divBdr>
    </w:div>
    <w:div w:id="1418402517">
      <w:bodyDiv w:val="1"/>
      <w:marLeft w:val="0"/>
      <w:marRight w:val="0"/>
      <w:marTop w:val="0"/>
      <w:marBottom w:val="0"/>
      <w:divBdr>
        <w:top w:val="none" w:sz="0" w:space="0" w:color="auto"/>
        <w:left w:val="none" w:sz="0" w:space="0" w:color="auto"/>
        <w:bottom w:val="none" w:sz="0" w:space="0" w:color="auto"/>
        <w:right w:val="none" w:sz="0" w:space="0" w:color="auto"/>
      </w:divBdr>
    </w:div>
    <w:div w:id="1431897115">
      <w:bodyDiv w:val="1"/>
      <w:marLeft w:val="0"/>
      <w:marRight w:val="0"/>
      <w:marTop w:val="0"/>
      <w:marBottom w:val="0"/>
      <w:divBdr>
        <w:top w:val="none" w:sz="0" w:space="0" w:color="auto"/>
        <w:left w:val="none" w:sz="0" w:space="0" w:color="auto"/>
        <w:bottom w:val="none" w:sz="0" w:space="0" w:color="auto"/>
        <w:right w:val="none" w:sz="0" w:space="0" w:color="auto"/>
      </w:divBdr>
    </w:div>
    <w:div w:id="1433741678">
      <w:bodyDiv w:val="1"/>
      <w:marLeft w:val="0"/>
      <w:marRight w:val="0"/>
      <w:marTop w:val="0"/>
      <w:marBottom w:val="0"/>
      <w:divBdr>
        <w:top w:val="none" w:sz="0" w:space="0" w:color="auto"/>
        <w:left w:val="none" w:sz="0" w:space="0" w:color="auto"/>
        <w:bottom w:val="none" w:sz="0" w:space="0" w:color="auto"/>
        <w:right w:val="none" w:sz="0" w:space="0" w:color="auto"/>
      </w:divBdr>
    </w:div>
    <w:div w:id="1680768129">
      <w:bodyDiv w:val="1"/>
      <w:marLeft w:val="0"/>
      <w:marRight w:val="0"/>
      <w:marTop w:val="0"/>
      <w:marBottom w:val="0"/>
      <w:divBdr>
        <w:top w:val="none" w:sz="0" w:space="0" w:color="auto"/>
        <w:left w:val="none" w:sz="0" w:space="0" w:color="auto"/>
        <w:bottom w:val="none" w:sz="0" w:space="0" w:color="auto"/>
        <w:right w:val="none" w:sz="0" w:space="0" w:color="auto"/>
      </w:divBdr>
    </w:div>
    <w:div w:id="1729380396">
      <w:bodyDiv w:val="1"/>
      <w:marLeft w:val="0"/>
      <w:marRight w:val="0"/>
      <w:marTop w:val="0"/>
      <w:marBottom w:val="0"/>
      <w:divBdr>
        <w:top w:val="none" w:sz="0" w:space="0" w:color="auto"/>
        <w:left w:val="none" w:sz="0" w:space="0" w:color="auto"/>
        <w:bottom w:val="none" w:sz="0" w:space="0" w:color="auto"/>
        <w:right w:val="none" w:sz="0" w:space="0" w:color="auto"/>
      </w:divBdr>
    </w:div>
    <w:div w:id="1793135759">
      <w:bodyDiv w:val="1"/>
      <w:marLeft w:val="0"/>
      <w:marRight w:val="0"/>
      <w:marTop w:val="0"/>
      <w:marBottom w:val="0"/>
      <w:divBdr>
        <w:top w:val="none" w:sz="0" w:space="0" w:color="auto"/>
        <w:left w:val="none" w:sz="0" w:space="0" w:color="auto"/>
        <w:bottom w:val="none" w:sz="0" w:space="0" w:color="auto"/>
        <w:right w:val="none" w:sz="0" w:space="0" w:color="auto"/>
      </w:divBdr>
    </w:div>
    <w:div w:id="1819762585">
      <w:bodyDiv w:val="1"/>
      <w:marLeft w:val="0"/>
      <w:marRight w:val="0"/>
      <w:marTop w:val="0"/>
      <w:marBottom w:val="0"/>
      <w:divBdr>
        <w:top w:val="none" w:sz="0" w:space="0" w:color="auto"/>
        <w:left w:val="none" w:sz="0" w:space="0" w:color="auto"/>
        <w:bottom w:val="none" w:sz="0" w:space="0" w:color="auto"/>
        <w:right w:val="none" w:sz="0" w:space="0" w:color="auto"/>
      </w:divBdr>
    </w:div>
    <w:div w:id="1825928581">
      <w:bodyDiv w:val="1"/>
      <w:marLeft w:val="0"/>
      <w:marRight w:val="0"/>
      <w:marTop w:val="0"/>
      <w:marBottom w:val="0"/>
      <w:divBdr>
        <w:top w:val="none" w:sz="0" w:space="0" w:color="auto"/>
        <w:left w:val="none" w:sz="0" w:space="0" w:color="auto"/>
        <w:bottom w:val="none" w:sz="0" w:space="0" w:color="auto"/>
        <w:right w:val="none" w:sz="0" w:space="0" w:color="auto"/>
      </w:divBdr>
    </w:div>
    <w:div w:id="1850562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391">
          <w:marLeft w:val="0"/>
          <w:marRight w:val="0"/>
          <w:marTop w:val="0"/>
          <w:marBottom w:val="0"/>
          <w:divBdr>
            <w:top w:val="none" w:sz="0" w:space="0" w:color="auto"/>
            <w:left w:val="none" w:sz="0" w:space="0" w:color="auto"/>
            <w:bottom w:val="none" w:sz="0" w:space="0" w:color="auto"/>
            <w:right w:val="none" w:sz="0" w:space="0" w:color="auto"/>
          </w:divBdr>
          <w:divsChild>
            <w:div w:id="156311097">
              <w:marLeft w:val="0"/>
              <w:marRight w:val="0"/>
              <w:marTop w:val="150"/>
              <w:marBottom w:val="0"/>
              <w:divBdr>
                <w:top w:val="none" w:sz="0" w:space="0" w:color="auto"/>
                <w:left w:val="none" w:sz="0" w:space="0" w:color="auto"/>
                <w:bottom w:val="none" w:sz="0" w:space="0" w:color="auto"/>
                <w:right w:val="none" w:sz="0" w:space="0" w:color="auto"/>
              </w:divBdr>
              <w:divsChild>
                <w:div w:id="1718118374">
                  <w:marLeft w:val="3300"/>
                  <w:marRight w:val="0"/>
                  <w:marTop w:val="0"/>
                  <w:marBottom w:val="0"/>
                  <w:divBdr>
                    <w:top w:val="none" w:sz="0" w:space="0" w:color="auto"/>
                    <w:left w:val="none" w:sz="0" w:space="0" w:color="auto"/>
                    <w:bottom w:val="none" w:sz="0" w:space="0" w:color="auto"/>
                    <w:right w:val="none" w:sz="0" w:space="0" w:color="auto"/>
                  </w:divBdr>
                  <w:divsChild>
                    <w:div w:id="712734060">
                      <w:marLeft w:val="0"/>
                      <w:marRight w:val="0"/>
                      <w:marTop w:val="0"/>
                      <w:marBottom w:val="0"/>
                      <w:divBdr>
                        <w:top w:val="single" w:sz="6" w:space="7" w:color="A8A8A8"/>
                        <w:left w:val="single" w:sz="2" w:space="14" w:color="A8A8A8"/>
                        <w:bottom w:val="single" w:sz="6" w:space="7" w:color="A8A8A8"/>
                        <w:right w:val="single" w:sz="2" w:space="14" w:color="A8A8A8"/>
                      </w:divBdr>
                      <w:divsChild>
                        <w:div w:id="930774563">
                          <w:marLeft w:val="0"/>
                          <w:marRight w:val="0"/>
                          <w:marTop w:val="0"/>
                          <w:marBottom w:val="0"/>
                          <w:divBdr>
                            <w:top w:val="none" w:sz="0" w:space="0" w:color="auto"/>
                            <w:left w:val="none" w:sz="0" w:space="0" w:color="auto"/>
                            <w:bottom w:val="none" w:sz="0" w:space="0" w:color="auto"/>
                            <w:right w:val="none" w:sz="0" w:space="0" w:color="auto"/>
                          </w:divBdr>
                          <w:divsChild>
                            <w:div w:id="848838004">
                              <w:marLeft w:val="0"/>
                              <w:marRight w:val="0"/>
                              <w:marTop w:val="0"/>
                              <w:marBottom w:val="0"/>
                              <w:divBdr>
                                <w:top w:val="none" w:sz="0" w:space="0" w:color="auto"/>
                                <w:left w:val="none" w:sz="0" w:space="0" w:color="auto"/>
                                <w:bottom w:val="none" w:sz="0" w:space="0" w:color="auto"/>
                                <w:right w:val="none" w:sz="0" w:space="0" w:color="auto"/>
                              </w:divBdr>
                              <w:divsChild>
                                <w:div w:id="760832161">
                                  <w:marLeft w:val="0"/>
                                  <w:marRight w:val="0"/>
                                  <w:marTop w:val="0"/>
                                  <w:marBottom w:val="0"/>
                                  <w:divBdr>
                                    <w:top w:val="none" w:sz="0" w:space="0" w:color="auto"/>
                                    <w:left w:val="none" w:sz="0" w:space="0" w:color="auto"/>
                                    <w:bottom w:val="none" w:sz="0" w:space="0" w:color="auto"/>
                                    <w:right w:val="none" w:sz="0" w:space="0" w:color="auto"/>
                                  </w:divBdr>
                                  <w:divsChild>
                                    <w:div w:id="1156335332">
                                      <w:marLeft w:val="0"/>
                                      <w:marRight w:val="0"/>
                                      <w:marTop w:val="0"/>
                                      <w:marBottom w:val="0"/>
                                      <w:divBdr>
                                        <w:top w:val="none" w:sz="0" w:space="0" w:color="auto"/>
                                        <w:left w:val="none" w:sz="0" w:space="0" w:color="auto"/>
                                        <w:bottom w:val="none" w:sz="0" w:space="0" w:color="auto"/>
                                        <w:right w:val="none" w:sz="0" w:space="0" w:color="auto"/>
                                      </w:divBdr>
                                      <w:divsChild>
                                        <w:div w:id="860162400">
                                          <w:marLeft w:val="0"/>
                                          <w:marRight w:val="0"/>
                                          <w:marTop w:val="0"/>
                                          <w:marBottom w:val="0"/>
                                          <w:divBdr>
                                            <w:top w:val="none" w:sz="0" w:space="0" w:color="auto"/>
                                            <w:left w:val="none" w:sz="0" w:space="0" w:color="auto"/>
                                            <w:bottom w:val="none" w:sz="0" w:space="0" w:color="auto"/>
                                            <w:right w:val="none" w:sz="0" w:space="0" w:color="auto"/>
                                          </w:divBdr>
                                          <w:divsChild>
                                            <w:div w:id="630676708">
                                              <w:marLeft w:val="0"/>
                                              <w:marRight w:val="0"/>
                                              <w:marTop w:val="0"/>
                                              <w:marBottom w:val="0"/>
                                              <w:divBdr>
                                                <w:top w:val="none" w:sz="0" w:space="0" w:color="auto"/>
                                                <w:left w:val="none" w:sz="0" w:space="0" w:color="auto"/>
                                                <w:bottom w:val="none" w:sz="0" w:space="0" w:color="auto"/>
                                                <w:right w:val="none" w:sz="0" w:space="0" w:color="auto"/>
                                              </w:divBdr>
                                              <w:divsChild>
                                                <w:div w:id="340937808">
                                                  <w:marLeft w:val="0"/>
                                                  <w:marRight w:val="0"/>
                                                  <w:marTop w:val="0"/>
                                                  <w:marBottom w:val="0"/>
                                                  <w:divBdr>
                                                    <w:top w:val="none" w:sz="0" w:space="0" w:color="auto"/>
                                                    <w:left w:val="none" w:sz="0" w:space="0" w:color="auto"/>
                                                    <w:bottom w:val="none" w:sz="0" w:space="0" w:color="auto"/>
                                                    <w:right w:val="none" w:sz="0" w:space="0" w:color="auto"/>
                                                  </w:divBdr>
                                                  <w:divsChild>
                                                    <w:div w:id="1606116409">
                                                      <w:marLeft w:val="0"/>
                                                      <w:marRight w:val="0"/>
                                                      <w:marTop w:val="0"/>
                                                      <w:marBottom w:val="0"/>
                                                      <w:divBdr>
                                                        <w:top w:val="none" w:sz="0" w:space="0" w:color="auto"/>
                                                        <w:left w:val="none" w:sz="0" w:space="0" w:color="auto"/>
                                                        <w:bottom w:val="none" w:sz="0" w:space="0" w:color="auto"/>
                                                        <w:right w:val="none" w:sz="0" w:space="0" w:color="auto"/>
                                                      </w:divBdr>
                                                    </w:div>
                                                  </w:divsChild>
                                                </w:div>
                                                <w:div w:id="685711630">
                                                  <w:marLeft w:val="0"/>
                                                  <w:marRight w:val="0"/>
                                                  <w:marTop w:val="0"/>
                                                  <w:marBottom w:val="0"/>
                                                  <w:divBdr>
                                                    <w:top w:val="none" w:sz="0" w:space="0" w:color="auto"/>
                                                    <w:left w:val="none" w:sz="0" w:space="0" w:color="auto"/>
                                                    <w:bottom w:val="none" w:sz="0" w:space="0" w:color="auto"/>
                                                    <w:right w:val="none" w:sz="0" w:space="0" w:color="auto"/>
                                                  </w:divBdr>
                                                  <w:divsChild>
                                                    <w:div w:id="1641812460">
                                                      <w:marLeft w:val="0"/>
                                                      <w:marRight w:val="0"/>
                                                      <w:marTop w:val="0"/>
                                                      <w:marBottom w:val="0"/>
                                                      <w:divBdr>
                                                        <w:top w:val="none" w:sz="0" w:space="0" w:color="auto"/>
                                                        <w:left w:val="none" w:sz="0" w:space="0" w:color="auto"/>
                                                        <w:bottom w:val="none" w:sz="0" w:space="0" w:color="auto"/>
                                                        <w:right w:val="none" w:sz="0" w:space="0" w:color="auto"/>
                                                      </w:divBdr>
                                                    </w:div>
                                                  </w:divsChild>
                                                </w:div>
                                                <w:div w:id="1483959913">
                                                  <w:marLeft w:val="0"/>
                                                  <w:marRight w:val="0"/>
                                                  <w:marTop w:val="0"/>
                                                  <w:marBottom w:val="0"/>
                                                  <w:divBdr>
                                                    <w:top w:val="none" w:sz="0" w:space="0" w:color="auto"/>
                                                    <w:left w:val="none" w:sz="0" w:space="0" w:color="auto"/>
                                                    <w:bottom w:val="none" w:sz="0" w:space="0" w:color="auto"/>
                                                    <w:right w:val="none" w:sz="0" w:space="0" w:color="auto"/>
                                                  </w:divBdr>
                                                  <w:divsChild>
                                                    <w:div w:id="725954879">
                                                      <w:marLeft w:val="0"/>
                                                      <w:marRight w:val="0"/>
                                                      <w:marTop w:val="45"/>
                                                      <w:marBottom w:val="45"/>
                                                      <w:divBdr>
                                                        <w:top w:val="none" w:sz="0" w:space="0" w:color="auto"/>
                                                        <w:left w:val="none" w:sz="0" w:space="0" w:color="auto"/>
                                                        <w:bottom w:val="none" w:sz="0" w:space="0" w:color="auto"/>
                                                        <w:right w:val="none" w:sz="0" w:space="0" w:color="auto"/>
                                                      </w:divBdr>
                                                    </w:div>
                                                  </w:divsChild>
                                                </w:div>
                                                <w:div w:id="1053851078">
                                                  <w:marLeft w:val="0"/>
                                                  <w:marRight w:val="0"/>
                                                  <w:marTop w:val="0"/>
                                                  <w:marBottom w:val="0"/>
                                                  <w:divBdr>
                                                    <w:top w:val="none" w:sz="0" w:space="0" w:color="auto"/>
                                                    <w:left w:val="none" w:sz="0" w:space="0" w:color="auto"/>
                                                    <w:bottom w:val="none" w:sz="0" w:space="0" w:color="auto"/>
                                                    <w:right w:val="none" w:sz="0" w:space="0" w:color="auto"/>
                                                  </w:divBdr>
                                                  <w:divsChild>
                                                    <w:div w:id="1241405177">
                                                      <w:marLeft w:val="0"/>
                                                      <w:marRight w:val="0"/>
                                                      <w:marTop w:val="0"/>
                                                      <w:marBottom w:val="0"/>
                                                      <w:divBdr>
                                                        <w:top w:val="none" w:sz="0" w:space="0" w:color="auto"/>
                                                        <w:left w:val="none" w:sz="0" w:space="0" w:color="auto"/>
                                                        <w:bottom w:val="none" w:sz="0" w:space="0" w:color="auto"/>
                                                        <w:right w:val="none" w:sz="0" w:space="0" w:color="auto"/>
                                                      </w:divBdr>
                                                    </w:div>
                                                  </w:divsChild>
                                                </w:div>
                                                <w:div w:id="1156335612">
                                                  <w:marLeft w:val="0"/>
                                                  <w:marRight w:val="0"/>
                                                  <w:marTop w:val="0"/>
                                                  <w:marBottom w:val="0"/>
                                                  <w:divBdr>
                                                    <w:top w:val="none" w:sz="0" w:space="0" w:color="auto"/>
                                                    <w:left w:val="none" w:sz="0" w:space="0" w:color="auto"/>
                                                    <w:bottom w:val="none" w:sz="0" w:space="0" w:color="auto"/>
                                                    <w:right w:val="none" w:sz="0" w:space="0" w:color="auto"/>
                                                  </w:divBdr>
                                                  <w:divsChild>
                                                    <w:div w:id="1993291535">
                                                      <w:marLeft w:val="0"/>
                                                      <w:marRight w:val="0"/>
                                                      <w:marTop w:val="0"/>
                                                      <w:marBottom w:val="0"/>
                                                      <w:divBdr>
                                                        <w:top w:val="none" w:sz="0" w:space="0" w:color="auto"/>
                                                        <w:left w:val="none" w:sz="0" w:space="0" w:color="auto"/>
                                                        <w:bottom w:val="none" w:sz="0" w:space="0" w:color="auto"/>
                                                        <w:right w:val="none" w:sz="0" w:space="0" w:color="auto"/>
                                                      </w:divBdr>
                                                    </w:div>
                                                  </w:divsChild>
                                                </w:div>
                                                <w:div w:id="367150016">
                                                  <w:marLeft w:val="0"/>
                                                  <w:marRight w:val="0"/>
                                                  <w:marTop w:val="0"/>
                                                  <w:marBottom w:val="0"/>
                                                  <w:divBdr>
                                                    <w:top w:val="none" w:sz="0" w:space="0" w:color="auto"/>
                                                    <w:left w:val="none" w:sz="0" w:space="0" w:color="auto"/>
                                                    <w:bottom w:val="none" w:sz="0" w:space="0" w:color="auto"/>
                                                    <w:right w:val="none" w:sz="0" w:space="0" w:color="auto"/>
                                                  </w:divBdr>
                                                  <w:divsChild>
                                                    <w:div w:id="1253273395">
                                                      <w:marLeft w:val="0"/>
                                                      <w:marRight w:val="0"/>
                                                      <w:marTop w:val="0"/>
                                                      <w:marBottom w:val="0"/>
                                                      <w:divBdr>
                                                        <w:top w:val="none" w:sz="0" w:space="0" w:color="auto"/>
                                                        <w:left w:val="none" w:sz="0" w:space="0" w:color="auto"/>
                                                        <w:bottom w:val="none" w:sz="0" w:space="0" w:color="auto"/>
                                                        <w:right w:val="none" w:sz="0" w:space="0" w:color="auto"/>
                                                      </w:divBdr>
                                                    </w:div>
                                                  </w:divsChild>
                                                </w:div>
                                                <w:div w:id="1754161723">
                                                  <w:marLeft w:val="0"/>
                                                  <w:marRight w:val="0"/>
                                                  <w:marTop w:val="0"/>
                                                  <w:marBottom w:val="0"/>
                                                  <w:divBdr>
                                                    <w:top w:val="none" w:sz="0" w:space="0" w:color="auto"/>
                                                    <w:left w:val="none" w:sz="0" w:space="0" w:color="auto"/>
                                                    <w:bottom w:val="none" w:sz="0" w:space="0" w:color="auto"/>
                                                    <w:right w:val="none" w:sz="0" w:space="0" w:color="auto"/>
                                                  </w:divBdr>
                                                  <w:divsChild>
                                                    <w:div w:id="1985887102">
                                                      <w:marLeft w:val="0"/>
                                                      <w:marRight w:val="0"/>
                                                      <w:marTop w:val="0"/>
                                                      <w:marBottom w:val="0"/>
                                                      <w:divBdr>
                                                        <w:top w:val="none" w:sz="0" w:space="0" w:color="auto"/>
                                                        <w:left w:val="none" w:sz="0" w:space="0" w:color="auto"/>
                                                        <w:bottom w:val="none" w:sz="0" w:space="0" w:color="auto"/>
                                                        <w:right w:val="none" w:sz="0" w:space="0" w:color="auto"/>
                                                      </w:divBdr>
                                                    </w:div>
                                                  </w:divsChild>
                                                </w:div>
                                                <w:div w:id="227696143">
                                                  <w:marLeft w:val="0"/>
                                                  <w:marRight w:val="0"/>
                                                  <w:marTop w:val="0"/>
                                                  <w:marBottom w:val="0"/>
                                                  <w:divBdr>
                                                    <w:top w:val="none" w:sz="0" w:space="0" w:color="auto"/>
                                                    <w:left w:val="none" w:sz="0" w:space="0" w:color="auto"/>
                                                    <w:bottom w:val="none" w:sz="0" w:space="0" w:color="auto"/>
                                                    <w:right w:val="none" w:sz="0" w:space="0" w:color="auto"/>
                                                  </w:divBdr>
                                                  <w:divsChild>
                                                    <w:div w:id="758719454">
                                                      <w:marLeft w:val="0"/>
                                                      <w:marRight w:val="0"/>
                                                      <w:marTop w:val="0"/>
                                                      <w:marBottom w:val="0"/>
                                                      <w:divBdr>
                                                        <w:top w:val="none" w:sz="0" w:space="0" w:color="auto"/>
                                                        <w:left w:val="none" w:sz="0" w:space="0" w:color="auto"/>
                                                        <w:bottom w:val="none" w:sz="0" w:space="0" w:color="auto"/>
                                                        <w:right w:val="none" w:sz="0" w:space="0" w:color="auto"/>
                                                      </w:divBdr>
                                                    </w:div>
                                                  </w:divsChild>
                                                </w:div>
                                                <w:div w:id="1801145036">
                                                  <w:marLeft w:val="0"/>
                                                  <w:marRight w:val="0"/>
                                                  <w:marTop w:val="0"/>
                                                  <w:marBottom w:val="0"/>
                                                  <w:divBdr>
                                                    <w:top w:val="none" w:sz="0" w:space="0" w:color="auto"/>
                                                    <w:left w:val="none" w:sz="0" w:space="0" w:color="auto"/>
                                                    <w:bottom w:val="none" w:sz="0" w:space="0" w:color="auto"/>
                                                    <w:right w:val="none" w:sz="0" w:space="0" w:color="auto"/>
                                                  </w:divBdr>
                                                  <w:divsChild>
                                                    <w:div w:id="342130526">
                                                      <w:marLeft w:val="0"/>
                                                      <w:marRight w:val="0"/>
                                                      <w:marTop w:val="0"/>
                                                      <w:marBottom w:val="0"/>
                                                      <w:divBdr>
                                                        <w:top w:val="none" w:sz="0" w:space="0" w:color="auto"/>
                                                        <w:left w:val="none" w:sz="0" w:space="0" w:color="auto"/>
                                                        <w:bottom w:val="none" w:sz="0" w:space="0" w:color="auto"/>
                                                        <w:right w:val="none" w:sz="0" w:space="0" w:color="auto"/>
                                                      </w:divBdr>
                                                    </w:div>
                                                  </w:divsChild>
                                                </w:div>
                                                <w:div w:id="1765565622">
                                                  <w:marLeft w:val="0"/>
                                                  <w:marRight w:val="0"/>
                                                  <w:marTop w:val="0"/>
                                                  <w:marBottom w:val="0"/>
                                                  <w:divBdr>
                                                    <w:top w:val="none" w:sz="0" w:space="0" w:color="auto"/>
                                                    <w:left w:val="none" w:sz="0" w:space="0" w:color="auto"/>
                                                    <w:bottom w:val="none" w:sz="0" w:space="0" w:color="auto"/>
                                                    <w:right w:val="none" w:sz="0" w:space="0" w:color="auto"/>
                                                  </w:divBdr>
                                                  <w:divsChild>
                                                    <w:div w:id="220678562">
                                                      <w:marLeft w:val="0"/>
                                                      <w:marRight w:val="0"/>
                                                      <w:marTop w:val="0"/>
                                                      <w:marBottom w:val="0"/>
                                                      <w:divBdr>
                                                        <w:top w:val="none" w:sz="0" w:space="0" w:color="auto"/>
                                                        <w:left w:val="none" w:sz="0" w:space="0" w:color="auto"/>
                                                        <w:bottom w:val="none" w:sz="0" w:space="0" w:color="auto"/>
                                                        <w:right w:val="none" w:sz="0" w:space="0" w:color="auto"/>
                                                      </w:divBdr>
                                                    </w:div>
                                                  </w:divsChild>
                                                </w:div>
                                                <w:div w:id="1464302824">
                                                  <w:marLeft w:val="0"/>
                                                  <w:marRight w:val="0"/>
                                                  <w:marTop w:val="0"/>
                                                  <w:marBottom w:val="0"/>
                                                  <w:divBdr>
                                                    <w:top w:val="none" w:sz="0" w:space="0" w:color="auto"/>
                                                    <w:left w:val="none" w:sz="0" w:space="0" w:color="auto"/>
                                                    <w:bottom w:val="none" w:sz="0" w:space="0" w:color="auto"/>
                                                    <w:right w:val="none" w:sz="0" w:space="0" w:color="auto"/>
                                                  </w:divBdr>
                                                  <w:divsChild>
                                                    <w:div w:id="1627076524">
                                                      <w:marLeft w:val="0"/>
                                                      <w:marRight w:val="0"/>
                                                      <w:marTop w:val="0"/>
                                                      <w:marBottom w:val="0"/>
                                                      <w:divBdr>
                                                        <w:top w:val="none" w:sz="0" w:space="0" w:color="auto"/>
                                                        <w:left w:val="none" w:sz="0" w:space="0" w:color="auto"/>
                                                        <w:bottom w:val="none" w:sz="0" w:space="0" w:color="auto"/>
                                                        <w:right w:val="none" w:sz="0" w:space="0" w:color="auto"/>
                                                      </w:divBdr>
                                                    </w:div>
                                                  </w:divsChild>
                                                </w:div>
                                                <w:div w:id="1837576892">
                                                  <w:marLeft w:val="0"/>
                                                  <w:marRight w:val="0"/>
                                                  <w:marTop w:val="0"/>
                                                  <w:marBottom w:val="0"/>
                                                  <w:divBdr>
                                                    <w:top w:val="none" w:sz="0" w:space="0" w:color="auto"/>
                                                    <w:left w:val="none" w:sz="0" w:space="0" w:color="auto"/>
                                                    <w:bottom w:val="none" w:sz="0" w:space="0" w:color="auto"/>
                                                    <w:right w:val="none" w:sz="0" w:space="0" w:color="auto"/>
                                                  </w:divBdr>
                                                  <w:divsChild>
                                                    <w:div w:id="1445080370">
                                                      <w:marLeft w:val="0"/>
                                                      <w:marRight w:val="0"/>
                                                      <w:marTop w:val="0"/>
                                                      <w:marBottom w:val="0"/>
                                                      <w:divBdr>
                                                        <w:top w:val="none" w:sz="0" w:space="0" w:color="auto"/>
                                                        <w:left w:val="none" w:sz="0" w:space="0" w:color="auto"/>
                                                        <w:bottom w:val="none" w:sz="0" w:space="0" w:color="auto"/>
                                                        <w:right w:val="none" w:sz="0" w:space="0" w:color="auto"/>
                                                      </w:divBdr>
                                                    </w:div>
                                                  </w:divsChild>
                                                </w:div>
                                                <w:div w:id="850602292">
                                                  <w:marLeft w:val="0"/>
                                                  <w:marRight w:val="0"/>
                                                  <w:marTop w:val="0"/>
                                                  <w:marBottom w:val="0"/>
                                                  <w:divBdr>
                                                    <w:top w:val="none" w:sz="0" w:space="0" w:color="auto"/>
                                                    <w:left w:val="none" w:sz="0" w:space="0" w:color="auto"/>
                                                    <w:bottom w:val="none" w:sz="0" w:space="0" w:color="auto"/>
                                                    <w:right w:val="none" w:sz="0" w:space="0" w:color="auto"/>
                                                  </w:divBdr>
                                                  <w:divsChild>
                                                    <w:div w:id="552157326">
                                                      <w:marLeft w:val="0"/>
                                                      <w:marRight w:val="0"/>
                                                      <w:marTop w:val="0"/>
                                                      <w:marBottom w:val="0"/>
                                                      <w:divBdr>
                                                        <w:top w:val="none" w:sz="0" w:space="0" w:color="auto"/>
                                                        <w:left w:val="none" w:sz="0" w:space="0" w:color="auto"/>
                                                        <w:bottom w:val="none" w:sz="0" w:space="0" w:color="auto"/>
                                                        <w:right w:val="none" w:sz="0" w:space="0" w:color="auto"/>
                                                      </w:divBdr>
                                                    </w:div>
                                                  </w:divsChild>
                                                </w:div>
                                                <w:div w:id="1755735948">
                                                  <w:marLeft w:val="0"/>
                                                  <w:marRight w:val="0"/>
                                                  <w:marTop w:val="0"/>
                                                  <w:marBottom w:val="0"/>
                                                  <w:divBdr>
                                                    <w:top w:val="none" w:sz="0" w:space="0" w:color="auto"/>
                                                    <w:left w:val="none" w:sz="0" w:space="0" w:color="auto"/>
                                                    <w:bottom w:val="none" w:sz="0" w:space="0" w:color="auto"/>
                                                    <w:right w:val="none" w:sz="0" w:space="0" w:color="auto"/>
                                                  </w:divBdr>
                                                </w:div>
                                                <w:div w:id="39062030">
                                                  <w:marLeft w:val="0"/>
                                                  <w:marRight w:val="0"/>
                                                  <w:marTop w:val="0"/>
                                                  <w:marBottom w:val="0"/>
                                                  <w:divBdr>
                                                    <w:top w:val="none" w:sz="0" w:space="0" w:color="auto"/>
                                                    <w:left w:val="none" w:sz="0" w:space="0" w:color="auto"/>
                                                    <w:bottom w:val="none" w:sz="0" w:space="0" w:color="auto"/>
                                                    <w:right w:val="none" w:sz="0" w:space="0" w:color="auto"/>
                                                  </w:divBdr>
                                                  <w:divsChild>
                                                    <w:div w:id="2067219611">
                                                      <w:marLeft w:val="0"/>
                                                      <w:marRight w:val="0"/>
                                                      <w:marTop w:val="0"/>
                                                      <w:marBottom w:val="0"/>
                                                      <w:divBdr>
                                                        <w:top w:val="none" w:sz="0" w:space="0" w:color="auto"/>
                                                        <w:left w:val="none" w:sz="0" w:space="0" w:color="auto"/>
                                                        <w:bottom w:val="none" w:sz="0" w:space="0" w:color="auto"/>
                                                        <w:right w:val="none" w:sz="0" w:space="0" w:color="auto"/>
                                                      </w:divBdr>
                                                    </w:div>
                                                  </w:divsChild>
                                                </w:div>
                                                <w:div w:id="801390493">
                                                  <w:marLeft w:val="0"/>
                                                  <w:marRight w:val="0"/>
                                                  <w:marTop w:val="0"/>
                                                  <w:marBottom w:val="0"/>
                                                  <w:divBdr>
                                                    <w:top w:val="none" w:sz="0" w:space="0" w:color="auto"/>
                                                    <w:left w:val="none" w:sz="0" w:space="0" w:color="auto"/>
                                                    <w:bottom w:val="none" w:sz="0" w:space="0" w:color="auto"/>
                                                    <w:right w:val="none" w:sz="0" w:space="0" w:color="auto"/>
                                                  </w:divBdr>
                                                  <w:divsChild>
                                                    <w:div w:id="869992626">
                                                      <w:marLeft w:val="0"/>
                                                      <w:marRight w:val="0"/>
                                                      <w:marTop w:val="0"/>
                                                      <w:marBottom w:val="0"/>
                                                      <w:divBdr>
                                                        <w:top w:val="none" w:sz="0" w:space="0" w:color="auto"/>
                                                        <w:left w:val="none" w:sz="0" w:space="0" w:color="auto"/>
                                                        <w:bottom w:val="none" w:sz="0" w:space="0" w:color="auto"/>
                                                        <w:right w:val="none" w:sz="0" w:space="0" w:color="auto"/>
                                                      </w:divBdr>
                                                    </w:div>
                                                  </w:divsChild>
                                                </w:div>
                                                <w:div w:id="1015880832">
                                                  <w:marLeft w:val="0"/>
                                                  <w:marRight w:val="0"/>
                                                  <w:marTop w:val="0"/>
                                                  <w:marBottom w:val="0"/>
                                                  <w:divBdr>
                                                    <w:top w:val="none" w:sz="0" w:space="0" w:color="auto"/>
                                                    <w:left w:val="none" w:sz="0" w:space="0" w:color="auto"/>
                                                    <w:bottom w:val="none" w:sz="0" w:space="0" w:color="auto"/>
                                                    <w:right w:val="none" w:sz="0" w:space="0" w:color="auto"/>
                                                  </w:divBdr>
                                                  <w:divsChild>
                                                    <w:div w:id="19400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051523">
      <w:bodyDiv w:val="1"/>
      <w:marLeft w:val="0"/>
      <w:marRight w:val="0"/>
      <w:marTop w:val="0"/>
      <w:marBottom w:val="0"/>
      <w:divBdr>
        <w:top w:val="none" w:sz="0" w:space="0" w:color="auto"/>
        <w:left w:val="none" w:sz="0" w:space="0" w:color="auto"/>
        <w:bottom w:val="none" w:sz="0" w:space="0" w:color="auto"/>
        <w:right w:val="none" w:sz="0" w:space="0" w:color="auto"/>
      </w:divBdr>
    </w:div>
    <w:div w:id="1933778714">
      <w:bodyDiv w:val="1"/>
      <w:marLeft w:val="0"/>
      <w:marRight w:val="0"/>
      <w:marTop w:val="0"/>
      <w:marBottom w:val="0"/>
      <w:divBdr>
        <w:top w:val="none" w:sz="0" w:space="0" w:color="auto"/>
        <w:left w:val="none" w:sz="0" w:space="0" w:color="auto"/>
        <w:bottom w:val="none" w:sz="0" w:space="0" w:color="auto"/>
        <w:right w:val="none" w:sz="0" w:space="0" w:color="auto"/>
      </w:divBdr>
    </w:div>
    <w:div w:id="2004510127">
      <w:bodyDiv w:val="1"/>
      <w:marLeft w:val="0"/>
      <w:marRight w:val="0"/>
      <w:marTop w:val="0"/>
      <w:marBottom w:val="0"/>
      <w:divBdr>
        <w:top w:val="none" w:sz="0" w:space="0" w:color="auto"/>
        <w:left w:val="none" w:sz="0" w:space="0" w:color="auto"/>
        <w:bottom w:val="none" w:sz="0" w:space="0" w:color="auto"/>
        <w:right w:val="none" w:sz="0" w:space="0" w:color="auto"/>
      </w:divBdr>
    </w:div>
    <w:div w:id="2040738267">
      <w:bodyDiv w:val="1"/>
      <w:marLeft w:val="0"/>
      <w:marRight w:val="0"/>
      <w:marTop w:val="0"/>
      <w:marBottom w:val="0"/>
      <w:divBdr>
        <w:top w:val="none" w:sz="0" w:space="0" w:color="auto"/>
        <w:left w:val="none" w:sz="0" w:space="0" w:color="auto"/>
        <w:bottom w:val="none" w:sz="0" w:space="0" w:color="auto"/>
        <w:right w:val="none" w:sz="0" w:space="0" w:color="auto"/>
      </w:divBdr>
    </w:div>
    <w:div w:id="21259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moretonbay.objective.com/kse/event/4190/section/s1332743658181" TargetMode="External"/><Relationship Id="rId13" Type="http://schemas.openxmlformats.org/officeDocument/2006/relationships/hyperlink" Target="https://consult-moretonbay.objective.com/kse/event/4190/section/s1332743658181" TargetMode="External"/><Relationship Id="rId18" Type="http://schemas.openxmlformats.org/officeDocument/2006/relationships/hyperlink" Target="https://consult-moretonbay.objective.com/kse/event/4190/section/s133274365818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s://consult-moretonbay.objective.com/kse/event/4190/section/s1332743658181" TargetMode="External"/><Relationship Id="rId12" Type="http://schemas.openxmlformats.org/officeDocument/2006/relationships/hyperlink" Target="https://consult-moretonbay.objective.com/kse/event/4190/section/s1332743658181" TargetMode="External"/><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s://consult-moretonbay.objective.com/kse/event/4190/section/s133274365818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objective.com/kse/event/4190/section/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s://consult-moretonbay.objective.com/kse/event/4190/section/s1332743658181"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sult.moretonbay.qld.gov.au/events/3497/popimage_d60297e368031.html"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10</cp:revision>
  <cp:lastPrinted>2017-06-28T06:06:00Z</cp:lastPrinted>
  <dcterms:created xsi:type="dcterms:W3CDTF">2019-12-13T00:00:00Z</dcterms:created>
  <dcterms:modified xsi:type="dcterms:W3CDTF">2020-01-06T01:34:00Z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A19469979</vt:lpwstr>
  </property>
  <property fmtid="{D5CDD505-2E9C-101B-9397-08002B2CF9AE}" pid="4" name="Objective-Title">
    <vt:lpwstr>7.2.3.4 Green network precinct - RADs - UPDATED</vt:lpwstr>
  </property>
  <property fmtid="{D5CDD505-2E9C-101B-9397-08002B2CF9AE}" pid="5" name="Objective-Comment">
    <vt:lpwstr/>
  </property>
  <property fmtid="{D5CDD505-2E9C-101B-9397-08002B2CF9AE}" pid="6" name="Objective-CreationStamp">
    <vt:filetime>2019-12-13T01:09:05Z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2020-01-06T01:33:53Z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