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83"/>
      </w:tblGrid>
      <w:tr w:rsidR="007F5D1F" w:rsidRPr="007F5D1F" w:rsidTr="007F5D1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6.2.10.2 Assessable development - Rural zone</w:t>
            </w:r>
          </w:p>
        </w:tc>
      </w:tr>
    </w:tbl>
    <w:p w:rsidR="007F5D1F" w:rsidRDefault="007F5D1F"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169"/>
        <w:gridCol w:w="5200"/>
        <w:gridCol w:w="1809"/>
        <w:gridCol w:w="2124"/>
      </w:tblGrid>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Performance outcomes</w:t>
            </w:r>
          </w:p>
        </w:tc>
        <w:tc>
          <w:tcPr>
            <w:tcW w:w="1689"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Examples that achieve aspects of the Performance Outcomes</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2A3213" w:rsidRDefault="007F5D1F"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7F5D1F" w:rsidRPr="008B6E1B" w:rsidRDefault="007F5D1F" w:rsidP="00E31F84">
            <w:pPr>
              <w:pStyle w:val="ListParagraph"/>
              <w:numPr>
                <w:ilvl w:val="0"/>
                <w:numId w:val="194"/>
              </w:numPr>
              <w:spacing w:before="100" w:beforeAutospacing="1" w:after="100" w:afterAutospacing="1"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7F5D1F" w:rsidRPr="00E42B98" w:rsidRDefault="007F5D1F" w:rsidP="00E31F84">
            <w:pPr>
              <w:pStyle w:val="ListParagraph"/>
              <w:numPr>
                <w:ilvl w:val="0"/>
                <w:numId w:val="19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7F5D1F" w:rsidRPr="00666BDF" w:rsidRDefault="007F5D1F" w:rsidP="00E31F84">
            <w:pPr>
              <w:pStyle w:val="ListParagraph"/>
              <w:numPr>
                <w:ilvl w:val="0"/>
                <w:numId w:val="194"/>
              </w:numPr>
              <w:spacing w:before="100" w:beforeAutospacing="1" w:after="100" w:afterAutospacing="1"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666BD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General criteria</w:t>
            </w: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General performance outcome for all development</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adds value to an existing rural activity, the natural environment, or a tourism attraction;</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prejudice the ongoing operation of an existing or approved rural activity;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adequately serviced with necessary infrastructure to meet on-site needs and requirements;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ensures adequate on-site stormwater and waste disposal is provided to avoid adverse impacts on water quality;</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a size and scale that maintains the low density, low intensity and open area landscape character anticipated in the Rural zone;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designed, located and operated in a manner that avoids nuisance impacts on sensitive land uses;</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requires</w:t>
            </w:r>
            <w:proofErr w:type="gramEnd"/>
            <w:r w:rsidRPr="007F5D1F">
              <w:rPr>
                <w:rFonts w:ascii="Arial" w:eastAsia="Times New Roman" w:hAnsi="Arial" w:cs="Arial"/>
                <w:sz w:val="20"/>
                <w:szCs w:val="20"/>
                <w:lang w:eastAsia="en-AU"/>
              </w:rPr>
              <w:t xml:space="preserve"> minimal filling or excavation. Where this occurs, visual impacts are reduced through screening;</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obtrusive or visually dominant by achieving low-set built form;</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uses natural and non-reflective materials and colours consistent with existing and surrounding rural buildings and rural environment, except where materials such as netting, shade cloth and similar coverings are necessary for agricultural operations;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is not subject to a development constraint such as, but not limited to, flood, steep slope, waterway setback and significant vegetation; and </w:t>
            </w:r>
          </w:p>
          <w:p w:rsidR="007F5D1F" w:rsidRPr="007F5D1F" w:rsidRDefault="007F5D1F" w:rsidP="00E31F84">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Development footprint</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E31F84">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development</w:t>
            </w:r>
            <w:proofErr w:type="gramEnd"/>
            <w:r w:rsidRPr="007F5D1F">
              <w:rPr>
                <w:rFonts w:ascii="Arial" w:eastAsia="Times New Roman" w:hAnsi="Arial" w:cs="Arial"/>
                <w:sz w:val="20"/>
                <w:szCs w:val="20"/>
                <w:lang w:eastAsia="en-AU"/>
              </w:rPr>
              <w:t xml:space="preserve"> does not result in any instability, erosion or degradation of land, water, soil resource or loss of natural, ecological or biological values.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Building height</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E31F84">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by adopting design or on-site management measures that: </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ensures</w:t>
            </w:r>
            <w:proofErr w:type="gramEnd"/>
            <w:r w:rsidRPr="007F5D1F">
              <w:rPr>
                <w:rFonts w:ascii="Arial" w:eastAsia="Times New Roman" w:hAnsi="Arial" w:cs="Arial"/>
                <w:sz w:val="20"/>
                <w:szCs w:val="20"/>
                <w:lang w:eastAsia="en-AU"/>
              </w:rPr>
              <w:t xml:space="preserve"> a physical line-of-sight between transmitting or receiving devices.</w:t>
            </w:r>
          </w:p>
          <w:p w:rsidR="007F5D1F" w:rsidRPr="007F5D1F" w:rsidRDefault="007F5D1F" w:rsidP="00E31F84">
            <w:pPr>
              <w:numPr>
                <w:ilvl w:val="1"/>
                <w:numId w:val="3"/>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ensure</w:t>
            </w:r>
            <w:proofErr w:type="gramEnd"/>
            <w:r w:rsidRPr="007F5D1F">
              <w:rPr>
                <w:rFonts w:ascii="Arial" w:eastAsia="Times New Roman" w:hAnsi="Arial" w:cs="Arial"/>
                <w:sz w:val="20"/>
                <w:szCs w:val="20"/>
                <w:lang w:eastAsia="en-AU"/>
              </w:rPr>
              <w:t xml:space="preserve"> electromagnetic fields  do not interfere with the functioning of the aviation facility.</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Building on sloping land</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respond to sloping topography in the siting, design and form of buildings and structures by:</w:t>
            </w:r>
          </w:p>
          <w:p w:rsidR="007F5D1F" w:rsidRPr="007F5D1F" w:rsidRDefault="007F5D1F" w:rsidP="00E31F84">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avoid single-plane slabs and benching;</w:t>
            </w:r>
          </w:p>
          <w:p w:rsidR="007F5D1F" w:rsidRPr="007F5D1F" w:rsidRDefault="007F5D1F" w:rsidP="00E31F84">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E31F84">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visual impact on the landscape character of the Rural zone; and</w:t>
            </w:r>
          </w:p>
          <w:p w:rsidR="007F5D1F" w:rsidRPr="007F5D1F" w:rsidRDefault="007F5D1F" w:rsidP="00E31F84">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protecting</w:t>
            </w:r>
            <w:proofErr w:type="gramEnd"/>
            <w:r w:rsidRPr="007F5D1F">
              <w:rPr>
                <w:rFonts w:ascii="Arial" w:eastAsia="Times New Roman" w:hAnsi="Arial" w:cs="Arial"/>
                <w:sz w:val="20"/>
                <w:szCs w:val="20"/>
                <w:lang w:eastAsia="en-AU"/>
              </w:rPr>
              <w:t xml:space="preserve"> the amenity of adjoining properties.</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 and site design on slopes between 10% and 15% must:</w:t>
            </w:r>
          </w:p>
          <w:p w:rsidR="007F5D1F" w:rsidRPr="007F5D1F" w:rsidRDefault="007F5D1F" w:rsidP="00E31F84">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use split-level, multiple-slab, pier or pole construction; and</w:t>
            </w:r>
          </w:p>
          <w:p w:rsidR="007F5D1F" w:rsidRPr="007F5D1F" w:rsidRDefault="007F5D1F" w:rsidP="00E31F84">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 single-plane slabs and benching</w:t>
            </w:r>
          </w:p>
          <w:p w:rsidR="007F5D1F" w:rsidRPr="007F5D1F" w:rsidRDefault="007F5D1F" w:rsidP="00E31F84">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height of any cut or fill, whether  retained or not, does not exceed 900mm.</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Setbacks</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Setbacks are:</w:t>
            </w:r>
          </w:p>
          <w:p w:rsidR="007F5D1F" w:rsidRPr="007F5D1F" w:rsidRDefault="007F5D1F" w:rsidP="00E31F84">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to minimise overlooking and maintain privacy of adjoining properties; and</w:t>
            </w:r>
          </w:p>
          <w:p w:rsidR="007F5D1F" w:rsidRPr="007F5D1F" w:rsidRDefault="007F5D1F" w:rsidP="00E31F84">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to ensure development is not visually dominant or overbearing on adjoining properties.</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Unless specified elsewhere in the zone code, the minimum setback from a boundary is as follows:</w:t>
            </w:r>
          </w:p>
          <w:p w:rsidR="007F5D1F" w:rsidRPr="007F5D1F" w:rsidRDefault="007F5D1F" w:rsidP="00E31F84">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E31F84">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4.5m</w:t>
            </w:r>
          </w:p>
          <w:p w:rsidR="007F5D1F" w:rsidRPr="007F5D1F" w:rsidRDefault="007F5D1F" w:rsidP="00E31F84">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rear</w:t>
            </w:r>
            <w:proofErr w:type="gramEnd"/>
            <w:r w:rsidRPr="007F5D1F">
              <w:rPr>
                <w:rFonts w:ascii="Arial" w:eastAsia="Times New Roman" w:hAnsi="Arial" w:cs="Arial"/>
                <w:sz w:val="20"/>
                <w:szCs w:val="20"/>
                <w:lang w:eastAsia="en-AU"/>
              </w:rPr>
              <w:t xml:space="preserve"> boundary – 4.5m.</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lots located in the Hamlet precinct, the minimum setback from a boundary is as follows:</w:t>
            </w:r>
          </w:p>
          <w:p w:rsidR="007F5D1F" w:rsidRPr="007F5D1F" w:rsidRDefault="007F5D1F" w:rsidP="00E31F8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E31F8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- 1.5m for lots having 1000m</w:t>
            </w:r>
            <w:r w:rsidRPr="007F5D1F">
              <w:rPr>
                <w:rFonts w:ascii="Arial" w:eastAsia="Times New Roman" w:hAnsi="Arial" w:cs="Arial"/>
                <w:sz w:val="20"/>
                <w:szCs w:val="20"/>
                <w:vertAlign w:val="superscript"/>
                <w:lang w:eastAsia="en-AU"/>
              </w:rPr>
              <w:t xml:space="preserve">2 </w:t>
            </w:r>
            <w:r w:rsidRPr="007F5D1F">
              <w:rPr>
                <w:rFonts w:ascii="Arial" w:eastAsia="Times New Roman" w:hAnsi="Arial" w:cs="Arial"/>
                <w:sz w:val="20"/>
                <w:szCs w:val="20"/>
                <w:lang w:eastAsia="en-AU"/>
              </w:rPr>
              <w:t>or less; 3m for lots greater than 1000m</w:t>
            </w:r>
            <w:r w:rsidRPr="007F5D1F">
              <w:rPr>
                <w:rFonts w:ascii="Arial" w:eastAsia="Times New Roman" w:hAnsi="Arial" w:cs="Arial"/>
                <w:sz w:val="20"/>
                <w:szCs w:val="20"/>
                <w:vertAlign w:val="superscript"/>
                <w:lang w:eastAsia="en-AU"/>
              </w:rPr>
              <w:t>2</w:t>
            </w:r>
          </w:p>
          <w:p w:rsidR="007F5D1F" w:rsidRPr="007F5D1F" w:rsidRDefault="007F5D1F" w:rsidP="00E31F8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rear</w:t>
            </w:r>
            <w:proofErr w:type="gramEnd"/>
            <w:r w:rsidRPr="007F5D1F">
              <w:rPr>
                <w:rFonts w:ascii="Arial" w:eastAsia="Times New Roman" w:hAnsi="Arial" w:cs="Arial"/>
                <w:sz w:val="20"/>
                <w:szCs w:val="20"/>
                <w:lang w:eastAsia="en-AU"/>
              </w:rPr>
              <w:t xml:space="preserve"> boundary - 4m.</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sites within the catchment of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E31F8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E31F8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part of any dwelling house</w:t>
            </w:r>
            <w:r w:rsidRPr="007F5D1F">
              <w:rPr>
                <w:rFonts w:ascii="Arial" w:eastAsia="Times New Roman" w:hAnsi="Arial" w:cs="Arial"/>
                <w:sz w:val="20"/>
                <w:szCs w:val="20"/>
                <w:vertAlign w:val="superscript"/>
                <w:lang w:eastAsia="en-AU"/>
              </w:rPr>
              <w:t>(</w:t>
            </w:r>
            <w:hyperlink r:id="rId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is any closer than 80m to the full supply level of RL 21m AHD to Lake Kurwongbah.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2415"/>
          <w:tblCellSpacing w:w="15" w:type="dxa"/>
        </w:trPr>
        <w:tc>
          <w:tcPr>
            <w:tcW w:w="2013"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E31F8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E31F8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Amenity</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amenity of the area and adjacent sensitive land uses are protected from the impacts of dust, odour, light,</w:t>
            </w:r>
            <w:r w:rsidR="00E31F84">
              <w:rPr>
                <w:rFonts w:ascii="Arial" w:eastAsia="Times New Roman" w:hAnsi="Arial" w:cs="Arial"/>
                <w:sz w:val="20"/>
                <w:szCs w:val="20"/>
                <w:lang w:eastAsia="en-AU"/>
              </w:rPr>
              <w:t xml:space="preserve"> </w:t>
            </w:r>
            <w:r w:rsidRPr="007F5D1F">
              <w:rPr>
                <w:rFonts w:ascii="Arial" w:eastAsia="Times New Roman" w:hAnsi="Arial" w:cs="Arial"/>
                <w:sz w:val="20"/>
                <w:szCs w:val="20"/>
                <w:lang w:eastAsia="en-AU"/>
              </w:rPr>
              <w:t xml:space="preserve">chemicals and other environmental nuisance.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Waste treatment</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on-site is treated and disposed of in an acceptable manner to mitigate any impacts on soil, surface water or ground water quality. Development resulting in the degradation of soil, surface water or ground water quality is avoided.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concentrated animal use areas (e.g. sheds, pens, holding yards, stables, kennels and other animal enclosures) are provided with site drainage to ensure all run-off is directed to suitable detention basins, filtration or other treatment areas.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uses setbacks</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6630"/>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w:t>
            </w:r>
          </w:p>
          <w:p w:rsidR="007F5D1F" w:rsidRPr="007F5D1F" w:rsidRDefault="007F5D1F" w:rsidP="00E31F8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separation from existing sensitive land uses to avoid adverse impacts from chemical spray, fumes, odour and dust;</w:t>
            </w:r>
          </w:p>
          <w:p w:rsidR="007F5D1F" w:rsidRPr="007F5D1F" w:rsidRDefault="007F5D1F" w:rsidP="00E31F8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environmental nuisance or annoyance resulting from-but not limited to-noise, storage of materials and waste does not adversely impact on sensitive land uses; and </w:t>
            </w:r>
          </w:p>
          <w:p w:rsidR="007F5D1F" w:rsidRPr="007F5D1F" w:rsidRDefault="007F5D1F" w:rsidP="00E31F8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buildings</w:t>
            </w:r>
            <w:proofErr w:type="gramEnd"/>
            <w:r w:rsidRPr="007F5D1F">
              <w:rPr>
                <w:rFonts w:ascii="Arial" w:eastAsia="Times New Roman" w:hAnsi="Arial" w:cs="Arial"/>
                <w:sz w:val="20"/>
                <w:szCs w:val="20"/>
                <w:lang w:eastAsia="en-AU"/>
              </w:rPr>
              <w:t xml:space="preserve"> and other structures are consistent with the open area, low density, low built form character and amenity associated with the rural environment. </w:t>
            </w: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and associated buildings are setback from all property boundaries as follows:</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Animal husbandry (buildings only) – 10m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Animal keeping</w:t>
            </w:r>
            <w:r w:rsidRPr="007F5D1F">
              <w:rPr>
                <w:rFonts w:ascii="Arial" w:eastAsia="Times New Roman" w:hAnsi="Arial" w:cs="Arial"/>
                <w:sz w:val="20"/>
                <w:szCs w:val="20"/>
                <w:vertAlign w:val="superscript"/>
                <w:lang w:eastAsia="en-AU"/>
              </w:rPr>
              <w:t>(</w:t>
            </w:r>
            <w:hyperlink r:id="rId10"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excluding catteries and kennels - 20m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1"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ponds or water behind dams – 100m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Aquaculture</w:t>
            </w:r>
            <w:r w:rsidRPr="007F5D1F">
              <w:rPr>
                <w:rFonts w:ascii="Arial" w:eastAsia="Times New Roman" w:hAnsi="Arial" w:cs="Arial"/>
                <w:sz w:val="20"/>
                <w:szCs w:val="20"/>
                <w:vertAlign w:val="superscript"/>
                <w:lang w:eastAsia="en-AU"/>
              </w:rPr>
              <w:t>(</w:t>
            </w:r>
            <w:hyperlink r:id="rId12" w:anchor="target-d60297e447160" w:tooltip="Aquaculture - Premises used for the cultivation of aquatic animals or plants in a confined area that may require the provision of food either mechanically or by hand." w:history="1">
              <w:r w:rsidRPr="007F5D1F">
                <w:rPr>
                  <w:rFonts w:ascii="Arial" w:eastAsia="Times New Roman" w:hAnsi="Arial" w:cs="Arial"/>
                  <w:color w:val="0000FF"/>
                  <w:sz w:val="20"/>
                  <w:szCs w:val="20"/>
                  <w:vertAlign w:val="superscript"/>
                  <w:lang w:eastAsia="en-AU"/>
                </w:rPr>
                <w:t>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involving the housing of tanks and associated equipment - 20m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Cropping</w:t>
            </w:r>
            <w:r w:rsidRPr="007F5D1F">
              <w:rPr>
                <w:rFonts w:ascii="Arial" w:eastAsia="Times New Roman" w:hAnsi="Arial" w:cs="Arial"/>
                <w:sz w:val="20"/>
                <w:szCs w:val="20"/>
                <w:vertAlign w:val="superscript"/>
                <w:lang w:eastAsia="en-AU"/>
              </w:rPr>
              <w:t>(</w:t>
            </w:r>
            <w:hyperlink r:id="rId13"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 only)  – 10m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Intensive horticulture</w:t>
            </w:r>
            <w:r w:rsidRPr="007F5D1F">
              <w:rPr>
                <w:rFonts w:ascii="Arial" w:eastAsia="Times New Roman" w:hAnsi="Arial" w:cs="Arial"/>
                <w:sz w:val="20"/>
                <w:szCs w:val="20"/>
                <w:vertAlign w:val="superscript"/>
                <w:lang w:eastAsia="en-AU"/>
              </w:rPr>
              <w:t>(</w:t>
            </w:r>
            <w:hyperlink r:id="rId14" w:anchor="target-d60297e447922" w:tooltip="Intensive horticulture - Premises used for the intensive production of plants or plant material on imported media and located within a building or structure or where outdoors, artificial lights or containers are used.  The use includes the storage and packing " w:history="1">
              <w:r w:rsidRPr="007F5D1F">
                <w:rPr>
                  <w:rFonts w:ascii="Arial" w:eastAsia="Times New Roman" w:hAnsi="Arial" w:cs="Arial"/>
                  <w:color w:val="0000FF"/>
                  <w:sz w:val="20"/>
                  <w:szCs w:val="20"/>
                  <w:vertAlign w:val="superscript"/>
                  <w:lang w:eastAsia="en-AU"/>
                </w:rPr>
                <w:t>40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Nature-based tourism</w:t>
            </w:r>
            <w:r w:rsidRPr="007F5D1F">
              <w:rPr>
                <w:rFonts w:ascii="Arial" w:eastAsia="Times New Roman" w:hAnsi="Arial" w:cs="Arial"/>
                <w:sz w:val="20"/>
                <w:szCs w:val="20"/>
                <w:vertAlign w:val="superscript"/>
                <w:lang w:eastAsia="en-AU"/>
              </w:rPr>
              <w:t>(</w:t>
            </w:r>
            <w:hyperlink r:id="rId15"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Short-term accommodation and Tourist park</w:t>
            </w:r>
            <w:r w:rsidRPr="007F5D1F">
              <w:rPr>
                <w:rFonts w:ascii="Arial" w:eastAsia="Times New Roman" w:hAnsi="Arial" w:cs="Arial"/>
                <w:sz w:val="20"/>
                <w:szCs w:val="20"/>
                <w:vertAlign w:val="superscript"/>
                <w:lang w:eastAsia="en-AU"/>
              </w:rPr>
              <w:t>(</w:t>
            </w:r>
            <w:hyperlink r:id="rId1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Permanent plantations</w:t>
            </w:r>
            <w:r w:rsidRPr="007F5D1F">
              <w:rPr>
                <w:rFonts w:ascii="Arial" w:eastAsia="Times New Roman" w:hAnsi="Arial" w:cs="Arial"/>
                <w:sz w:val="20"/>
                <w:szCs w:val="20"/>
                <w:vertAlign w:val="superscript"/>
                <w:lang w:eastAsia="en-AU"/>
              </w:rPr>
              <w:t>(</w:t>
            </w:r>
            <w:hyperlink r:id="rId17"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25m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Industry</w:t>
            </w:r>
            <w:r w:rsidRPr="007F5D1F">
              <w:rPr>
                <w:rFonts w:ascii="Arial" w:eastAsia="Times New Roman" w:hAnsi="Arial" w:cs="Arial"/>
                <w:sz w:val="20"/>
                <w:szCs w:val="20"/>
                <w:vertAlign w:val="superscript"/>
                <w:lang w:eastAsia="en-AU"/>
              </w:rPr>
              <w:t>(</w:t>
            </w:r>
            <w:hyperlink r:id="rId18" w:anchor="target-d60297e448783" w:tooltip="Rural industry - Premises used for storage, processing and packaging of products from a rural use.  The use includes processing, packaging and sale of products produced as a result of a rural use where these activities are ancillary to a rural use on or adjace" w:history="1">
              <w:r w:rsidRPr="007F5D1F">
                <w:rPr>
                  <w:rFonts w:ascii="Arial" w:eastAsia="Times New Roman" w:hAnsi="Arial" w:cs="Arial"/>
                  <w:color w:val="0000FF"/>
                  <w:sz w:val="20"/>
                  <w:szCs w:val="20"/>
                  <w:vertAlign w:val="superscript"/>
                  <w:lang w:eastAsia="en-AU"/>
                </w:rPr>
                <w:t>70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- 20m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- 40m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Transport depot</w:t>
            </w:r>
            <w:r w:rsidRPr="007F5D1F">
              <w:rPr>
                <w:rFonts w:ascii="Arial" w:eastAsia="Times New Roman" w:hAnsi="Arial" w:cs="Arial"/>
                <w:sz w:val="20"/>
                <w:szCs w:val="20"/>
                <w:vertAlign w:val="superscript"/>
                <w:lang w:eastAsia="en-AU"/>
              </w:rPr>
              <w:t>(</w:t>
            </w:r>
            <w:hyperlink r:id="rId20"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all vehicle parking, storage and driveway areas – 30m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Wholesale nursery</w:t>
            </w:r>
            <w:r w:rsidRPr="007F5D1F">
              <w:rPr>
                <w:rFonts w:ascii="Arial" w:eastAsia="Times New Roman" w:hAnsi="Arial" w:cs="Arial"/>
                <w:sz w:val="20"/>
                <w:szCs w:val="20"/>
                <w:vertAlign w:val="superscript"/>
                <w:lang w:eastAsia="en-AU"/>
              </w:rPr>
              <w:t>(</w:t>
            </w:r>
            <w:hyperlink r:id="rId21" w:anchor="target-d60297e449346" w:tooltip="Wholesale nursery - Premises used for the sale of plants, but not to the general public, where the plants are grown on or adjacent to the site.  The use may include sale of gardening materials where these are ancillary to the primary use." w:history="1">
              <w:r w:rsidRPr="007F5D1F">
                <w:rPr>
                  <w:rFonts w:ascii="Arial" w:eastAsia="Times New Roman" w:hAnsi="Arial" w:cs="Arial"/>
                  <w:color w:val="0000FF"/>
                  <w:sz w:val="20"/>
                  <w:szCs w:val="20"/>
                  <w:vertAlign w:val="superscript"/>
                  <w:lang w:eastAsia="en-AU"/>
                </w:rPr>
                <w:t>89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 10m </w:t>
            </w:r>
          </w:p>
          <w:p w:rsidR="007F5D1F" w:rsidRPr="007F5D1F" w:rsidRDefault="007F5D1F" w:rsidP="00E31F84">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Winery</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"target-d60297e449366" \o "Winery - Premises used for manufacturing of wine, which may include the sale of wine manufactured on site."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90</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(buildings only) - 10m.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Car parking</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885"/>
          <w:tblCellSpacing w:w="15" w:type="dxa"/>
        </w:trPr>
        <w:tc>
          <w:tcPr>
            <w:tcW w:w="20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car parking associated with an activity provides safe and convenient on-site parking and manoeuvring to meet anticipated parking demand.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4"/>
            </w:tblGrid>
            <w:tr w:rsidR="007F5D1F" w:rsidRPr="007F5D1F" w:rsidTr="007F5D1F">
              <w:trPr>
                <w:tblCellSpacing w:w="15" w:type="dxa"/>
              </w:trPr>
              <w:tc>
                <w:tcPr>
                  <w:tcW w:w="722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Planning scheme policy - Integrated transport assessment for guidance on how to achieve compliance with this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car parking is provided in accordance Schedule 7 - Car parking.</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Noise</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2985"/>
          <w:tblCellSpacing w:w="15" w:type="dxa"/>
        </w:trPr>
        <w:tc>
          <w:tcPr>
            <w:tcW w:w="201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generating uses do not adversely affect existing noise sensitive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4"/>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2013"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7F5D1F" w:rsidRPr="007F5D1F" w:rsidRDefault="007F5D1F" w:rsidP="00E31F84">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w:t>
            </w:r>
            <w:proofErr w:type="spellStart"/>
            <w:r w:rsidRPr="007F5D1F">
              <w:rPr>
                <w:rFonts w:ascii="Arial" w:eastAsia="Times New Roman" w:hAnsi="Arial" w:cs="Arial"/>
                <w:sz w:val="20"/>
                <w:szCs w:val="20"/>
                <w:lang w:eastAsia="en-AU"/>
              </w:rPr>
              <w:t>etc</w:t>
            </w:r>
            <w:proofErr w:type="spellEnd"/>
            <w:r w:rsidRPr="007F5D1F">
              <w:rPr>
                <w:rFonts w:ascii="Arial" w:eastAsia="Times New Roman" w:hAnsi="Arial" w:cs="Arial"/>
                <w:sz w:val="20"/>
                <w:szCs w:val="20"/>
                <w:lang w:eastAsia="en-AU"/>
              </w:rPr>
              <w:t xml:space="preserve">); </w:t>
            </w:r>
          </w:p>
          <w:p w:rsidR="007F5D1F" w:rsidRPr="007F5D1F" w:rsidRDefault="007F5D1F" w:rsidP="00E31F84">
            <w:pPr>
              <w:numPr>
                <w:ilvl w:val="0"/>
                <w:numId w:val="13"/>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maintaining</w:t>
            </w:r>
            <w:proofErr w:type="gramEnd"/>
            <w:r w:rsidRPr="007F5D1F">
              <w:rPr>
                <w:rFonts w:ascii="Arial" w:eastAsia="Times New Roman" w:hAnsi="Arial" w:cs="Arial"/>
                <w:sz w:val="20"/>
                <w:szCs w:val="20"/>
                <w:lang w:eastAsia="en-AU"/>
              </w:rPr>
              <w:t xml:space="preserve"> the amenity of the streetscape. </w:t>
            </w:r>
          </w:p>
          <w:tbl>
            <w:tblPr>
              <w:tblW w:w="60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3"/>
            </w:tblGrid>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7F5D1F" w:rsidRPr="007F5D1F" w:rsidTr="009A5602">
              <w:trPr>
                <w:tblCellSpacing w:w="15" w:type="dxa"/>
              </w:trPr>
              <w:tc>
                <w:tcPr>
                  <w:tcW w:w="5983" w:type="dxa"/>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Refer to Planning Scheme Policy – Integrated design for details and examples of noise attenuation structures.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meet the criteria outlined in the Planning Scheme Policy – Noise</w:t>
            </w:r>
            <w:r w:rsidRPr="007F5D1F">
              <w:rPr>
                <w:rFonts w:ascii="Arial" w:eastAsia="Times New Roman" w:hAnsi="Arial" w:cs="Arial"/>
                <w:i/>
                <w:iCs/>
                <w:sz w:val="20"/>
                <w:szCs w:val="20"/>
                <w:lang w:eastAsia="en-AU"/>
              </w:rPr>
              <w:t>.</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Noise attenuation structures (e.g. walls, barriers or fences):</w:t>
            </w:r>
          </w:p>
          <w:p w:rsidR="007F5D1F" w:rsidRPr="007F5D1F" w:rsidRDefault="007F5D1F" w:rsidP="00E31F8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not visible from an adjoining road or public area unless: </w:t>
            </w:r>
          </w:p>
          <w:p w:rsidR="007F5D1F" w:rsidRPr="007F5D1F" w:rsidRDefault="007F5D1F" w:rsidP="00E31F84">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adjoining a motorway or rail line; or</w:t>
            </w:r>
          </w:p>
          <w:p w:rsidR="007F5D1F" w:rsidRPr="007F5D1F" w:rsidRDefault="007F5D1F" w:rsidP="00E31F84">
            <w:pPr>
              <w:numPr>
                <w:ilvl w:val="1"/>
                <w:numId w:val="14"/>
              </w:numPr>
              <w:spacing w:before="100" w:beforeAutospacing="1" w:after="100" w:afterAutospacing="1" w:line="240" w:lineRule="auto"/>
              <w:ind w:left="90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adjoining</w:t>
            </w:r>
            <w:proofErr w:type="gramEnd"/>
            <w:r w:rsidRPr="007F5D1F">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7F5D1F" w:rsidRPr="007F5D1F" w:rsidRDefault="007F5D1F" w:rsidP="00E31F84">
            <w:pPr>
              <w:numPr>
                <w:ilvl w:val="0"/>
                <w:numId w:val="14"/>
              </w:numPr>
              <w:spacing w:before="100" w:beforeAutospacing="1" w:after="100" w:afterAutospacing="1" w:line="240" w:lineRule="auto"/>
              <w:ind w:left="450" w:right="44"/>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do not remove existing or prevent future active transport routes or connections to the street network;</w:t>
            </w:r>
          </w:p>
          <w:p w:rsidR="007F5D1F" w:rsidRPr="007F5D1F" w:rsidRDefault="007F5D1F" w:rsidP="00E31F84">
            <w:pPr>
              <w:numPr>
                <w:ilvl w:val="0"/>
                <w:numId w:val="1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are</w:t>
            </w:r>
            <w:proofErr w:type="gramEnd"/>
            <w:r w:rsidRPr="007F5D1F">
              <w:rPr>
                <w:rFonts w:ascii="Arial" w:eastAsia="Times New Roman" w:hAnsi="Arial" w:cs="Arial"/>
                <w:sz w:val="20"/>
                <w:szCs w:val="20"/>
                <w:lang w:eastAsia="en-AU"/>
              </w:rPr>
              <w:t xml:space="preserve"> located, constructed and landscaped in accordance with Planning scheme policy - Integrated design.</w:t>
            </w:r>
          </w:p>
          <w:tbl>
            <w:tblPr>
              <w:tblW w:w="509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6"/>
            </w:tblGrid>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 of noise attenuation structures.</w:t>
                  </w:r>
                </w:p>
              </w:tc>
            </w:tr>
            <w:tr w:rsidR="007F5D1F" w:rsidRPr="007F5D1F" w:rsidTr="009A5602">
              <w:trPr>
                <w:tblCellSpacing w:w="15" w:type="dxa"/>
              </w:trPr>
              <w:tc>
                <w:tcPr>
                  <w:tcW w:w="5036"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Overlay map – Active transport for future active transport routes.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9A5602" w:rsidRPr="007F5D1F" w:rsidTr="007F5D1F">
              <w:trPr>
                <w:tblCellSpacing w:w="15" w:type="dxa"/>
              </w:trPr>
              <w:tc>
                <w:tcPr>
                  <w:tcW w:w="14006" w:type="dxa"/>
                  <w:vAlign w:val="center"/>
                  <w:hideMark/>
                </w:tcPr>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p w:rsidR="009A5602" w:rsidRPr="007F5D1F" w:rsidRDefault="009A5602" w:rsidP="00E31F84">
                  <w:pPr>
                    <w:spacing w:before="100" w:beforeAutospacing="1" w:after="100" w:afterAutospacing="1" w:line="240" w:lineRule="auto"/>
                    <w:rPr>
                      <w:rFonts w:ascii="Arial" w:eastAsia="Times New Roman" w:hAnsi="Arial" w:cs="Arial"/>
                      <w:sz w:val="20"/>
                      <w:szCs w:val="20"/>
                      <w:lang w:eastAsia="en-AU"/>
                    </w:rPr>
                  </w:pPr>
                </w:p>
                <w:p w:rsidR="009A5602" w:rsidRPr="007F5D1F" w:rsidRDefault="009A560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Terms used in this section are defined in State '</w:t>
                  </w:r>
                  <w:r w:rsidRPr="007F5D1F">
                    <w:rPr>
                      <w:rFonts w:ascii="Arial" w:eastAsia="Times New Roman" w:hAnsi="Arial" w:cs="Arial"/>
                      <w:i/>
                      <w:iCs/>
                      <w:sz w:val="20"/>
                      <w:szCs w:val="20"/>
                      <w:lang w:eastAsia="en-AU"/>
                    </w:rPr>
                    <w:t>State Planning Policy Guideline - Guidance on development involving hazardous chemicals</w:t>
                  </w:r>
                  <w:r w:rsidRPr="007F5D1F">
                    <w:rPr>
                      <w:rFonts w:ascii="Arial" w:eastAsia="Times New Roman" w:hAnsi="Arial" w:cs="Arial"/>
                      <w:sz w:val="20"/>
                      <w:szCs w:val="20"/>
                      <w:lang w:eastAsia="en-AU"/>
                    </w:rPr>
                    <w:t xml:space="preserve">'. </w:t>
                  </w:r>
                </w:p>
              </w:tc>
            </w:tr>
          </w:tbl>
          <w:p w:rsidR="009A5602" w:rsidRPr="007F5D1F" w:rsidRDefault="009A560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E31F84">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E31F84">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E31F84">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E31F84">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E31F84">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E31F84">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E1.1 (a) or (b) cannot be achieved, then the risk of any foreseeable hazard scenario shall not exceed an individual fatality risk level of 0.5 x 10-6/year.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Dangerous Dose</w:t>
            </w:r>
          </w:p>
          <w:p w:rsidR="007F5D1F" w:rsidRPr="007F5D1F" w:rsidRDefault="007F5D1F" w:rsidP="00E31F8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E31F8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E31F8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E31F8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E31F8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7kPa overpressure;</w:t>
            </w:r>
          </w:p>
          <w:p w:rsidR="007F5D1F" w:rsidRPr="007F5D1F" w:rsidRDefault="007F5D1F" w:rsidP="00E31F8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4.7kW/m2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E1.2 (a) or (b) cannot be achieved, then the risk of any foreseeable hazard scenario shall not exceed an individual fatality risk level of 5 x 10-6/year.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Off site</w:t>
            </w:r>
            <w:proofErr w:type="spellEnd"/>
            <w:r w:rsidRPr="007F5D1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Dangerous Dose</w:t>
            </w:r>
          </w:p>
          <w:p w:rsidR="007F5D1F" w:rsidRPr="007F5D1F" w:rsidRDefault="007F5D1F" w:rsidP="00E31F8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the release of gases or vapours:</w:t>
            </w:r>
          </w:p>
          <w:p w:rsidR="007F5D1F" w:rsidRPr="007F5D1F" w:rsidRDefault="007F5D1F" w:rsidP="00E31F8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AEGL2 (60minutes) or if not available ERPG2;</w:t>
            </w:r>
          </w:p>
          <w:p w:rsidR="007F5D1F" w:rsidRPr="007F5D1F" w:rsidRDefault="007F5D1F" w:rsidP="00E31F8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oxygen content in air &lt;19.5% or &gt;23.5% at normal atmospheric pressure.</w:t>
            </w:r>
          </w:p>
          <w:p w:rsidR="007F5D1F" w:rsidRPr="007F5D1F" w:rsidRDefault="007F5D1F" w:rsidP="00E31F8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any hazard scenario involving fire or explosion:</w:t>
            </w:r>
          </w:p>
          <w:p w:rsidR="007F5D1F" w:rsidRPr="007F5D1F" w:rsidRDefault="007F5D1F" w:rsidP="00E31F8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14kPa overpressure;</w:t>
            </w:r>
          </w:p>
          <w:p w:rsidR="007F5D1F" w:rsidRPr="007F5D1F" w:rsidRDefault="007F5D1F" w:rsidP="00E31F8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12.6kW/m2 heat radiation.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criteria E1.3 (a) or (b) cannot be achieved, then the risk of any foreseeable hazard scenario shall not exceed an individual fatality risk level of 50 x 10-6/year.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2745"/>
          <w:tblCellSpacing w:w="15" w:type="dxa"/>
        </w:trPr>
        <w:tc>
          <w:tcPr>
            <w:tcW w:w="2013"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7F5D1F" w:rsidRPr="007F5D1F" w:rsidRDefault="007F5D1F" w:rsidP="00E31F8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bulk tanks are anchored so they cannot float if submerged or inundated by water; and</w:t>
            </w:r>
          </w:p>
          <w:p w:rsidR="007F5D1F" w:rsidRPr="007F5D1F" w:rsidRDefault="007F5D1F" w:rsidP="00E31F8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tank</w:t>
            </w:r>
            <w:proofErr w:type="gramEnd"/>
            <w:r w:rsidRPr="007F5D1F">
              <w:rPr>
                <w:rFonts w:ascii="Arial" w:eastAsia="Times New Roman" w:hAnsi="Arial" w:cs="Arial"/>
                <w:sz w:val="20"/>
                <w:szCs w:val="20"/>
                <w:lang w:eastAsia="en-AU"/>
              </w:rPr>
              <w:t xml:space="preserve"> openings not provided with a liquid tight seal, i.e. an atmospheric vent, are extended above the relevant flood height level.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371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Clearing of habitat trees where not located within the Environmental areas overlay map</w:t>
            </w:r>
          </w:p>
        </w:tc>
        <w:tc>
          <w:tcPr>
            <w:tcW w:w="58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201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PO17</w:t>
            </w:r>
          </w:p>
          <w:p w:rsidR="007F5D1F" w:rsidRPr="007F5D1F" w:rsidRDefault="007F5D1F" w:rsidP="00E31F8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7F5D1F" w:rsidRPr="007F5D1F" w:rsidRDefault="007F5D1F" w:rsidP="00E31F8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7F5D1F" w:rsidRPr="007F5D1F" w:rsidRDefault="007F5D1F" w:rsidP="00E31F8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4"/>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Further guidance on habitat trees is provided in Planning scheme policy - Environmental areas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8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63"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121"/>
        <w:gridCol w:w="5221"/>
        <w:gridCol w:w="1794"/>
        <w:gridCol w:w="2166"/>
      </w:tblGrid>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Works criteria</w:t>
            </w: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Utilities</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is connected to an existing reticulated electricity supply system approved by the relevant energy regulating authority.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has access to telecommunications and broadband services in accordance with current standards.</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available the development is to safely connect to reticulated gas.</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provides for the treatment and disposal of sewage and other waste water in a way that will not cause environmental harm or pose a risk to public health.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in a </w:t>
            </w:r>
            <w:proofErr w:type="spellStart"/>
            <w:r w:rsidRPr="007F5D1F">
              <w:rPr>
                <w:rFonts w:ascii="Arial" w:eastAsia="Times New Roman" w:hAnsi="Arial" w:cs="Arial"/>
                <w:sz w:val="20"/>
                <w:szCs w:val="20"/>
                <w:lang w:eastAsia="en-AU"/>
              </w:rPr>
              <w:t>sewered</w:t>
            </w:r>
            <w:proofErr w:type="spellEnd"/>
            <w:r w:rsidRPr="007F5D1F">
              <w:rPr>
                <w:rFonts w:ascii="Arial" w:eastAsia="Times New Roman" w:hAnsi="Arial" w:cs="Arial"/>
                <w:sz w:val="20"/>
                <w:szCs w:val="20"/>
                <w:lang w:eastAsia="en-AU"/>
              </w:rPr>
              <w:t xml:space="preserve"> area, the development is connected to a reticulated sewerage network.</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not in a </w:t>
            </w:r>
            <w:proofErr w:type="spellStart"/>
            <w:r w:rsidRPr="007F5D1F">
              <w:rPr>
                <w:rFonts w:ascii="Arial" w:eastAsia="Times New Roman" w:hAnsi="Arial" w:cs="Arial"/>
                <w:sz w:val="20"/>
                <w:szCs w:val="20"/>
                <w:lang w:eastAsia="en-AU"/>
              </w:rPr>
              <w:t>sewered</w:t>
            </w:r>
            <w:proofErr w:type="spellEnd"/>
            <w:r w:rsidRPr="007F5D1F">
              <w:rPr>
                <w:rFonts w:ascii="Arial" w:eastAsia="Times New Roman" w:hAnsi="Arial" w:cs="Arial"/>
                <w:sz w:val="20"/>
                <w:szCs w:val="20"/>
                <w:lang w:eastAsia="en-AU"/>
              </w:rPr>
              <w:t xml:space="preserve"> area, the development is serviced by an appropriate on-site sewerage facility.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site and soil evaluation report is generally required to demonstrate compliance with this outcome.  Reports are to be prepared in accordance with AS1547 On-site domestic wastewater management and the Queensland Plumbing and Wastewater Code.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Trade waste is pre-treated on-site prior to discharging into the sewerage network.</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is provided with an adequate and sustainable supply of potable (drinking and general use e.g. gardening, washing, fire fighting) water.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in an existing connections area or a future connections area as detailed in the </w:t>
            </w:r>
            <w:proofErr w:type="spellStart"/>
            <w:r w:rsidRPr="007F5D1F">
              <w:rPr>
                <w:rFonts w:ascii="Arial" w:eastAsia="Times New Roman" w:hAnsi="Arial" w:cs="Arial"/>
                <w:sz w:val="20"/>
                <w:szCs w:val="20"/>
                <w:lang w:eastAsia="en-AU"/>
              </w:rPr>
              <w:t>Unitywater</w:t>
            </w:r>
            <w:proofErr w:type="spellEnd"/>
            <w:r w:rsidRPr="007F5D1F">
              <w:rPr>
                <w:rFonts w:ascii="Arial" w:eastAsia="Times New Roman" w:hAnsi="Arial" w:cs="Arial"/>
                <w:sz w:val="20"/>
                <w:szCs w:val="20"/>
                <w:lang w:eastAsia="en-AU"/>
              </w:rPr>
              <w:t xml:space="preserve"> Connections Policy, the development is connected to the reticulated water supply system in accordance with </w:t>
            </w:r>
            <w:r w:rsidRPr="007F5D1F">
              <w:rPr>
                <w:rFonts w:ascii="Arial" w:eastAsia="Times New Roman" w:hAnsi="Arial" w:cs="Arial"/>
                <w:sz w:val="20"/>
                <w:szCs w:val="20"/>
                <w:lang w:eastAsia="en-AU"/>
              </w:rPr>
              <w:lastRenderedPageBreak/>
              <w:t xml:space="preserve">the South East Queensland Water Supply and Sewerage Design and Construction Code and the relevant Water Service Association of Australia (WSAA) codes and standards.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not in an existing connections area or a future connections area as detailed in the </w:t>
            </w:r>
            <w:proofErr w:type="spellStart"/>
            <w:r w:rsidRPr="007F5D1F">
              <w:rPr>
                <w:rFonts w:ascii="Arial" w:eastAsia="Times New Roman" w:hAnsi="Arial" w:cs="Arial"/>
                <w:sz w:val="20"/>
                <w:szCs w:val="20"/>
                <w:lang w:eastAsia="en-AU"/>
              </w:rPr>
              <w:t>Unitywater</w:t>
            </w:r>
            <w:proofErr w:type="spellEnd"/>
            <w:r w:rsidRPr="007F5D1F">
              <w:rPr>
                <w:rFonts w:ascii="Arial" w:eastAsia="Times New Roman" w:hAnsi="Arial" w:cs="Arial"/>
                <w:sz w:val="20"/>
                <w:szCs w:val="20"/>
                <w:lang w:eastAsia="en-AU"/>
              </w:rPr>
              <w:t xml:space="preserve"> Connections Policy, the development is provided with an adequate water supply of 45,000 litres by way of on-site storage which provides equivalent water quality and reliability to support the use requirements of the development.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is provided with constructed and dedicated road access.</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Access</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1530"/>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layout of the development does not compromise:</w:t>
            </w:r>
          </w:p>
          <w:p w:rsidR="007F5D1F" w:rsidRPr="007F5D1F" w:rsidRDefault="007F5D1F" w:rsidP="00E31F84">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of the road network in the area;</w:t>
            </w:r>
          </w:p>
          <w:p w:rsidR="007F5D1F" w:rsidRPr="007F5D1F" w:rsidRDefault="007F5D1F" w:rsidP="00E31F84">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function or safety of the road network;</w:t>
            </w:r>
          </w:p>
          <w:p w:rsidR="007F5D1F" w:rsidRPr="007F5D1F" w:rsidRDefault="007F5D1F" w:rsidP="00E31F84">
            <w:pPr>
              <w:numPr>
                <w:ilvl w:val="0"/>
                <w:numId w:val="2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the</w:t>
            </w:r>
            <w:proofErr w:type="gramEnd"/>
            <w:r w:rsidRPr="007F5D1F">
              <w:rPr>
                <w:rFonts w:ascii="Arial" w:eastAsia="Times New Roman" w:hAnsi="Arial" w:cs="Arial"/>
                <w:sz w:val="20"/>
                <w:szCs w:val="20"/>
                <w:lang w:eastAsia="en-AU"/>
              </w:rPr>
              <w:t xml:space="preserv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road hierarchy is mapped on Overlay map - Road hierarchy.</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provides for the extension of the road network in the area in accordance with Council’s road network planning.</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E25.3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lot layout allows forward access to and from the site.</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Safe access is provided for all vehicles required to access the site.</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E26.1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Site access and driveways are designed and located in accordance with:</w:t>
            </w:r>
          </w:p>
          <w:p w:rsidR="007F5D1F" w:rsidRPr="007F5D1F" w:rsidRDefault="007F5D1F" w:rsidP="00E31F84">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a Council-controlled road, AS/NZS2890.1 section 3; or</w:t>
            </w:r>
          </w:p>
          <w:p w:rsidR="007F5D1F" w:rsidRPr="007F5D1F" w:rsidRDefault="007F5D1F" w:rsidP="00E31F84">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for a State-Controlled road, the Safe Intersection Sight Distance requirements in </w:t>
            </w:r>
            <w:proofErr w:type="spellStart"/>
            <w:r w:rsidRPr="007F5D1F">
              <w:rPr>
                <w:rFonts w:ascii="Arial" w:eastAsia="Times New Roman" w:hAnsi="Arial" w:cs="Arial"/>
                <w:sz w:val="20"/>
                <w:szCs w:val="20"/>
                <w:lang w:eastAsia="en-AU"/>
              </w:rPr>
              <w:t>AustRoads</w:t>
            </w:r>
            <w:proofErr w:type="spellEnd"/>
            <w:r w:rsidRPr="007F5D1F">
              <w:rPr>
                <w:rFonts w:ascii="Arial" w:eastAsia="Times New Roman" w:hAnsi="Arial" w:cs="Arial"/>
                <w:sz w:val="20"/>
                <w:szCs w:val="20"/>
                <w:lang w:eastAsia="en-AU"/>
              </w:rPr>
              <w:t xml:space="preserve"> and the appropriate IPWEAQ standard drawings, or a copy of a Transport Infrastructure Act 1994, section 62 approval.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Internal driveways and access ways are designed and constructed in accordance with AS/NZS2890.1 Parking Facilities – Off street car parking and the relevant standards in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This includes queue lengths (refer to Schedule 8 Service vehicle requirements), pavement widths and construction.</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E26.3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Access driveways, manoeuvring areas and loading facilities provide for service vehicles listed in Schedule 8 Service vehicle requirements for the relevant use.  The on-site manoeuvring is to be in accordance with Schedule 8 Service vehicle requirements.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Upgrade works (whether trunk or non-trunk) are provided where necessary to:</w:t>
            </w:r>
          </w:p>
          <w:p w:rsidR="007F5D1F" w:rsidRPr="007F5D1F" w:rsidRDefault="007F5D1F" w:rsidP="00E31F84">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type or volume of traffic generated by the development does not have a negative impact on the external road network;</w:t>
            </w:r>
          </w:p>
          <w:p w:rsidR="007F5D1F" w:rsidRPr="007F5D1F" w:rsidRDefault="007F5D1F" w:rsidP="00E31F84">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orderly and efficient continuation of the active transport network;</w:t>
            </w:r>
          </w:p>
          <w:p w:rsidR="007F5D1F" w:rsidRPr="007F5D1F" w:rsidRDefault="007F5D1F" w:rsidP="00E31F84">
            <w:pPr>
              <w:numPr>
                <w:ilvl w:val="0"/>
                <w:numId w:val="2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ensure</w:t>
            </w:r>
            <w:proofErr w:type="gramEnd"/>
            <w:r w:rsidRPr="007F5D1F">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7F5D1F" w:rsidRPr="007F5D1F" w:rsidTr="007F5D1F">
              <w:trPr>
                <w:trHeight w:val="165"/>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road network is mapped on Overlay map - Road hierarchy.</w:t>
                  </w:r>
                </w:p>
              </w:tc>
            </w:tr>
          </w:tbl>
          <w:p w:rsidR="007F5D1F" w:rsidRPr="007F5D1F" w:rsidRDefault="007F5D1F" w:rsidP="00E31F84">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primary and secondary active transport network is mapped on Overlay map - Active transport.</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7F5D1F" w:rsidRPr="007F5D1F" w:rsidRDefault="007F5D1F" w:rsidP="00585431">
                  <w:pPr>
                    <w:numPr>
                      <w:ilvl w:val="0"/>
                      <w:numId w:val="23"/>
                    </w:numPr>
                    <w:spacing w:before="100" w:beforeAutospacing="1" w:after="100" w:afterAutospacing="1" w:line="240" w:lineRule="auto"/>
                    <w:ind w:left="59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the street is partially established to an urban standard, match the alignment of existing kerb and channel and provide carriageway widening and underground drainage where required; or </w:t>
                  </w:r>
                </w:p>
                <w:p w:rsidR="007F5D1F" w:rsidRPr="007F5D1F" w:rsidRDefault="007F5D1F" w:rsidP="00585431">
                  <w:pPr>
                    <w:numPr>
                      <w:ilvl w:val="0"/>
                      <w:numId w:val="23"/>
                    </w:numPr>
                    <w:spacing w:before="100" w:beforeAutospacing="1" w:after="100" w:afterAutospacing="1" w:line="240" w:lineRule="auto"/>
                    <w:ind w:left="59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7F5D1F" w:rsidRPr="007F5D1F" w:rsidRDefault="007F5D1F" w:rsidP="00E31F84">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road network and active transport network design standards.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Stormwater</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PO28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run-off from the site is conveyed to a point of lawful discharge without causing nuisance or annoyance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bl>
          <w:p w:rsidR="007F5D1F" w:rsidRPr="007F5D1F" w:rsidRDefault="00197764" w:rsidP="00E31F84">
            <w:pPr>
              <w:tabs>
                <w:tab w:val="left" w:pos="3918"/>
              </w:tabs>
              <w:spacing w:before="100" w:beforeAutospacing="1" w:after="100" w:afterAutospacing="1" w:line="240" w:lineRule="auto"/>
              <w:rPr>
                <w:rFonts w:ascii="Arial" w:eastAsia="Times New Roman" w:hAnsi="Arial" w:cs="Arial"/>
                <w:vanish/>
                <w:sz w:val="20"/>
                <w:szCs w:val="20"/>
                <w:lang w:eastAsia="en-AU"/>
              </w:rPr>
            </w:pPr>
            <w:r>
              <w:rPr>
                <w:rFonts w:ascii="Arial" w:eastAsia="Times New Roman" w:hAnsi="Arial" w:cs="Arial"/>
                <w:sz w:val="20"/>
                <w:szCs w:val="20"/>
                <w:lang w:eastAsia="en-AU"/>
              </w:rPr>
              <w:tab/>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PO29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downstream drainage discharge report in accordance with Planning scheme policy - Stormwater management may be required to demonstrate achievement of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quality management systems are designed and constructed to minimise the environmental impact of stormwater discharge on surface and underground receiving water quality and meet the design objectives in Tables A and B in Appendix 2 of the SPP.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stormwater management plan prepared by a suitably qualified professional will be required in accordance with Planning scheme policy - Stormwater management.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Site works and construction management</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The site and any existing structures are maintained in a tidy and safe condition.</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rHeight w:val="5040"/>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works on-site are managed to:</w:t>
            </w:r>
          </w:p>
          <w:p w:rsidR="007F5D1F" w:rsidRPr="007F5D1F" w:rsidRDefault="007F5D1F" w:rsidP="00E31F84">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7F5D1F" w:rsidRPr="007F5D1F" w:rsidRDefault="007F5D1F" w:rsidP="00E31F84">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 as far as possible, impacts on the natural environment;</w:t>
            </w:r>
          </w:p>
          <w:p w:rsidR="007F5D1F" w:rsidRPr="007F5D1F" w:rsidRDefault="007F5D1F" w:rsidP="00E31F84">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stormwater discharge is managed in a manner that does not cause nuisance or annoyance to any person or premises;</w:t>
            </w:r>
          </w:p>
          <w:p w:rsidR="007F5D1F" w:rsidRPr="007F5D1F" w:rsidRDefault="007F5D1F" w:rsidP="00E31F84">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avoid</w:t>
            </w:r>
            <w:proofErr w:type="gramEnd"/>
            <w:r w:rsidRPr="007F5D1F">
              <w:rPr>
                <w:rFonts w:ascii="Arial" w:eastAsia="Times New Roman" w:hAnsi="Arial" w:cs="Arial"/>
                <w:sz w:val="20"/>
                <w:szCs w:val="20"/>
                <w:lang w:eastAsia="en-AU"/>
              </w:rPr>
              <w:t xml:space="preserve"> adverse impacts on street trees and their critical root zone.</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Works incorporate temporary stormwater runoff, erosion and sediment controls and trash traps designed in accordance with the Urban Stormwater Quality Planning Guidelines, Planning scheme policy - Stormwater management and Planning scheme policy - Integrated design, including but not limited to the following: </w:t>
            </w:r>
          </w:p>
          <w:p w:rsidR="007F5D1F" w:rsidRPr="007F5D1F" w:rsidRDefault="007F5D1F" w:rsidP="00E31F84">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stormwater is not discharged to adjacent properties in a manner that differs significantly from pre-existing conditions;</w:t>
            </w:r>
          </w:p>
          <w:p w:rsidR="007F5D1F" w:rsidRPr="007F5D1F" w:rsidRDefault="007F5D1F" w:rsidP="00E31F84">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stormwater discharged to adjoining and downstream properties does not cause scour and erosion;</w:t>
            </w:r>
          </w:p>
          <w:p w:rsidR="007F5D1F" w:rsidRPr="007F5D1F" w:rsidRDefault="007F5D1F" w:rsidP="00E31F84">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stormwater discharge rates do not exceed pre-existing conditions;</w:t>
            </w:r>
          </w:p>
          <w:p w:rsidR="007F5D1F" w:rsidRPr="007F5D1F" w:rsidRDefault="007F5D1F" w:rsidP="00E31F84">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10% AEP storm event is the minimum design storm for all temporary diversion drains; and</w:t>
            </w:r>
          </w:p>
          <w:p w:rsidR="007F5D1F" w:rsidRPr="007F5D1F" w:rsidRDefault="007F5D1F" w:rsidP="00E31F84">
            <w:pPr>
              <w:numPr>
                <w:ilvl w:val="0"/>
                <w:numId w:val="2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the</w:t>
            </w:r>
            <w:proofErr w:type="gramEnd"/>
            <w:r w:rsidRPr="007F5D1F">
              <w:rPr>
                <w:rFonts w:ascii="Arial" w:eastAsia="Times New Roman" w:hAnsi="Arial" w:cs="Arial"/>
                <w:sz w:val="20"/>
                <w:szCs w:val="20"/>
                <w:lang w:eastAsia="en-AU"/>
              </w:rPr>
              <w:t xml:space="preserve"> 50% AEP storm event is the minimum design storm for all silt barriers and sedimentation basins.</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Stormwater runoff, erosion and sediment controls are constructed prior to commencement of any clearing or earthworks and are maintained and adjusted as necessary at all times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measures are adjusted on-site to maximise their effectiveness.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works are proposed in proximity to an existing street tree, an inspection and a root management plan is undertaken by a qualified arborist which demonstrates and ensures that no permanent damage is caused to the tree.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works on-site and the transportation of material to and from the site are managed to not 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Where the amount of imported or exported material is greater than 50m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a haulage route must be identified and approved by Council.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w:t>
            </w:r>
            <w:proofErr w:type="gramStart"/>
            <w:r w:rsidRPr="007F5D1F">
              <w:rPr>
                <w:rFonts w:ascii="Arial" w:eastAsia="Times New Roman" w:hAnsi="Arial" w:cs="Arial"/>
                <w:sz w:val="20"/>
                <w:szCs w:val="20"/>
                <w:lang w:eastAsia="en-AU"/>
              </w:rPr>
              <w:t>Contractors</w:t>
            </w:r>
            <w:proofErr w:type="gramEnd"/>
            <w:r w:rsidRPr="007F5D1F">
              <w:rPr>
                <w:rFonts w:ascii="Arial" w:eastAsia="Times New Roman" w:hAnsi="Arial" w:cs="Arial"/>
                <w:sz w:val="20"/>
                <w:szCs w:val="20"/>
                <w:lang w:eastAsia="en-AU"/>
              </w:rPr>
              <w:t xml:space="preserve"> vehicles are generally not to be parked in existing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Traffic Management Plan may be required for the site in accordance with the Manual of Uniform Traffic Control Devices (MUTCD).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Refer to Planning scheme policy - Integrated design for details.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At completion of construction all disturbed areas of the site are to be:</w:t>
            </w:r>
          </w:p>
          <w:p w:rsidR="007F5D1F" w:rsidRPr="007F5D1F" w:rsidRDefault="007F5D1F" w:rsidP="00E31F84">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topsoiled with a minimum compacted thickness of fifty (50) millimetres;</w:t>
            </w:r>
          </w:p>
          <w:p w:rsidR="007F5D1F" w:rsidRPr="007F5D1F" w:rsidRDefault="007F5D1F" w:rsidP="00E31F84">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grassed</w:t>
            </w:r>
            <w:proofErr w:type="gramEnd"/>
            <w:r w:rsidRPr="007F5D1F">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These areas are to be maintained during any maintenance period to maximise grass coverage from grass seeding of these areas.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clearing of vegetation on-site:</w:t>
            </w:r>
          </w:p>
          <w:p w:rsidR="007F5D1F" w:rsidRPr="007F5D1F" w:rsidRDefault="007F5D1F" w:rsidP="00E31F84">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the area of infrastructure works, building areas and other necessary areas for the works; and</w:t>
            </w:r>
          </w:p>
          <w:p w:rsidR="007F5D1F" w:rsidRPr="007F5D1F" w:rsidRDefault="007F5D1F" w:rsidP="00E31F84">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includes the removal of declared weeds and other materials which are detrimental to the intended use of the land;</w:t>
            </w:r>
          </w:p>
          <w:p w:rsidR="007F5D1F" w:rsidRPr="007F5D1F" w:rsidRDefault="007F5D1F" w:rsidP="00E31F84">
            <w:pPr>
              <w:numPr>
                <w:ilvl w:val="0"/>
                <w:numId w:val="27"/>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burning of cleared vegetation is permitted.</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No parking of vehicles of storage of machinery or goods is to occur in these areas during development works.</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Disposal of materials is managed in one or more of the following ways:</w:t>
            </w:r>
          </w:p>
          <w:p w:rsidR="007F5D1F" w:rsidRPr="007F5D1F" w:rsidRDefault="007F5D1F" w:rsidP="00E31F84">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7F5D1F" w:rsidRPr="007F5D1F" w:rsidRDefault="007F5D1F" w:rsidP="00E31F84">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all</w:t>
            </w:r>
            <w:proofErr w:type="gramEnd"/>
            <w:r w:rsidRPr="007F5D1F">
              <w:rPr>
                <w:rFonts w:ascii="Arial" w:eastAsia="Times New Roman" w:hAnsi="Arial" w:cs="Arial"/>
                <w:sz w:val="20"/>
                <w:szCs w:val="20"/>
                <w:lang w:eastAsia="en-AU"/>
              </w:rPr>
              <w:t xml:space="preserve">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The chipped vegetation must be stored in an approved location, preferably a park or public land.</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PO37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Earthworks</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On-site earthworks are designed to consider the visual and amenity impact as they relate to:</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natural topographical features of the site;</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 and long-term slope stability;</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soft or compressible foundation soils;</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reactive soils;</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low density or potentially collapsing soils;</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existing fill and soil contamination that may exist on-site;</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stability and maintenance of steep rock slopes and batters;</w:t>
            </w:r>
          </w:p>
          <w:p w:rsidR="007F5D1F" w:rsidRPr="007F5D1F" w:rsidRDefault="007F5D1F" w:rsidP="00E31F84">
            <w:pPr>
              <w:numPr>
                <w:ilvl w:val="0"/>
                <w:numId w:val="29"/>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excavation</w:t>
            </w:r>
            <w:proofErr w:type="gramEnd"/>
            <w:r w:rsidRPr="007F5D1F">
              <w:rPr>
                <w:rFonts w:ascii="Arial" w:eastAsia="Times New Roman" w:hAnsi="Arial" w:cs="Arial"/>
                <w:sz w:val="20"/>
                <w:szCs w:val="20"/>
                <w:lang w:eastAsia="en-AU"/>
              </w:rPr>
              <w:t xml:space="preserve">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Filling or excavation works are to be completed within six months of the commencement date.</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Stabilisation measures are provided, as necessary, to ensure long-term stability and low maintenance of steep rock slopes and batters. </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Inspection and certification of steep rock slopes and batters is required by a suitably qualified and experienced RPEQ.</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batters steeper than 1 (V) in 6 (H) on residential lots are fully turfed to prevent scour and erosion.</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filling or excavation is contained on-site.</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fill placed on-site is:</w:t>
            </w:r>
          </w:p>
          <w:p w:rsidR="007F5D1F" w:rsidRPr="007F5D1F" w:rsidRDefault="007F5D1F" w:rsidP="00E31F84">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limited to that required for the necessary approved use;</w:t>
            </w:r>
          </w:p>
          <w:p w:rsidR="007F5D1F" w:rsidRPr="007F5D1F" w:rsidRDefault="007F5D1F" w:rsidP="00E31F84">
            <w:pPr>
              <w:numPr>
                <w:ilvl w:val="0"/>
                <w:numId w:val="3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clean</w:t>
            </w:r>
            <w:proofErr w:type="gramEnd"/>
            <w:r w:rsidRPr="007F5D1F">
              <w:rPr>
                <w:rFonts w:ascii="Arial" w:eastAsia="Times New Roman" w:hAnsi="Arial" w:cs="Arial"/>
                <w:sz w:val="20"/>
                <w:szCs w:val="20"/>
                <w:lang w:eastAsia="en-AU"/>
              </w:rPr>
              <w:t xml:space="preserve"> and uncontaminated (i.e. no building waste, concrete, green waste or contaminated material etc. is used as fill).</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E38.7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The fill is to be inspected and tested in accordance with Planning scheme policy - Operational works inspection, maintenance and bonding procedures.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2880"/>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PO39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Embankments are stepped, terraced and landscaped to not adversely impact on the visual amenity of the surrounding area.</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E39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Any embankments more than 1.5 metres in height are stepped, terraced and landscaped.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Embankment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1F10BB94" wp14:editId="5FF8D017">
                  <wp:extent cx="2881630" cy="1105535"/>
                  <wp:effectExtent l="0" t="0" r="0" b="0"/>
                  <wp:docPr id="12" name="Picture 12"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630" cy="1105535"/>
                          </a:xfrm>
                          <a:prstGeom prst="rect">
                            <a:avLst/>
                          </a:prstGeom>
                          <a:noFill/>
                          <a:ln>
                            <a:noFill/>
                          </a:ln>
                        </pic:spPr>
                      </pic:pic>
                    </a:graphicData>
                  </a:graphic>
                </wp:inline>
              </w:drawing>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is undertaken in a manner that:</w:t>
            </w:r>
          </w:p>
          <w:p w:rsidR="007F5D1F" w:rsidRPr="007F5D1F" w:rsidRDefault="007F5D1F" w:rsidP="00E31F84">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7F5D1F" w:rsidRPr="007F5D1F" w:rsidRDefault="007F5D1F" w:rsidP="00E31F84">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preclude reasonable access to a Council or public sector entity maintained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Public sector entity as defined in the Sustainable Planning Act 2009.</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Public sector entity as defined in the Sustainable Planning Act 2009.</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rHeight w:val="2385"/>
          <w:tblCellSpacing w:w="15" w:type="dxa"/>
        </w:trPr>
        <w:tc>
          <w:tcPr>
            <w:tcW w:w="1997"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that would result in any of the following is not carried out on-site:</w:t>
            </w:r>
          </w:p>
          <w:p w:rsidR="007F5D1F" w:rsidRPr="007F5D1F" w:rsidRDefault="007F5D1F" w:rsidP="00E31F84">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reduction in cover over any Council or public sector entity infrastructure service to less than 600mm;</w:t>
            </w:r>
          </w:p>
          <w:p w:rsidR="007F5D1F" w:rsidRPr="007F5D1F" w:rsidRDefault="007F5D1F" w:rsidP="00E31F84">
            <w:pPr>
              <w:numPr>
                <w:ilvl w:val="0"/>
                <w:numId w:val="3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an</w:t>
            </w:r>
            <w:proofErr w:type="gramEnd"/>
            <w:r w:rsidRPr="007F5D1F">
              <w:rPr>
                <w:rFonts w:ascii="Arial" w:eastAsia="Times New Roman" w:hAnsi="Arial" w:cs="Arial"/>
                <w:sz w:val="20"/>
                <w:szCs w:val="20"/>
                <w:lang w:eastAsia="en-AU"/>
              </w:rPr>
              <w:t xml:space="preserve"> increase in finished surface grade over, or within 1.5m on each side of, the Council or public sector entity infrastructure above that which existed prior to the earthworks being undertaken.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1"/>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Public sector entity as defined in the Sustainable Planning Act 2009.</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Steep rock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result in</w:t>
            </w:r>
          </w:p>
          <w:p w:rsidR="007F5D1F" w:rsidRPr="007F5D1F" w:rsidRDefault="007F5D1F" w:rsidP="00E31F84">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adverse impacts on the hydrological and hydraulic capacity of the waterway or floodway;</w:t>
            </w:r>
          </w:p>
          <w:p w:rsidR="007F5D1F" w:rsidRPr="007F5D1F" w:rsidRDefault="007F5D1F" w:rsidP="00E31F84">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increased flood inundation outside the site;</w:t>
            </w:r>
          </w:p>
          <w:p w:rsidR="007F5D1F" w:rsidRPr="007F5D1F" w:rsidRDefault="007F5D1F" w:rsidP="00E31F84">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any reduction in the flood storage capacity in the floodway;</w:t>
            </w:r>
          </w:p>
          <w:p w:rsidR="007F5D1F" w:rsidRPr="007F5D1F" w:rsidRDefault="007F5D1F" w:rsidP="00E31F84">
            <w:pPr>
              <w:numPr>
                <w:ilvl w:val="0"/>
                <w:numId w:val="33"/>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and</w:t>
            </w:r>
            <w:proofErr w:type="gramEnd"/>
            <w:r w:rsidRPr="007F5D1F">
              <w:rPr>
                <w:rFonts w:ascii="Arial" w:eastAsia="Times New Roman" w:hAnsi="Arial" w:cs="Arial"/>
                <w:sz w:val="20"/>
                <w:szCs w:val="20"/>
                <w:lang w:eastAsia="en-AU"/>
              </w:rPr>
              <w:t xml:space="preserve">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6"/>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9A5602">
        <w:trPr>
          <w:tblCellSpacing w:w="15" w:type="dxa"/>
        </w:trPr>
        <w:tc>
          <w:tcPr>
            <w:tcW w:w="370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Retaining walls and structures</w:t>
            </w:r>
          </w:p>
        </w:tc>
        <w:tc>
          <w:tcPr>
            <w:tcW w:w="580"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9A5602">
        <w:trPr>
          <w:tblCellSpacing w:w="15" w:type="dxa"/>
        </w:trPr>
        <w:tc>
          <w:tcPr>
            <w:tcW w:w="1997"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tc>
        <w:tc>
          <w:tcPr>
            <w:tcW w:w="169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Earth retaining structures:</w:t>
            </w:r>
          </w:p>
          <w:p w:rsidR="007F5D1F" w:rsidRPr="007F5D1F" w:rsidRDefault="007F5D1F" w:rsidP="00E31F84">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constructed of boulder rocks or timber;</w:t>
            </w:r>
          </w:p>
          <w:p w:rsidR="007F5D1F" w:rsidRPr="007F5D1F" w:rsidRDefault="007F5D1F" w:rsidP="00E31F84">
            <w:pPr>
              <w:numPr>
                <w:ilvl w:val="0"/>
                <w:numId w:val="34"/>
              </w:numPr>
              <w:spacing w:before="100" w:beforeAutospacing="1" w:after="100" w:afterAutospacing="1" w:line="240" w:lineRule="auto"/>
              <w:ind w:left="450" w:right="16"/>
              <w:rPr>
                <w:rFonts w:ascii="Arial" w:eastAsia="Times New Roman" w:hAnsi="Arial" w:cs="Arial"/>
                <w:sz w:val="20"/>
                <w:szCs w:val="20"/>
                <w:lang w:eastAsia="en-AU"/>
              </w:rPr>
            </w:pPr>
            <w:r w:rsidRPr="007F5D1F">
              <w:rPr>
                <w:rFonts w:ascii="Arial" w:eastAsia="Times New Roman" w:hAnsi="Arial" w:cs="Arial"/>
                <w:sz w:val="20"/>
                <w:szCs w:val="20"/>
                <w:lang w:eastAsia="en-AU"/>
              </w:rPr>
              <w:t>where height is no greater than 900mm, are provided in accordance with Figure - Retaining on a boundary;</w:t>
            </w:r>
          </w:p>
          <w:p w:rsidR="007F5D1F" w:rsidRPr="007F5D1F" w:rsidRDefault="007F5D1F" w:rsidP="00585431">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r w:rsidRPr="007F5D1F">
              <w:rPr>
                <w:rFonts w:ascii="Arial" w:eastAsia="Times New Roman" w:hAnsi="Arial" w:cs="Arial"/>
                <w:b/>
                <w:bCs/>
                <w:sz w:val="20"/>
                <w:szCs w:val="20"/>
                <w:lang w:eastAsia="en-AU"/>
              </w:rPr>
              <w:t>Figure - Retaining on boundary</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3E433002" wp14:editId="32958230">
                  <wp:extent cx="2881630" cy="1839595"/>
                  <wp:effectExtent l="0" t="0" r="0" b="8255"/>
                  <wp:docPr id="11" name="Picture 11"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630" cy="1839595"/>
                          </a:xfrm>
                          <a:prstGeom prst="rect">
                            <a:avLst/>
                          </a:prstGeom>
                          <a:noFill/>
                          <a:ln>
                            <a:noFill/>
                          </a:ln>
                        </pic:spPr>
                      </pic:pic>
                    </a:graphicData>
                  </a:graphic>
                </wp:inline>
              </w:drawing>
            </w:r>
          </w:p>
          <w:p w:rsidR="007F5D1F" w:rsidRPr="007F5D1F" w:rsidRDefault="007F5D1F" w:rsidP="00E31F84">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7F5D1F" w:rsidRPr="007F5D1F" w:rsidRDefault="007F5D1F" w:rsidP="00E31F84">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height is greater than 1.5m, are to be setback and stepped 1.5m vertical: 1.5m horizontal, terraced, landscaped and drained as shown below.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Cut</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2CB02D87" wp14:editId="7DCF4F75">
                  <wp:extent cx="2881630" cy="2424430"/>
                  <wp:effectExtent l="0" t="0" r="0" b="0"/>
                  <wp:docPr id="10" name="Picture 10"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242443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Fill</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14:anchorId="15283D48" wp14:editId="43C3BDB6">
                  <wp:extent cx="2881630" cy="2604770"/>
                  <wp:effectExtent l="0" t="0" r="0" b="5080"/>
                  <wp:docPr id="9" name="Picture 9"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630" cy="2604770"/>
                          </a:xfrm>
                          <a:prstGeom prst="rect">
                            <a:avLst/>
                          </a:prstGeom>
                          <a:noFill/>
                          <a:ln>
                            <a:noFill/>
                          </a:ln>
                        </pic:spPr>
                      </pic:pic>
                    </a:graphicData>
                  </a:graphic>
                </wp:inline>
              </w:drawing>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80"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7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9A5602" w:rsidRDefault="009A560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6037"/>
        <w:gridCol w:w="5242"/>
        <w:gridCol w:w="1766"/>
        <w:gridCol w:w="2257"/>
      </w:tblGrid>
      <w:tr w:rsidR="009A5602" w:rsidRPr="007F5D1F" w:rsidTr="009A560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A5602" w:rsidRPr="007F5D1F" w:rsidRDefault="009A560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Use specific criteria</w:t>
            </w: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Animal keeping</w:t>
            </w:r>
            <w:r w:rsidRPr="007F5D1F">
              <w:rPr>
                <w:rFonts w:ascii="Arial" w:eastAsia="Times New Roman" w:hAnsi="Arial" w:cs="Arial"/>
                <w:b/>
                <w:bCs/>
                <w:sz w:val="20"/>
                <w:szCs w:val="20"/>
                <w:vertAlign w:val="superscript"/>
                <w:lang w:eastAsia="en-AU"/>
              </w:rPr>
              <w:t>(</w:t>
            </w:r>
            <w:hyperlink r:id="rId26"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for catteries and kennels</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cattery and kennel ensures that:</w:t>
            </w:r>
          </w:p>
          <w:p w:rsidR="007F5D1F" w:rsidRPr="007F5D1F" w:rsidRDefault="007F5D1F" w:rsidP="00E31F84">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a size, scale and design not visually dominant, overbearing or inconsistent with detached, low density, low built form character anticipated in the Rural zone; </w:t>
            </w:r>
          </w:p>
          <w:p w:rsidR="007F5D1F" w:rsidRPr="007F5D1F" w:rsidRDefault="007F5D1F" w:rsidP="00E31F84">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it is sufficiently landscaped, fenced and screened to reduce the visual appearance of buildings, structures, storage and parking areas; </w:t>
            </w:r>
          </w:p>
          <w:p w:rsidR="007F5D1F" w:rsidRPr="007F5D1F" w:rsidRDefault="007F5D1F" w:rsidP="00E31F84">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design, siting and construction prevents animal noise from being clearly audible beyond the development site and </w:t>
            </w:r>
            <w:r w:rsidRPr="007F5D1F">
              <w:rPr>
                <w:rFonts w:ascii="Arial" w:eastAsia="Times New Roman" w:hAnsi="Arial" w:cs="Arial"/>
                <w:sz w:val="20"/>
                <w:szCs w:val="20"/>
                <w:lang w:eastAsia="en-AU"/>
              </w:rPr>
              <w:lastRenderedPageBreak/>
              <w:t xml:space="preserve">does not create a disturbance to residents on adjoining and surrounding properties; </w:t>
            </w:r>
          </w:p>
          <w:p w:rsidR="007F5D1F" w:rsidRPr="007F5D1F" w:rsidRDefault="007F5D1F" w:rsidP="00E31F84">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 including runs, are located a minimum 400m from all property boundaries;</w:t>
            </w:r>
          </w:p>
          <w:p w:rsidR="007F5D1F" w:rsidRPr="007F5D1F" w:rsidRDefault="007F5D1F" w:rsidP="00E31F84">
            <w:pPr>
              <w:numPr>
                <w:ilvl w:val="0"/>
                <w:numId w:val="3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fencing</w:t>
            </w:r>
            <w:proofErr w:type="gramEnd"/>
            <w:r w:rsidRPr="007F5D1F">
              <w:rPr>
                <w:rFonts w:ascii="Arial" w:eastAsia="Times New Roman" w:hAnsi="Arial" w:cs="Arial"/>
                <w:sz w:val="20"/>
                <w:szCs w:val="20"/>
                <w:lang w:eastAsia="en-AU"/>
              </w:rPr>
              <w:t xml:space="preserve"> of sufficient height and depth, being a minimum height of 1.8m and minimum depth of 0.2m, is provided to prevent animals escaping.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Dwelling house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2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residential density exceeding more than one dwelling house </w:t>
            </w:r>
            <w:r w:rsidRPr="007F5D1F">
              <w:rPr>
                <w:rFonts w:ascii="Arial" w:eastAsia="Times New Roman" w:hAnsi="Arial" w:cs="Arial"/>
                <w:sz w:val="20"/>
                <w:szCs w:val="20"/>
                <w:vertAlign w:val="superscript"/>
                <w:lang w:eastAsia="en-AU"/>
              </w:rPr>
              <w:t>(</w:t>
            </w:r>
            <w:hyperlink r:id="rId2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proofErr w:type="gramStart"/>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per</w:t>
            </w:r>
            <w:proofErr w:type="gramEnd"/>
            <w:r w:rsidRPr="007F5D1F">
              <w:rPr>
                <w:rFonts w:ascii="Arial" w:eastAsia="Times New Roman" w:hAnsi="Arial" w:cs="Arial"/>
                <w:sz w:val="20"/>
                <w:szCs w:val="20"/>
                <w:lang w:eastAsia="en-AU"/>
              </w:rPr>
              <w:t xml:space="preserve"> lot.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Residential density does not exceed one dwelling </w:t>
            </w:r>
            <w:proofErr w:type="gramStart"/>
            <w:r w:rsidRPr="007F5D1F">
              <w:rPr>
                <w:rFonts w:ascii="Arial" w:eastAsia="Times New Roman" w:hAnsi="Arial" w:cs="Arial"/>
                <w:sz w:val="20"/>
                <w:szCs w:val="20"/>
                <w:lang w:eastAsia="en-AU"/>
              </w:rPr>
              <w:t>house</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"target-d60297e447512" \o "Dwelling house - A residential use of premises for one household that contains a single dwelling.  The use includes residential outbuildings and works normally associated with a dwelling and may include a secondary dwelling."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22</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lot.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Setbacks are:</w:t>
            </w:r>
          </w:p>
          <w:p w:rsidR="007F5D1F" w:rsidRPr="007F5D1F" w:rsidRDefault="007F5D1F" w:rsidP="00E31F84">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sufficient to minimise overlooking and maintain privacy of adjoining properties;</w:t>
            </w:r>
          </w:p>
          <w:p w:rsidR="007F5D1F" w:rsidRPr="007F5D1F" w:rsidRDefault="007F5D1F" w:rsidP="00E31F84">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sufficient</w:t>
            </w:r>
            <w:proofErr w:type="gramEnd"/>
            <w:r w:rsidRPr="007F5D1F">
              <w:rPr>
                <w:rFonts w:ascii="Arial" w:eastAsia="Times New Roman" w:hAnsi="Arial" w:cs="Arial"/>
                <w:sz w:val="20"/>
                <w:szCs w:val="20"/>
                <w:lang w:eastAsia="en-AU"/>
              </w:rPr>
              <w:t xml:space="preserve"> to ensure development is not visually dominant or overbearing on adjoining properties.</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not located in a bushfire prone area, the minimum setbacks from a lot boundary are as follows:</w:t>
            </w:r>
          </w:p>
          <w:p w:rsidR="007F5D1F" w:rsidRPr="007F5D1F" w:rsidRDefault="007F5D1F" w:rsidP="00E31F84">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E31F84">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- 4.5m</w:t>
            </w:r>
          </w:p>
          <w:p w:rsidR="007F5D1F" w:rsidRPr="007F5D1F" w:rsidRDefault="007F5D1F" w:rsidP="00E31F84">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rear</w:t>
            </w:r>
            <w:proofErr w:type="gramEnd"/>
            <w:r w:rsidRPr="007F5D1F">
              <w:rPr>
                <w:rFonts w:ascii="Arial" w:eastAsia="Times New Roman" w:hAnsi="Arial" w:cs="Arial"/>
                <w:sz w:val="20"/>
                <w:szCs w:val="20"/>
                <w:lang w:eastAsia="en-AU"/>
              </w:rPr>
              <w:t xml:space="preserve"> boundary - 4.5m.</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a bushfire prone area, the minimum setback from all lot boundaries is 20m.</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1875"/>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Hamlet precinct, the minimum setbacks from a lot boundary are as follows:</w:t>
            </w:r>
          </w:p>
          <w:p w:rsidR="007F5D1F" w:rsidRPr="007F5D1F" w:rsidRDefault="007F5D1F" w:rsidP="00E31F84">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 boundary - 6m</w:t>
            </w:r>
          </w:p>
          <w:p w:rsidR="007F5D1F" w:rsidRPr="007F5D1F" w:rsidRDefault="007F5D1F" w:rsidP="00E31F84">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Side boundary - 1.5m for lots having 1000m</w:t>
            </w:r>
            <w:r w:rsidRPr="007F5D1F">
              <w:rPr>
                <w:rFonts w:ascii="Arial" w:eastAsia="Times New Roman" w:hAnsi="Arial" w:cs="Arial"/>
                <w:sz w:val="20"/>
                <w:szCs w:val="20"/>
                <w:vertAlign w:val="superscript"/>
                <w:lang w:eastAsia="en-AU"/>
              </w:rPr>
              <w:t xml:space="preserve">2 </w:t>
            </w:r>
            <w:r w:rsidRPr="007F5D1F">
              <w:rPr>
                <w:rFonts w:ascii="Arial" w:eastAsia="Times New Roman" w:hAnsi="Arial" w:cs="Arial"/>
                <w:sz w:val="20"/>
                <w:szCs w:val="20"/>
                <w:lang w:eastAsia="en-AU"/>
              </w:rPr>
              <w:t>or less; 3m for lots greater than 1000m</w:t>
            </w:r>
            <w:r w:rsidRPr="007F5D1F">
              <w:rPr>
                <w:rFonts w:ascii="Arial" w:eastAsia="Times New Roman" w:hAnsi="Arial" w:cs="Arial"/>
                <w:sz w:val="20"/>
                <w:szCs w:val="20"/>
                <w:vertAlign w:val="superscript"/>
                <w:lang w:eastAsia="en-AU"/>
              </w:rPr>
              <w:t>2</w:t>
            </w:r>
          </w:p>
          <w:p w:rsidR="007F5D1F" w:rsidRPr="007F5D1F" w:rsidRDefault="007F5D1F" w:rsidP="00E31F84">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Rear boundary - 4m.</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546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PO47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Height of buildings and structures:</w:t>
            </w:r>
          </w:p>
          <w:p w:rsidR="007F5D1F" w:rsidRPr="007F5D1F" w:rsidRDefault="007F5D1F" w:rsidP="00E31F84">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consistent with the existing low rise, open area and low density character and amenity of the Rural zone and its precincts;</w:t>
            </w:r>
          </w:p>
          <w:p w:rsidR="007F5D1F" w:rsidRPr="007F5D1F" w:rsidRDefault="007F5D1F" w:rsidP="00E31F84">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unduly impact on  access to daylight, sunlight, overshadowing or privacy experienced by adjoining premises;</w:t>
            </w:r>
          </w:p>
          <w:p w:rsidR="007F5D1F" w:rsidRPr="007F5D1F" w:rsidRDefault="007F5D1F" w:rsidP="00E31F84">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buildings in the Hamlet precinct, the height of buildings reflect the individual character of the area;</w:t>
            </w:r>
          </w:p>
          <w:p w:rsidR="007F5D1F" w:rsidRPr="007F5D1F" w:rsidRDefault="007F5D1F" w:rsidP="00E31F84">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adversely affect the operation of aviation facility at Mt Glorious (refer Overlay map - Infrastructure buffers) by adopting design or on-site management measures that: </w:t>
            </w:r>
          </w:p>
          <w:p w:rsidR="007F5D1F" w:rsidRPr="007F5D1F" w:rsidRDefault="007F5D1F" w:rsidP="00E31F84">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ensures</w:t>
            </w:r>
            <w:proofErr w:type="gramEnd"/>
            <w:r w:rsidRPr="007F5D1F">
              <w:rPr>
                <w:rFonts w:ascii="Arial" w:eastAsia="Times New Roman" w:hAnsi="Arial" w:cs="Arial"/>
                <w:sz w:val="20"/>
                <w:szCs w:val="20"/>
                <w:lang w:eastAsia="en-AU"/>
              </w:rPr>
              <w:t xml:space="preserve"> a physical line-of-sight between transmitting or receiving devices.</w:t>
            </w:r>
          </w:p>
          <w:p w:rsidR="007F5D1F" w:rsidRPr="007F5D1F" w:rsidRDefault="007F5D1F" w:rsidP="00E31F84">
            <w:pPr>
              <w:numPr>
                <w:ilvl w:val="1"/>
                <w:numId w:val="40"/>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w:t>
            </w:r>
            <w:proofErr w:type="gramEnd"/>
            <w:r w:rsidRPr="007F5D1F">
              <w:rPr>
                <w:rFonts w:ascii="Arial" w:eastAsia="Times New Roman" w:hAnsi="Arial" w:cs="Arial"/>
                <w:sz w:val="20"/>
                <w:szCs w:val="20"/>
                <w:lang w:eastAsia="en-AU"/>
              </w:rPr>
              <w:t xml:space="preserve"> electromagnetic fields  do not interfere with the functioning of the aviation facility.</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Building height and all structures do not exceed the maximum height identified on Overlay map - Building heights; except in the Hamlet precinct, where outbuildings, free standing car ports or garages do not exceed 3.5m.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those properties within the catchments of Lake Samsonvale or Lake Kurwongbah, dwelling houses</w:t>
            </w:r>
            <w:r w:rsidRPr="007F5D1F">
              <w:rPr>
                <w:rFonts w:ascii="Arial" w:eastAsia="Times New Roman" w:hAnsi="Arial" w:cs="Arial"/>
                <w:sz w:val="20"/>
                <w:szCs w:val="20"/>
                <w:vertAlign w:val="superscript"/>
                <w:lang w:eastAsia="en-AU"/>
              </w:rPr>
              <w:t>(</w:t>
            </w:r>
            <w:hyperlink r:id="rId2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outbuildings and their associated waste/effluent disposal areas are positioned in a manner which avoids adverse impacts on the water quality of those lakes.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Lake Samsonvale or Lake Kurwongbah,  a setback of no less than 400m is maintained between the following nominated full supply levels to those lakes and any dwelling house</w:t>
            </w:r>
            <w:r w:rsidRPr="007F5D1F">
              <w:rPr>
                <w:rFonts w:ascii="Arial" w:eastAsia="Times New Roman" w:hAnsi="Arial" w:cs="Arial"/>
                <w:sz w:val="20"/>
                <w:szCs w:val="20"/>
                <w:vertAlign w:val="superscript"/>
                <w:lang w:eastAsia="en-AU"/>
              </w:rPr>
              <w:t>(</w:t>
            </w:r>
            <w:hyperlink r:id="rId3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the land:- </w:t>
            </w:r>
          </w:p>
          <w:p w:rsidR="007F5D1F" w:rsidRPr="007F5D1F" w:rsidRDefault="007F5D1F" w:rsidP="00E31F84">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39.63m AHD being the full supply level to Lake Samsonvale; and</w:t>
            </w:r>
          </w:p>
          <w:p w:rsidR="007F5D1F" w:rsidRPr="007F5D1F" w:rsidRDefault="007F5D1F" w:rsidP="00E31F84">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RL 21m AHD being the full supply level to Lake Kurwongbah.</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OR</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part of any dwelling house</w:t>
            </w:r>
            <w:r w:rsidRPr="007F5D1F">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outbuilding on Lot 5 RP111651 or Lot 10 RP111653 or Lot 8 RP111268 </w:t>
            </w:r>
            <w:r w:rsidRPr="007F5D1F">
              <w:rPr>
                <w:rFonts w:ascii="Arial" w:eastAsia="Times New Roman" w:hAnsi="Arial" w:cs="Arial"/>
                <w:sz w:val="20"/>
                <w:szCs w:val="20"/>
                <w:lang w:eastAsia="en-AU"/>
              </w:rPr>
              <w:lastRenderedPageBreak/>
              <w:t xml:space="preserve">is any closer than 80m to the full supply level of RL 21m AHD to Lake Kurwongbah.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415"/>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Waste/effluent disposal systems are located at least:-</w:t>
            </w:r>
          </w:p>
          <w:p w:rsidR="007F5D1F" w:rsidRPr="007F5D1F" w:rsidRDefault="007F5D1F" w:rsidP="00E31F84">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80m from the full supply level of RL 21m AHD to Lake Kurwongbah on Lot 5 RP111651 or Lot 10 RP111653 or Lot 8 RP111268; and</w:t>
            </w:r>
          </w:p>
          <w:p w:rsidR="007F5D1F" w:rsidRPr="007F5D1F" w:rsidRDefault="007F5D1F" w:rsidP="00E31F84">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400m from RL 39.63m AHD being the full supply level to Lake Samsonvale and RL 21m AHD being the full supply level to Lake Kurwongbah.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364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buildings, structures, associated facilities and infrastructure are contained within an approved development footprint. Development outside of an approved development footprint must: </w:t>
            </w:r>
          </w:p>
          <w:p w:rsidR="007F5D1F" w:rsidRPr="007F5D1F" w:rsidRDefault="007F5D1F" w:rsidP="00E31F84">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be subject to a development constraint such as, but not limited to, flood, steep slope, waterway setbacks and significant vegetation; </w:t>
            </w:r>
          </w:p>
          <w:p w:rsidR="007F5D1F" w:rsidRPr="007F5D1F" w:rsidRDefault="007F5D1F" w:rsidP="00E31F84">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development</w:t>
            </w:r>
            <w:proofErr w:type="gramEnd"/>
            <w:r w:rsidRPr="007F5D1F">
              <w:rPr>
                <w:rFonts w:ascii="Arial" w:eastAsia="Times New Roman" w:hAnsi="Arial" w:cs="Arial"/>
                <w:sz w:val="20"/>
                <w:szCs w:val="20"/>
                <w:lang w:eastAsia="en-AU"/>
              </w:rPr>
              <w:t xml:space="preserve"> does not result in any instability, erosion or degradation of land, water, soil resource or loss of natural, ecological or biological values.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E49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development footprint has been identified as part of a development approval for reconfiguring a lot, all development occurs within the development footprint.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342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designed to respond to sloping topography in the siting, design and form of buildings and structures by:</w:t>
            </w:r>
          </w:p>
          <w:p w:rsidR="007F5D1F" w:rsidRPr="007F5D1F" w:rsidRDefault="007F5D1F" w:rsidP="00E31F84">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avoid single-plane slabs and benching;</w:t>
            </w:r>
          </w:p>
          <w:p w:rsidR="007F5D1F" w:rsidRPr="007F5D1F" w:rsidRDefault="007F5D1F" w:rsidP="00E31F84">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E31F84">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impact on the landscape character of the Rural zone;</w:t>
            </w:r>
          </w:p>
          <w:p w:rsidR="007F5D1F" w:rsidRPr="007F5D1F" w:rsidRDefault="007F5D1F" w:rsidP="00E31F84">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protecting</w:t>
            </w:r>
            <w:proofErr w:type="gramEnd"/>
            <w:r w:rsidRPr="007F5D1F">
              <w:rPr>
                <w:rFonts w:ascii="Arial" w:eastAsia="Times New Roman" w:hAnsi="Arial" w:cs="Arial"/>
                <w:sz w:val="20"/>
                <w:szCs w:val="20"/>
                <w:lang w:eastAsia="en-AU"/>
              </w:rPr>
              <w:t xml:space="preserve"> the amenity of adjoining properties.</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 and site design on slopes between 10% and 15% must:</w:t>
            </w:r>
          </w:p>
          <w:p w:rsidR="007F5D1F" w:rsidRPr="007F5D1F" w:rsidRDefault="007F5D1F" w:rsidP="00E31F84">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use split-level, multiple-slab, pier or pole construction;</w:t>
            </w:r>
          </w:p>
          <w:p w:rsidR="007F5D1F" w:rsidRPr="007F5D1F" w:rsidRDefault="007F5D1F" w:rsidP="00E31F84">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 single-plane slabs and benching;</w:t>
            </w:r>
          </w:p>
          <w:p w:rsidR="007F5D1F" w:rsidRPr="007F5D1F" w:rsidRDefault="007F5D1F" w:rsidP="00E31F84">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the height of any cut or fill, whether retained or not, does not exceed 900mm.</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Dwelling house</w:t>
            </w:r>
            <w:r w:rsidRPr="007F5D1F">
              <w:rPr>
                <w:rFonts w:ascii="Arial" w:eastAsia="Times New Roman" w:hAnsi="Arial" w:cs="Arial"/>
                <w:b/>
                <w:bCs/>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 secondary dwelling</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549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where including a secondary dwelling, the secondary dwelling: </w:t>
            </w:r>
          </w:p>
          <w:p w:rsidR="007F5D1F" w:rsidRPr="007F5D1F" w:rsidRDefault="007F5D1F" w:rsidP="00E31F84">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remains subordinate to the principal dwelling;</w:t>
            </w:r>
          </w:p>
          <w:p w:rsidR="007F5D1F" w:rsidRPr="007F5D1F" w:rsidRDefault="007F5D1F" w:rsidP="00E31F84">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w:t>
            </w:r>
            <w:proofErr w:type="gramEnd"/>
            <w:r w:rsidRPr="007F5D1F">
              <w:rPr>
                <w:rFonts w:ascii="Arial" w:eastAsia="Times New Roman" w:hAnsi="Arial" w:cs="Arial"/>
                <w:sz w:val="20"/>
                <w:szCs w:val="20"/>
                <w:lang w:eastAsia="en-AU"/>
              </w:rPr>
              <w:t xml:space="preserve"> size, scale and design that is not visually dominant, overbearing and inconsistent with the low density, open area character and form anticipated in a Rural zone.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secondary dwelling:</w:t>
            </w:r>
          </w:p>
          <w:p w:rsidR="007F5D1F" w:rsidRPr="007F5D1F" w:rsidRDefault="007F5D1F" w:rsidP="00E31F84">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GFA for a second dwelling is as follows:</w:t>
            </w:r>
          </w:p>
          <w:p w:rsidR="007F5D1F" w:rsidRPr="007F5D1F" w:rsidRDefault="007F5D1F" w:rsidP="00E31F84">
            <w:pPr>
              <w:numPr>
                <w:ilvl w:val="1"/>
                <w:numId w:val="4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Rural zone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numPr>
                <w:ilvl w:val="1"/>
                <w:numId w:val="4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less than 15m; </w:t>
            </w:r>
          </w:p>
          <w:p w:rsidR="007F5D1F" w:rsidRPr="007F5D1F" w:rsidRDefault="007F5D1F" w:rsidP="00E31F84">
            <w:pPr>
              <w:numPr>
                <w:ilvl w:val="1"/>
                <w:numId w:val="4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- 55m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for a lot with a primary frontage of 15m or more; </w:t>
            </w:r>
          </w:p>
          <w:p w:rsidR="007F5D1F" w:rsidRPr="007F5D1F" w:rsidRDefault="007F5D1F" w:rsidP="00E31F84">
            <w:pPr>
              <w:numPr>
                <w:ilvl w:val="1"/>
                <w:numId w:val="47"/>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Agriculture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numPr>
                <w:ilvl w:val="1"/>
                <w:numId w:val="47"/>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w:t>
            </w:r>
            <w:proofErr w:type="gramEnd"/>
            <w:r w:rsidRPr="007F5D1F">
              <w:rPr>
                <w:rFonts w:ascii="Arial" w:eastAsia="Times New Roman" w:hAnsi="Arial" w:cs="Arial"/>
                <w:sz w:val="20"/>
                <w:szCs w:val="20"/>
                <w:lang w:eastAsia="en-AU"/>
              </w:rPr>
              <w:t xml:space="preserve"> the Rural living investigation precinct - 100m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i/>
                <w:iCs/>
                <w:sz w:val="20"/>
                <w:szCs w:val="20"/>
                <w:lang w:eastAsia="en-AU"/>
              </w:rPr>
              <w:t> </w:t>
            </w:r>
          </w:p>
          <w:p w:rsidR="007F5D1F" w:rsidRPr="007F5D1F" w:rsidRDefault="007F5D1F" w:rsidP="00E31F84">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obtains</w:t>
            </w:r>
            <w:proofErr w:type="gramEnd"/>
            <w:r w:rsidRPr="007F5D1F">
              <w:rPr>
                <w:rFonts w:ascii="Arial" w:eastAsia="Times New Roman" w:hAnsi="Arial" w:cs="Arial"/>
                <w:sz w:val="20"/>
                <w:szCs w:val="20"/>
                <w:lang w:eastAsia="en-AU"/>
              </w:rPr>
              <w:t xml:space="preserve"> access from the existing driveway giving access to the dwelling house</w:t>
            </w:r>
            <w:r w:rsidRPr="007F5D1F">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2"/>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In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and Mt Nebo plant nursery precinct, no secondary dwellings are permitted as part of the Land Management Plan.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Education establishment for agricultural education or agricultural training facilities</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909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education establishment:</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the purpose of agricultural education or agricultural training </w:t>
            </w:r>
            <w:proofErr w:type="spellStart"/>
            <w:r w:rsidRPr="007F5D1F">
              <w:rPr>
                <w:rFonts w:ascii="Arial" w:eastAsia="Times New Roman" w:hAnsi="Arial" w:cs="Arial"/>
                <w:sz w:val="20"/>
                <w:szCs w:val="20"/>
                <w:lang w:eastAsia="en-AU"/>
              </w:rPr>
              <w:t>training</w:t>
            </w:r>
            <w:proofErr w:type="spellEnd"/>
            <w:r w:rsidRPr="007F5D1F">
              <w:rPr>
                <w:rFonts w:ascii="Arial" w:eastAsia="Times New Roman" w:hAnsi="Arial" w:cs="Arial"/>
                <w:sz w:val="20"/>
                <w:szCs w:val="20"/>
                <w:lang w:eastAsia="en-AU"/>
              </w:rPr>
              <w:t xml:space="preserve"> only;</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35"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parking and storage areas are to be screened from public view to minimise adverse visual impacts on rural character;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degrade or compromise the visual, natural, biological and ecological values associated with vegetated areas or adversely impact upon water quality; </w:t>
            </w:r>
          </w:p>
          <w:p w:rsidR="007F5D1F" w:rsidRPr="007F5D1F" w:rsidRDefault="007F5D1F" w:rsidP="00E31F84">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adversely impact on the safe and efficient operation of the external road network.</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Food and drink outlet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36"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91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Food and drink outlets</w:t>
            </w:r>
            <w:r w:rsidRPr="007F5D1F">
              <w:rPr>
                <w:rFonts w:ascii="Arial" w:eastAsia="Times New Roman" w:hAnsi="Arial" w:cs="Arial"/>
                <w:sz w:val="20"/>
                <w:szCs w:val="20"/>
                <w:vertAlign w:val="superscript"/>
                <w:lang w:eastAsia="en-AU"/>
              </w:rPr>
              <w:t>(</w:t>
            </w:r>
            <w:hyperlink r:id="rId37" w:anchor="target-d60297e447636" w:tooltip="Food and drink outlet - Premises used for preparation and sale of food and drink to the public for consumption on or off the site. The use may include the ancillary sale of liquor for consumption on site." w:history="1">
              <w:r w:rsidRPr="007F5D1F">
                <w:rPr>
                  <w:rFonts w:ascii="Arial" w:eastAsia="Times New Roman" w:hAnsi="Arial" w:cs="Arial"/>
                  <w:color w:val="0000FF"/>
                  <w:sz w:val="20"/>
                  <w:szCs w:val="20"/>
                  <w:vertAlign w:val="superscript"/>
                  <w:lang w:eastAsia="en-AU"/>
                </w:rPr>
                <w:t>28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type that is not visually dominant, overbearing or inconsistent with the low density, open area character and built form anticipated in a Rural zone; </w:t>
            </w:r>
          </w:p>
          <w:p w:rsidR="007F5D1F" w:rsidRPr="007F5D1F" w:rsidRDefault="007F5D1F" w:rsidP="00E31F84">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comprise a drive-through facility;</w:t>
            </w:r>
          </w:p>
          <w:p w:rsidR="007F5D1F" w:rsidRPr="007F5D1F" w:rsidRDefault="007F5D1F" w:rsidP="00E31F84">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incorporate</w:t>
            </w:r>
            <w:proofErr w:type="gramEnd"/>
            <w:r w:rsidRPr="007F5D1F">
              <w:rPr>
                <w:rFonts w:ascii="Arial" w:eastAsia="Times New Roman" w:hAnsi="Arial" w:cs="Arial"/>
                <w:sz w:val="20"/>
                <w:szCs w:val="20"/>
                <w:lang w:eastAsia="en-AU"/>
              </w:rPr>
              <w:t xml:space="preserve"> materials, colours and finishes that allow buildings and structures to be viewed as a consistent and compatible component of the rural landscape.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Home based business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38"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subordinate in size and function of the primary use of the dwelling as a permanent residence;</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low density, low intensity built form and open area character and amenity for the locality;</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the nature, scale and intensity of the home based business does not result in adverse visual or nuisance impacts on the residents in adjoining or nearby dwellings; </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results in a vehicular and pedestrian traffic generation consistent with that reasonably expected in the surrounding low density, low intensity built form and open area character and amenity for the Rural zone; </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store no more heavy vehicles, trailer and motor vehicles on-site, as follows:</w:t>
            </w:r>
          </w:p>
          <w:p w:rsidR="007F5D1F" w:rsidRPr="007F5D1F" w:rsidRDefault="007F5D1F" w:rsidP="00E31F84">
            <w:pPr>
              <w:numPr>
                <w:ilvl w:val="1"/>
                <w:numId w:val="5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heavy vehicle</w:t>
            </w:r>
          </w:p>
          <w:p w:rsidR="007F5D1F" w:rsidRPr="007F5D1F" w:rsidRDefault="007F5D1F" w:rsidP="00E31F84">
            <w:pPr>
              <w:numPr>
                <w:ilvl w:val="1"/>
                <w:numId w:val="5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trailer</w:t>
            </w:r>
          </w:p>
          <w:p w:rsidR="007F5D1F" w:rsidRPr="007F5D1F" w:rsidRDefault="007F5D1F" w:rsidP="00E31F84">
            <w:pPr>
              <w:numPr>
                <w:ilvl w:val="1"/>
                <w:numId w:val="5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 motor vehicles.</w:t>
            </w:r>
          </w:p>
          <w:p w:rsidR="007F5D1F" w:rsidRPr="007F5D1F" w:rsidRDefault="007F5D1F" w:rsidP="00E31F84">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w:t>
            </w:r>
            <w:proofErr w:type="gramEnd"/>
            <w:r w:rsidRPr="007F5D1F">
              <w:rPr>
                <w:rFonts w:ascii="Arial" w:eastAsia="Times New Roman" w:hAnsi="Arial" w:cs="Arial"/>
                <w:sz w:val="20"/>
                <w:szCs w:val="20"/>
                <w:lang w:eastAsia="en-AU"/>
              </w:rPr>
              <w:t xml:space="preserve"> the Hamlet precinct, no heavy vehicles, trailers and motor vehicles are stored or parked on-site.  Only 1 Small rigid vehicle (SRV) is permitted to be parked or stored on-site.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Home based </w:t>
            </w:r>
            <w:proofErr w:type="gramStart"/>
            <w:r w:rsidRPr="007F5D1F">
              <w:rPr>
                <w:rFonts w:ascii="Arial" w:eastAsia="Times New Roman" w:hAnsi="Arial" w:cs="Arial"/>
                <w:sz w:val="20"/>
                <w:szCs w:val="20"/>
                <w:lang w:eastAsia="en-AU"/>
              </w:rPr>
              <w:t>business</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35</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(s) are fully contained within a dwelling or on-site structure, except for a home based child care facility.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total use area is 100m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the Hamlet precinct, the maximum total use area is 40m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2 additional non-</w:t>
            </w:r>
            <w:proofErr w:type="gramStart"/>
            <w:r w:rsidRPr="007F5D1F">
              <w:rPr>
                <w:rFonts w:ascii="Arial" w:eastAsia="Times New Roman" w:hAnsi="Arial" w:cs="Arial"/>
                <w:sz w:val="20"/>
                <w:szCs w:val="20"/>
                <w:lang w:eastAsia="en-AU"/>
              </w:rPr>
              <w:t>resident ,</w:t>
            </w:r>
            <w:proofErr w:type="gramEnd"/>
            <w:r w:rsidRPr="007F5D1F">
              <w:rPr>
                <w:rFonts w:ascii="Arial" w:eastAsia="Times New Roman" w:hAnsi="Arial" w:cs="Arial"/>
                <w:sz w:val="20"/>
                <w:szCs w:val="20"/>
                <w:lang w:eastAsia="en-AU"/>
              </w:rPr>
              <w:t xml:space="preserve"> either employees or customers, are permitted on the site at any one time, except where involving the use of heavy vehicles, where no employees are permitted.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Except in the Hamlet precinct, the maximum number of  heavy vehicles, trailers and motor vehicles stored on-site is as follows:</w:t>
            </w:r>
          </w:p>
          <w:p w:rsidR="007F5D1F" w:rsidRPr="007F5D1F" w:rsidRDefault="007F5D1F" w:rsidP="00E31F84">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heavy vehicle</w:t>
            </w:r>
          </w:p>
          <w:p w:rsidR="007F5D1F" w:rsidRPr="007F5D1F" w:rsidRDefault="007F5D1F" w:rsidP="00E31F84">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 trailer</w:t>
            </w:r>
          </w:p>
          <w:p w:rsidR="007F5D1F" w:rsidRPr="007F5D1F" w:rsidRDefault="007F5D1F" w:rsidP="00E31F84">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3 motor vehicles.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In the Hamlet Precinct, no heavy vehicles, trailers and motor vehicles are stored or parked on-site.  Only 1 small rigid vehicle is permitted to be parked or stored on-site.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hours of operation do not cause a nuisance or have a significant adverse impact on the amenity of residents on adjoining and surrounding properties.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Hours of operation to be restricted to 8.00am to 6.00pm Monday to Saturdays and are not open to the public on Sunday's, Christmas Day, Good Friday and Anzac Day, except for: </w:t>
            </w:r>
          </w:p>
          <w:p w:rsidR="007F5D1F" w:rsidRPr="007F5D1F" w:rsidRDefault="007F5D1F" w:rsidP="00E31F84">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bed and breakfast or farm stay business which may operate on a 24 hour basis;</w:t>
            </w:r>
          </w:p>
          <w:p w:rsidR="007F5D1F" w:rsidRPr="007F5D1F" w:rsidRDefault="007F5D1F" w:rsidP="00E31F84">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office or administrative activities that do not generate non-residents visiting the site, such as book keeping and computer work; </w:t>
            </w:r>
          </w:p>
          <w:p w:rsidR="007F5D1F" w:rsidRPr="007F5D1F" w:rsidRDefault="007F5D1F" w:rsidP="00E31F84">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starting</w:t>
            </w:r>
            <w:proofErr w:type="gramEnd"/>
            <w:r w:rsidRPr="007F5D1F">
              <w:rPr>
                <w:rFonts w:ascii="Arial" w:eastAsia="Times New Roman" w:hAnsi="Arial" w:cs="Arial"/>
                <w:sz w:val="20"/>
                <w:szCs w:val="20"/>
                <w:lang w:eastAsia="en-AU"/>
              </w:rPr>
              <w:t xml:space="preserve"> and warming up of heavy vehicles, which can commence at 7.00am.</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39"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result in: </w:t>
            </w:r>
          </w:p>
          <w:p w:rsidR="007F5D1F" w:rsidRPr="007F5D1F" w:rsidRDefault="007F5D1F" w:rsidP="00E31F84">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visual, odour, particle drift or noise nuisance impact on the residents in adjoining or nearby dwellings;</w:t>
            </w:r>
          </w:p>
          <w:p w:rsidR="007F5D1F" w:rsidRPr="007F5D1F" w:rsidRDefault="007F5D1F" w:rsidP="00E31F84">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adverse impact upon the low intensity and open area character and amenity anticipated in the locality;</w:t>
            </w:r>
          </w:p>
          <w:p w:rsidR="007F5D1F" w:rsidRPr="007F5D1F" w:rsidRDefault="007F5D1F" w:rsidP="00E31F84">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the</w:t>
            </w:r>
            <w:proofErr w:type="gramEnd"/>
            <w:r w:rsidRPr="007F5D1F">
              <w:rPr>
                <w:rFonts w:ascii="Arial" w:eastAsia="Times New Roman" w:hAnsi="Arial" w:cs="Arial"/>
                <w:sz w:val="20"/>
                <w:szCs w:val="20"/>
                <w:lang w:eastAsia="en-AU"/>
              </w:rPr>
              <w:t xml:space="preserve"> establishment of vehicle servicing or major repairs, spray painting, panel beating or any environmentally relevant activity (ERA).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Home based business</w:t>
            </w:r>
            <w:r w:rsidRPr="007F5D1F">
              <w:rPr>
                <w:rFonts w:ascii="Arial" w:eastAsia="Times New Roman" w:hAnsi="Arial" w:cs="Arial"/>
                <w:sz w:val="20"/>
                <w:szCs w:val="20"/>
                <w:vertAlign w:val="superscript"/>
                <w:lang w:eastAsia="en-AU"/>
              </w:rPr>
              <w:t>(</w:t>
            </w:r>
            <w:hyperlink r:id="rId40" w:anchor="target-d60297e447804" w:tooltip="Home based business - A dwelling used for a business activity where subordinate to the residential use." w:history="1">
              <w:r w:rsidRPr="007F5D1F">
                <w:rPr>
                  <w:rFonts w:ascii="Arial" w:eastAsia="Times New Roman" w:hAnsi="Arial" w:cs="Arial"/>
                  <w:color w:val="0000FF"/>
                  <w:sz w:val="20"/>
                  <w:szCs w:val="20"/>
                  <w:vertAlign w:val="superscript"/>
                  <w:lang w:eastAsia="en-AU"/>
                </w:rPr>
                <w:t>35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es</w:t>
            </w:r>
            <w:proofErr w:type="spellEnd"/>
            <w:r w:rsidRPr="007F5D1F">
              <w:rPr>
                <w:rFonts w:ascii="Arial" w:eastAsia="Times New Roman" w:hAnsi="Arial" w:cs="Arial"/>
                <w:sz w:val="20"/>
                <w:szCs w:val="20"/>
                <w:lang w:eastAsia="en-AU"/>
              </w:rPr>
              <w:t xml:space="preserve">) do not comprise of vehicle servicing or major repairs, including spray painting or panel beating is carried out on-site.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Home based </w:t>
            </w:r>
            <w:proofErr w:type="gramStart"/>
            <w:r w:rsidRPr="007F5D1F">
              <w:rPr>
                <w:rFonts w:ascii="Arial" w:eastAsia="Times New Roman" w:hAnsi="Arial" w:cs="Arial"/>
                <w:sz w:val="20"/>
                <w:szCs w:val="20"/>
                <w:lang w:eastAsia="en-AU"/>
              </w:rPr>
              <w:t>business</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"target-d60297e447804" \o "Home based business - A dwelling used for a business activity where subordinate to the residential use."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35</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es</w:t>
            </w:r>
            <w:proofErr w:type="spellEnd"/>
            <w:r w:rsidRPr="007F5D1F">
              <w:rPr>
                <w:rFonts w:ascii="Arial" w:eastAsia="Times New Roman" w:hAnsi="Arial" w:cs="Arial"/>
                <w:sz w:val="20"/>
                <w:szCs w:val="20"/>
                <w:lang w:eastAsia="en-AU"/>
              </w:rPr>
              <w:t xml:space="preserve">) do not comprise an environmentally relevant activity (ERA) as defined in the </w:t>
            </w:r>
            <w:r w:rsidRPr="007F5D1F">
              <w:rPr>
                <w:rFonts w:ascii="Arial" w:eastAsia="Times New Roman" w:hAnsi="Arial" w:cs="Arial"/>
                <w:i/>
                <w:iCs/>
                <w:sz w:val="20"/>
                <w:szCs w:val="20"/>
                <w:lang w:eastAsia="en-AU"/>
              </w:rPr>
              <w:t>Environmental Protection Regulation 2008.</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1080"/>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Activities associated with the use do not cause a nuisance by way of aerosols, fumes, light, noise, odour, particles or smoke.</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On-site display and sale component is limited to the activities undertaken on the site and does not result in:</w:t>
            </w:r>
          </w:p>
          <w:p w:rsidR="007F5D1F" w:rsidRPr="007F5D1F" w:rsidRDefault="007F5D1F" w:rsidP="00E31F84">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display and sale of goods being viewed from beyond the site;</w:t>
            </w:r>
          </w:p>
          <w:p w:rsidR="007F5D1F" w:rsidRPr="007F5D1F" w:rsidRDefault="007F5D1F" w:rsidP="00E31F84">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the</w:t>
            </w:r>
            <w:proofErr w:type="gramEnd"/>
            <w:r w:rsidRPr="007F5D1F">
              <w:rPr>
                <w:rFonts w:ascii="Arial" w:eastAsia="Times New Roman" w:hAnsi="Arial" w:cs="Arial"/>
                <w:sz w:val="20"/>
                <w:szCs w:val="20"/>
                <w:lang w:eastAsia="en-AU"/>
              </w:rPr>
              <w:t xml:space="preserve"> overall development on the site having a predominantly commercial appearance.</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E57.1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goods grown, produced or manufactured on-site are sold from the site.</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855"/>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E57.2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59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PO58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 xml:space="preserve"> are of a size and scale that:</w:t>
            </w:r>
          </w:p>
          <w:p w:rsidR="007F5D1F" w:rsidRPr="007F5D1F" w:rsidRDefault="007F5D1F" w:rsidP="00E31F84">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the low intensity and open area character and amenity of the Rural zone;</w:t>
            </w:r>
          </w:p>
          <w:p w:rsidR="007F5D1F" w:rsidRPr="007F5D1F" w:rsidRDefault="007F5D1F" w:rsidP="00E31F84">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ensures</w:t>
            </w:r>
            <w:proofErr w:type="gramEnd"/>
            <w:r w:rsidRPr="007F5D1F">
              <w:rPr>
                <w:rFonts w:ascii="Arial" w:eastAsia="Times New Roman" w:hAnsi="Arial" w:cs="Arial"/>
                <w:sz w:val="20"/>
                <w:szCs w:val="20"/>
                <w:lang w:eastAsia="en-AU"/>
              </w:rPr>
              <w:t xml:space="preserve"> acceptable levels of privacy and amenity for the residents in adjoining or nearby dwellings.</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bed and breakfast and </w:t>
            </w:r>
            <w:proofErr w:type="spellStart"/>
            <w:r w:rsidRPr="007F5D1F">
              <w:rPr>
                <w:rFonts w:ascii="Arial" w:eastAsia="Times New Roman" w:hAnsi="Arial" w:cs="Arial"/>
                <w:sz w:val="20"/>
                <w:szCs w:val="20"/>
                <w:lang w:eastAsia="en-AU"/>
              </w:rPr>
              <w:t>farmstays</w:t>
            </w:r>
            <w:proofErr w:type="spellEnd"/>
            <w:r w:rsidRPr="007F5D1F">
              <w:rPr>
                <w:rFonts w:ascii="Arial" w:eastAsia="Times New Roman" w:hAnsi="Arial" w:cs="Arial"/>
                <w:sz w:val="20"/>
                <w:szCs w:val="20"/>
                <w:lang w:eastAsia="en-AU"/>
              </w:rPr>
              <w:t>:</w:t>
            </w:r>
          </w:p>
          <w:p w:rsidR="007F5D1F" w:rsidRPr="007F5D1F" w:rsidRDefault="007F5D1F" w:rsidP="00E31F84">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overnight</w:t>
            </w:r>
            <w:proofErr w:type="gramEnd"/>
            <w:r w:rsidRPr="007F5D1F">
              <w:rPr>
                <w:rFonts w:ascii="Arial" w:eastAsia="Times New Roman" w:hAnsi="Arial" w:cs="Arial"/>
                <w:sz w:val="20"/>
                <w:szCs w:val="20"/>
                <w:lang w:eastAsia="en-AU"/>
              </w:rPr>
              <w:t xml:space="preserve"> accommodation is provided in the dwelling house</w:t>
            </w:r>
            <w:r w:rsidRPr="007F5D1F">
              <w:rPr>
                <w:rFonts w:ascii="Arial" w:eastAsia="Times New Roman" w:hAnsi="Arial" w:cs="Arial"/>
                <w:sz w:val="20"/>
                <w:szCs w:val="20"/>
                <w:vertAlign w:val="superscript"/>
                <w:lang w:eastAsia="en-AU"/>
              </w:rPr>
              <w:t>(</w:t>
            </w:r>
            <w:hyperlink r:id="rId4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of the accommodation operator. </w:t>
            </w:r>
          </w:p>
          <w:p w:rsidR="007F5D1F" w:rsidRPr="007F5D1F" w:rsidRDefault="007F5D1F" w:rsidP="00E31F84">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maximum</w:t>
            </w:r>
            <w:proofErr w:type="gramEnd"/>
            <w:r w:rsidRPr="007F5D1F">
              <w:rPr>
                <w:rFonts w:ascii="Arial" w:eastAsia="Times New Roman" w:hAnsi="Arial" w:cs="Arial"/>
                <w:sz w:val="20"/>
                <w:szCs w:val="20"/>
                <w:lang w:eastAsia="en-AU"/>
              </w:rPr>
              <w:t xml:space="preserve"> 4 bedrooms are provided for a maximum of 10 guests.</w:t>
            </w:r>
          </w:p>
          <w:p w:rsidR="007F5D1F" w:rsidRPr="007F5D1F" w:rsidRDefault="007F5D1F" w:rsidP="00E31F84">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meals</w:t>
            </w:r>
            <w:proofErr w:type="gramEnd"/>
            <w:r w:rsidRPr="007F5D1F">
              <w:rPr>
                <w:rFonts w:ascii="Arial" w:eastAsia="Times New Roman" w:hAnsi="Arial" w:cs="Arial"/>
                <w:sz w:val="20"/>
                <w:szCs w:val="20"/>
                <w:lang w:eastAsia="en-AU"/>
              </w:rPr>
              <w:t xml:space="preserve"> are served to paying guests only.</w:t>
            </w:r>
          </w:p>
          <w:p w:rsidR="007F5D1F" w:rsidRPr="007F5D1F" w:rsidRDefault="007F5D1F" w:rsidP="00E31F84">
            <w:pPr>
              <w:numPr>
                <w:ilvl w:val="0"/>
                <w:numId w:val="5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rooms</w:t>
            </w:r>
            <w:proofErr w:type="gramEnd"/>
            <w:r w:rsidRPr="007F5D1F">
              <w:rPr>
                <w:rFonts w:ascii="Arial" w:eastAsia="Times New Roman" w:hAnsi="Arial" w:cs="Arial"/>
                <w:sz w:val="20"/>
                <w:szCs w:val="20"/>
                <w:lang w:eastAsia="en-AU"/>
              </w:rPr>
              <w:t xml:space="preserve"> do not contain food preparation facilities.</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Intensive animal industry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42"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PO59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sensitive land uses, intensive animal industry</w:t>
            </w:r>
            <w:r w:rsidRPr="007F5D1F">
              <w:rPr>
                <w:rFonts w:ascii="Arial" w:eastAsia="Times New Roman" w:hAnsi="Arial" w:cs="Arial"/>
                <w:sz w:val="20"/>
                <w:szCs w:val="20"/>
                <w:vertAlign w:val="superscript"/>
                <w:lang w:eastAsia="en-AU"/>
              </w:rPr>
              <w:t>(</w:t>
            </w:r>
            <w:hyperlink r:id="rId43"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stockpiles and compost piles are setback as per the applicable guideline: </w:t>
            </w:r>
          </w:p>
          <w:p w:rsidR="007F5D1F" w:rsidRPr="007F5D1F" w:rsidRDefault="007F5D1F" w:rsidP="00E31F84">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Queensland Guidelines for Meat Chicken Farms 2012</w:t>
            </w:r>
          </w:p>
          <w:p w:rsidR="007F5D1F" w:rsidRPr="007F5D1F" w:rsidRDefault="007F5D1F" w:rsidP="00E31F84">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Reference Manual for the Establishment and Operation of Beef Cattle Feedlots in Queensland</w:t>
            </w:r>
          </w:p>
          <w:p w:rsidR="007F5D1F" w:rsidRPr="007F5D1F" w:rsidRDefault="007F5D1F" w:rsidP="00E31F84">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Interim Guideline - Sheep Feedlot Assessment in Queensland May 2010</w:t>
            </w:r>
          </w:p>
          <w:p w:rsidR="007F5D1F" w:rsidRPr="007F5D1F" w:rsidRDefault="007F5D1F" w:rsidP="00E31F84">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National Environmental Guidelines for Piggeries 2nd Edition (revised) 2010.</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E59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 manage potential adverse noise, dust, odour, water quality and visual amenity impacts on adjoining and surrounding sites and sensitive land uses, intensive animal industry</w:t>
            </w:r>
            <w:r w:rsidRPr="007F5D1F">
              <w:rPr>
                <w:rFonts w:ascii="Arial" w:eastAsia="Times New Roman" w:hAnsi="Arial" w:cs="Arial"/>
                <w:sz w:val="20"/>
                <w:szCs w:val="20"/>
                <w:vertAlign w:val="superscript"/>
                <w:lang w:eastAsia="en-AU"/>
              </w:rPr>
              <w:t>(</w:t>
            </w:r>
            <w:hyperlink r:id="rId44"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including  temporary litter stockpiles and compost piles are setback a minimum distance as follows: </w:t>
            </w:r>
          </w:p>
          <w:p w:rsidR="007F5D1F" w:rsidRPr="007F5D1F" w:rsidRDefault="007F5D1F" w:rsidP="00E31F84">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site boundaries - 300m;</w:t>
            </w:r>
          </w:p>
          <w:p w:rsidR="007F5D1F" w:rsidRPr="007F5D1F" w:rsidRDefault="007F5D1F" w:rsidP="00E31F84">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a site boundary adjoins a Residential or Rural-residential zone boundary - 500m;</w:t>
            </w:r>
          </w:p>
          <w:p w:rsidR="007F5D1F" w:rsidRPr="007F5D1F" w:rsidRDefault="007F5D1F" w:rsidP="00E31F84">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from</w:t>
            </w:r>
            <w:proofErr w:type="gramEnd"/>
            <w:r w:rsidRPr="007F5D1F">
              <w:rPr>
                <w:rFonts w:ascii="Arial" w:eastAsia="Times New Roman" w:hAnsi="Arial" w:cs="Arial"/>
                <w:sz w:val="20"/>
                <w:szCs w:val="20"/>
                <w:lang w:eastAsia="en-AU"/>
              </w:rPr>
              <w:t xml:space="preserve"> a waterway - 100m.</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Figure - Intensive animal industry separation distances</w:t>
            </w:r>
            <w:r w:rsidRPr="007F5D1F">
              <w:rPr>
                <w:rFonts w:ascii="Arial" w:eastAsia="Times New Roman" w:hAnsi="Arial" w:cs="Arial"/>
                <w:sz w:val="20"/>
                <w:szCs w:val="20"/>
                <w:lang w:eastAsia="en-AU"/>
              </w:rPr>
              <w:t xml:space="preserve">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noProof/>
                <w:sz w:val="20"/>
                <w:szCs w:val="20"/>
                <w:lang w:eastAsia="en-AU"/>
              </w:rPr>
              <w:lastRenderedPageBreak/>
              <w:drawing>
                <wp:inline distT="0" distB="0" distL="0" distR="0" wp14:anchorId="32460CEE" wp14:editId="446AC3E7">
                  <wp:extent cx="2881630" cy="2158365"/>
                  <wp:effectExtent l="0" t="0" r="0" b="0"/>
                  <wp:docPr id="8" name="Picture 8" descr="pout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tl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1630" cy="2158365"/>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2"/>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71"/>
                    <w:rPr>
                      <w:rFonts w:ascii="Arial" w:eastAsia="Times New Roman" w:hAnsi="Arial" w:cs="Arial"/>
                      <w:sz w:val="20"/>
                      <w:szCs w:val="20"/>
                      <w:lang w:eastAsia="en-AU"/>
                    </w:rPr>
                  </w:pPr>
                  <w:r w:rsidRPr="007F5D1F">
                    <w:rPr>
                      <w:rFonts w:ascii="Arial" w:eastAsia="Times New Roman" w:hAnsi="Arial" w:cs="Arial"/>
                      <w:sz w:val="20"/>
                      <w:szCs w:val="20"/>
                      <w:lang w:eastAsia="en-AU"/>
                    </w:rPr>
                    <w:t>Note - Where a road reserve adjoins an intensive animal industry</w:t>
                  </w:r>
                  <w:r w:rsidRPr="007F5D1F">
                    <w:rPr>
                      <w:rFonts w:ascii="Arial" w:eastAsia="Times New Roman" w:hAnsi="Arial" w:cs="Arial"/>
                      <w:sz w:val="20"/>
                      <w:szCs w:val="20"/>
                      <w:vertAlign w:val="superscript"/>
                      <w:lang w:eastAsia="en-AU"/>
                    </w:rPr>
                    <w:t>(</w:t>
                  </w:r>
                  <w:hyperlink r:id="rId46" w:anchor="target-d60297e447898" w:tooltip="Intensive animal industry - Premises used for the intensive production of animals or animal products in an enclosure that requires the provision of food and water either mechanically or by hand.  The use includes the ancillary storage and packing of feed and p" w:history="1">
                    <w:r w:rsidRPr="007F5D1F">
                      <w:rPr>
                        <w:rFonts w:ascii="Arial" w:eastAsia="Times New Roman" w:hAnsi="Arial" w:cs="Arial"/>
                        <w:color w:val="0000FF"/>
                        <w:sz w:val="20"/>
                        <w:szCs w:val="20"/>
                        <w:vertAlign w:val="superscript"/>
                        <w:lang w:eastAsia="en-AU"/>
                      </w:rPr>
                      <w:t>39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the road reserve shall not form part of the separation distance as identified in diagram above.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Major electricity infrastructure</w:t>
            </w:r>
            <w:r w:rsidRPr="007F5D1F">
              <w:rPr>
                <w:rFonts w:ascii="Arial" w:eastAsia="Times New Roman" w:hAnsi="Arial" w:cs="Arial"/>
                <w:b/>
                <w:bCs/>
                <w:sz w:val="20"/>
                <w:szCs w:val="20"/>
                <w:vertAlign w:val="superscript"/>
                <w:lang w:eastAsia="en-AU"/>
              </w:rPr>
              <w:t>(</w:t>
            </w:r>
            <w:hyperlink r:id="rId47"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Substation</w:t>
            </w:r>
            <w:r w:rsidRPr="007F5D1F">
              <w:rPr>
                <w:rFonts w:ascii="Arial" w:eastAsia="Times New Roman" w:hAnsi="Arial" w:cs="Arial"/>
                <w:b/>
                <w:bCs/>
                <w:sz w:val="20"/>
                <w:szCs w:val="20"/>
                <w:vertAlign w:val="superscript"/>
                <w:lang w:eastAsia="en-AU"/>
              </w:rPr>
              <w:t>(</w:t>
            </w:r>
            <w:hyperlink r:id="rId4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b/>
                <w:bCs/>
                <w:sz w:val="20"/>
                <w:szCs w:val="20"/>
                <w:vertAlign w:val="superscript"/>
                <w:lang w:eastAsia="en-AU"/>
              </w:rPr>
              <w:t>)</w:t>
            </w:r>
            <w:r w:rsidRPr="007F5D1F">
              <w:rPr>
                <w:rFonts w:ascii="Arial" w:eastAsia="Times New Roman" w:hAnsi="Arial" w:cs="Arial"/>
                <w:b/>
                <w:bCs/>
                <w:sz w:val="20"/>
                <w:szCs w:val="20"/>
                <w:lang w:eastAsia="en-AU"/>
              </w:rPr>
              <w:t xml:space="preserve"> and Utility installation</w:t>
            </w:r>
            <w:r w:rsidRPr="007F5D1F">
              <w:rPr>
                <w:rFonts w:ascii="Arial" w:eastAsia="Times New Roman" w:hAnsi="Arial" w:cs="Arial"/>
                <w:b/>
                <w:bCs/>
                <w:sz w:val="20"/>
                <w:szCs w:val="20"/>
                <w:vertAlign w:val="superscript"/>
                <w:lang w:eastAsia="en-AU"/>
              </w:rPr>
              <w:t>(</w:t>
            </w:r>
            <w:hyperlink r:id="rId4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b/>
                <w:bCs/>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3015"/>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does not have an adverse impact on the visual amenity of a locality and is:</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E31F84">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otherwise</w:t>
            </w:r>
            <w:proofErr w:type="gramEnd"/>
            <w:r w:rsidRPr="007F5D1F">
              <w:rPr>
                <w:rFonts w:ascii="Arial" w:eastAsia="Times New Roman" w:hAnsi="Arial" w:cs="Arial"/>
                <w:sz w:val="20"/>
                <w:szCs w:val="20"/>
                <w:lang w:eastAsia="en-AU"/>
              </w:rPr>
              <w:t xml:space="preserve"> consistent with the amenity and character of the zone and surrounding area.</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7F5D1F" w:rsidRPr="007F5D1F" w:rsidRDefault="007F5D1F" w:rsidP="00E31F84">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enclosed within buildings or structures;</w:t>
            </w:r>
          </w:p>
          <w:p w:rsidR="007F5D1F" w:rsidRPr="007F5D1F" w:rsidRDefault="007F5D1F" w:rsidP="00E31F84">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located behind the main building line;</w:t>
            </w:r>
          </w:p>
          <w:p w:rsidR="007F5D1F" w:rsidRPr="007F5D1F" w:rsidRDefault="007F5D1F" w:rsidP="00E31F84">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have a similar height, bulk and scale to the surrounding fabric;</w:t>
            </w:r>
          </w:p>
          <w:p w:rsidR="007F5D1F" w:rsidRPr="007F5D1F" w:rsidRDefault="007F5D1F" w:rsidP="00E31F84">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have</w:t>
            </w:r>
            <w:proofErr w:type="gramEnd"/>
            <w:r w:rsidRPr="007F5D1F">
              <w:rPr>
                <w:rFonts w:ascii="Arial" w:eastAsia="Times New Roman" w:hAnsi="Arial" w:cs="Arial"/>
                <w:sz w:val="20"/>
                <w:szCs w:val="20"/>
                <w:lang w:eastAsia="en-AU"/>
              </w:rPr>
              <w:t xml:space="preserve"> horizontal and vertical articulation applied to all exterior walls.</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1290"/>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Infrastructure does not have an impact on pedestrian health and safety.</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Access control arrangements:</w:t>
            </w:r>
          </w:p>
          <w:p w:rsidR="007F5D1F" w:rsidRPr="007F5D1F" w:rsidRDefault="007F5D1F" w:rsidP="00E31F84">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do not create dead-ends or dark alleyways adjacent to the infrastructure;</w:t>
            </w:r>
          </w:p>
          <w:p w:rsidR="007F5D1F" w:rsidRPr="007F5D1F" w:rsidRDefault="007F5D1F" w:rsidP="00E31F84">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minimise the number and width of crossovers and entry points;</w:t>
            </w:r>
          </w:p>
          <w:p w:rsidR="007F5D1F" w:rsidRPr="007F5D1F" w:rsidRDefault="007F5D1F" w:rsidP="00E31F84">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safe vehicular access to the site;</w:t>
            </w:r>
          </w:p>
          <w:p w:rsidR="007F5D1F" w:rsidRPr="007F5D1F" w:rsidRDefault="007F5D1F" w:rsidP="00E31F84">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w:t>
            </w:r>
            <w:proofErr w:type="gramEnd"/>
            <w:r w:rsidRPr="007F5D1F">
              <w:rPr>
                <w:rFonts w:ascii="Arial" w:eastAsia="Times New Roman" w:hAnsi="Arial" w:cs="Arial"/>
                <w:sz w:val="20"/>
                <w:szCs w:val="20"/>
                <w:lang w:eastAsia="en-AU"/>
              </w:rPr>
              <w:t xml:space="preserve"> not utilise barbed wire or razor wire.</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132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 noise from this equipment can be heard, or felt at the site boundary of a sensitive land use.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Markets</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0"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478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Markets</w:t>
            </w:r>
            <w:r w:rsidRPr="007F5D1F">
              <w:rPr>
                <w:rFonts w:ascii="Arial" w:eastAsia="Times New Roman" w:hAnsi="Arial" w:cs="Arial"/>
                <w:sz w:val="20"/>
                <w:szCs w:val="20"/>
                <w:vertAlign w:val="superscript"/>
                <w:lang w:eastAsia="en-AU"/>
              </w:rPr>
              <w:t>(</w:t>
            </w:r>
            <w:hyperlink r:id="rId51"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located and laid out in a manner that provides for: </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convenient pedestrian access and movement between proposed stalls;</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view corridors and legibility between stalls to adjacent roads, directional and information signage and surrounding uses;</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pedestrian comfort and safety, including the provision of public toilet facilities;</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waste and rubbish disposal facilities appropriate to the type and scale of the proposed market</w:t>
            </w:r>
            <w:r w:rsidRPr="007F5D1F">
              <w:rPr>
                <w:rFonts w:ascii="Arial" w:eastAsia="Times New Roman" w:hAnsi="Arial" w:cs="Arial"/>
                <w:sz w:val="20"/>
                <w:szCs w:val="20"/>
                <w:vertAlign w:val="superscript"/>
                <w:lang w:eastAsia="en-AU"/>
              </w:rPr>
              <w:t>(</w:t>
            </w:r>
            <w:hyperlink r:id="rId52"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vehicle access to and within the market</w:t>
            </w:r>
            <w:r w:rsidRPr="007F5D1F">
              <w:rPr>
                <w:rFonts w:ascii="Arial" w:eastAsia="Times New Roman" w:hAnsi="Arial" w:cs="Arial"/>
                <w:sz w:val="20"/>
                <w:szCs w:val="20"/>
                <w:vertAlign w:val="superscript"/>
                <w:lang w:eastAsia="en-AU"/>
              </w:rPr>
              <w:t>(</w:t>
            </w:r>
            <w:hyperlink r:id="rId53" w:anchor="target-d60297e448081"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7F5D1F">
                <w:rPr>
                  <w:rFonts w:ascii="Arial" w:eastAsia="Times New Roman" w:hAnsi="Arial" w:cs="Arial"/>
                  <w:color w:val="0000FF"/>
                  <w:sz w:val="20"/>
                  <w:szCs w:val="20"/>
                  <w:vertAlign w:val="superscript"/>
                  <w:lang w:eastAsia="en-AU"/>
                </w:rPr>
                <w:t>46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safe</w:t>
            </w:r>
            <w:proofErr w:type="gramEnd"/>
            <w:r w:rsidRPr="007F5D1F">
              <w:rPr>
                <w:rFonts w:ascii="Arial" w:eastAsia="Times New Roman" w:hAnsi="Arial" w:cs="Arial"/>
                <w:sz w:val="20"/>
                <w:szCs w:val="20"/>
                <w:lang w:eastAsia="en-AU"/>
              </w:rPr>
              <w:t>, convenient and accessible car parking is provided to meet demand.</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Nature-based tourism</w:t>
            </w:r>
            <w:r w:rsidRPr="007F5D1F">
              <w:rPr>
                <w:rFonts w:ascii="Arial" w:eastAsia="Times New Roman" w:hAnsi="Arial" w:cs="Arial"/>
                <w:sz w:val="20"/>
                <w:szCs w:val="20"/>
                <w:lang w:eastAsia="en-AU"/>
              </w:rPr>
              <w:t xml:space="preserve"> </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697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nature-based tourism</w:t>
            </w:r>
            <w:r w:rsidRPr="007F5D1F">
              <w:rPr>
                <w:rFonts w:ascii="Arial" w:eastAsia="Times New Roman" w:hAnsi="Arial" w:cs="Arial"/>
                <w:sz w:val="20"/>
                <w:szCs w:val="20"/>
                <w:vertAlign w:val="superscript"/>
                <w:lang w:eastAsia="en-AU"/>
              </w:rPr>
              <w:t>(</w:t>
            </w:r>
            <w:hyperlink r:id="rId54" w:anchor="target-d60297e448197" w:tooltip="Nature-based tourism - The use of land or premises for a tourism activity, including tourist and visitor short-term accommodation, that is intended for the conservation, interpretation and appreciation of areas of environmental, cultural or heritage value, loc" w:history="1">
              <w:r w:rsidRPr="007F5D1F">
                <w:rPr>
                  <w:rFonts w:ascii="Arial" w:eastAsia="Times New Roman" w:hAnsi="Arial" w:cs="Arial"/>
                  <w:color w:val="0000FF"/>
                  <w:sz w:val="20"/>
                  <w:szCs w:val="20"/>
                  <w:vertAlign w:val="superscript"/>
                  <w:lang w:eastAsia="en-AU"/>
                </w:rPr>
                <w:t>50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E31F84">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located within the catchments of Lake Samsonvale or Lake Kurwongbah, nature-based tourism buildings and their associated waste/effluent disposal areas are positioned in a manner which avoids adverse impacts on the water quality of those lakes.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rHeight w:val="315"/>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Non-resident workforce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5"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781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non-resident workforce accommodation</w:t>
            </w:r>
            <w:r w:rsidRPr="007F5D1F">
              <w:rPr>
                <w:rFonts w:ascii="Arial" w:eastAsia="Times New Roman" w:hAnsi="Arial" w:cs="Arial"/>
                <w:sz w:val="20"/>
                <w:szCs w:val="20"/>
                <w:vertAlign w:val="superscript"/>
                <w:lang w:eastAsia="en-AU"/>
              </w:rPr>
              <w:t>(</w:t>
            </w:r>
            <w:hyperlink r:id="rId5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provides</w:t>
            </w:r>
            <w:proofErr w:type="gramEnd"/>
            <w:r w:rsidRPr="007F5D1F">
              <w:rPr>
                <w:rFonts w:ascii="Arial" w:eastAsia="Times New Roman" w:hAnsi="Arial" w:cs="Arial"/>
                <w:sz w:val="20"/>
                <w:szCs w:val="20"/>
                <w:lang w:eastAsia="en-AU"/>
              </w:rPr>
              <w:t xml:space="preserve"> accommodation for rural workers only and is not advertised or used for the purpose of accommodating general travellers or tourists.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low-set built form and open area character and amenity anticipated for the Rural zone;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E31F84">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located within the catchments of Lake Samsonvale or Lake Kurwongbah, Non-resident workforce accommodation buildings and their associated waste/effluent disposal areas are positioned in a manner which avoids adverse impacts on the water quality of those lakes.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rHeight w:val="315"/>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Parking station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7"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651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Parking station</w:t>
            </w:r>
            <w:r w:rsidRPr="007F5D1F">
              <w:rPr>
                <w:rFonts w:ascii="Arial" w:eastAsia="Times New Roman" w:hAnsi="Arial" w:cs="Arial"/>
                <w:sz w:val="20"/>
                <w:szCs w:val="20"/>
                <w:vertAlign w:val="superscript"/>
                <w:lang w:eastAsia="en-AU"/>
              </w:rPr>
              <w:t>(</w:t>
            </w:r>
            <w:hyperlink r:id="rId58" w:anchor="target-d60297e448402" w:tooltip="Parking station - Premises used for parking vehicles where the parking is not ancillary to another use." w:history="1">
              <w:r w:rsidRPr="007F5D1F">
                <w:rPr>
                  <w:rFonts w:ascii="Arial" w:eastAsia="Times New Roman" w:hAnsi="Arial" w:cs="Arial"/>
                  <w:color w:val="0000FF"/>
                  <w:sz w:val="20"/>
                  <w:szCs w:val="20"/>
                  <w:vertAlign w:val="superscript"/>
                  <w:lang w:eastAsia="en-AU"/>
                </w:rPr>
                <w:t>58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limited to supporting an event occurring on nearby Community facility zoned land;</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achieves a high level of connectivity for pedestrians to the Community facilities zone;</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cause nuisance, detract or conflict with the primary role and associated Event Management Plans on land in the nearby Community facility zone, when occurring at the same time as an event occurring on that land; </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limited in size and scale and do not have adverse impacts on the low-set built form, low density, open area character and amenity of the Rural zone; </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vehicle parking and storage areas are to be screened from public view to minimise adverse visual impacts on rural character;</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and </w:t>
            </w:r>
          </w:p>
          <w:p w:rsidR="007F5D1F" w:rsidRPr="007F5D1F" w:rsidRDefault="007F5D1F" w:rsidP="00E31F84">
            <w:pPr>
              <w:numPr>
                <w:ilvl w:val="0"/>
                <w:numId w:val="6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adversely impact on the safe and efficient operation of the external road network.</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rHeight w:val="315"/>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Permanent plantation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59"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14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permanent plantation</w:t>
            </w:r>
            <w:r w:rsidRPr="007F5D1F">
              <w:rPr>
                <w:rFonts w:ascii="Arial" w:eastAsia="Times New Roman" w:hAnsi="Arial" w:cs="Arial"/>
                <w:sz w:val="20"/>
                <w:szCs w:val="20"/>
                <w:vertAlign w:val="superscript"/>
                <w:lang w:eastAsia="en-AU"/>
              </w:rPr>
              <w:t>(</w:t>
            </w:r>
            <w:hyperlink r:id="rId60" w:anchor="target-d60297e448422" w:tooltip="Permanent plantation - Premises used for growing plants not intended to be harvested." w:history="1">
              <w:r w:rsidRPr="007F5D1F">
                <w:rPr>
                  <w:rFonts w:ascii="Arial" w:eastAsia="Times New Roman" w:hAnsi="Arial" w:cs="Arial"/>
                  <w:color w:val="0000FF"/>
                  <w:sz w:val="20"/>
                  <w:szCs w:val="20"/>
                  <w:vertAlign w:val="superscript"/>
                  <w:lang w:eastAsia="en-AU"/>
                </w:rPr>
                <w:t>59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purposes: </w:t>
            </w:r>
          </w:p>
          <w:p w:rsidR="007F5D1F" w:rsidRPr="007F5D1F" w:rsidRDefault="007F5D1F" w:rsidP="00E31F84">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comprises native species endemic to the area; </w:t>
            </w:r>
          </w:p>
          <w:p w:rsidR="007F5D1F" w:rsidRPr="007F5D1F" w:rsidRDefault="007F5D1F" w:rsidP="00E31F84">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sufficiently set back from property boundaries to avoid adverse impacts on adjoining properties such as shading, fire risk, health and safety.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rHeight w:val="315"/>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Roadside stall</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61"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88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PO68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62"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comprises only one roadside stall</w:t>
            </w:r>
            <w:r w:rsidRPr="007F5D1F">
              <w:rPr>
                <w:rFonts w:ascii="Arial" w:eastAsia="Times New Roman" w:hAnsi="Arial" w:cs="Arial"/>
                <w:sz w:val="20"/>
                <w:szCs w:val="20"/>
                <w:vertAlign w:val="superscript"/>
                <w:lang w:eastAsia="en-AU"/>
              </w:rPr>
              <w:t>(</w:t>
            </w:r>
            <w:hyperlink r:id="rId63"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E31F84">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only offers goods grown, produced or manufactured on the site;</w:t>
            </w:r>
          </w:p>
          <w:p w:rsidR="007F5D1F" w:rsidRPr="007F5D1F" w:rsidRDefault="007F5D1F" w:rsidP="00E31F84">
            <w:pPr>
              <w:numPr>
                <w:ilvl w:val="0"/>
                <w:numId w:val="6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of a size and in a location that will not result in nuisance, or have a significant adverse impact on the amenity, for residents on adjoining and surrounding properties.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For a roadside stall</w:t>
            </w:r>
            <w:r w:rsidRPr="007F5D1F">
              <w:rPr>
                <w:rFonts w:ascii="Arial" w:eastAsia="Times New Roman" w:hAnsi="Arial" w:cs="Arial"/>
                <w:sz w:val="20"/>
                <w:szCs w:val="20"/>
                <w:vertAlign w:val="superscript"/>
                <w:lang w:eastAsia="en-AU"/>
              </w:rPr>
              <w:t>(</w:t>
            </w:r>
            <w:hyperlink r:id="rId64"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more than one roadside stall</w:t>
            </w:r>
            <w:r w:rsidRPr="007F5D1F">
              <w:rPr>
                <w:rFonts w:ascii="Arial" w:eastAsia="Times New Roman" w:hAnsi="Arial" w:cs="Arial"/>
                <w:sz w:val="20"/>
                <w:szCs w:val="20"/>
                <w:vertAlign w:val="superscript"/>
                <w:lang w:eastAsia="en-AU"/>
              </w:rPr>
              <w:t>(</w:t>
            </w:r>
            <w:hyperlink r:id="rId65"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 property; </w:t>
            </w:r>
          </w:p>
          <w:p w:rsidR="007F5D1F" w:rsidRPr="007F5D1F" w:rsidRDefault="007F5D1F" w:rsidP="00E31F84">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goods offered for sale are only goods grown, produced or manufactured on the site;</w:t>
            </w:r>
          </w:p>
          <w:p w:rsidR="007F5D1F" w:rsidRPr="007F5D1F" w:rsidRDefault="007F5D1F" w:rsidP="00E31F84">
            <w:pPr>
              <w:numPr>
                <w:ilvl w:val="0"/>
                <w:numId w:val="6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the</w:t>
            </w:r>
            <w:proofErr w:type="gramEnd"/>
            <w:r w:rsidRPr="007F5D1F">
              <w:rPr>
                <w:rFonts w:ascii="Arial" w:eastAsia="Times New Roman" w:hAnsi="Arial" w:cs="Arial"/>
                <w:sz w:val="20"/>
                <w:szCs w:val="20"/>
                <w:lang w:eastAsia="en-AU"/>
              </w:rPr>
              <w:t xml:space="preserve"> maximum area associated with a roadside stall</w:t>
            </w:r>
            <w:r w:rsidRPr="007F5D1F">
              <w:rPr>
                <w:rFonts w:ascii="Arial" w:eastAsia="Times New Roman" w:hAnsi="Arial" w:cs="Arial"/>
                <w:sz w:val="20"/>
                <w:szCs w:val="20"/>
                <w:vertAlign w:val="superscript"/>
                <w:lang w:eastAsia="en-AU"/>
              </w:rPr>
              <w:t>(</w:t>
            </w:r>
            <w:hyperlink r:id="rId66"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including any larger separate items displayed for sale, does not exceed 20m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47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PO69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roadside stall</w:t>
            </w:r>
            <w:r w:rsidRPr="007F5D1F">
              <w:rPr>
                <w:rFonts w:ascii="Arial" w:eastAsia="Times New Roman" w:hAnsi="Arial" w:cs="Arial"/>
                <w:sz w:val="20"/>
                <w:szCs w:val="20"/>
                <w:vertAlign w:val="superscript"/>
                <w:lang w:eastAsia="en-AU"/>
              </w:rPr>
              <w:t>(</w:t>
            </w:r>
            <w:hyperlink r:id="rId67"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located to: </w:t>
            </w:r>
          </w:p>
          <w:p w:rsidR="007F5D1F" w:rsidRPr="007F5D1F" w:rsidRDefault="007F5D1F" w:rsidP="00E31F84">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accessible access, egress and on-site parking;</w:t>
            </w:r>
          </w:p>
          <w:p w:rsidR="007F5D1F" w:rsidRPr="007F5D1F" w:rsidRDefault="007F5D1F" w:rsidP="00E31F84">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w:t>
            </w:r>
            <w:proofErr w:type="gramEnd"/>
            <w:r w:rsidRPr="007F5D1F">
              <w:rPr>
                <w:rFonts w:ascii="Arial" w:eastAsia="Times New Roman" w:hAnsi="Arial" w:cs="Arial"/>
                <w:sz w:val="20"/>
                <w:szCs w:val="20"/>
                <w:lang w:eastAsia="en-AU"/>
              </w:rPr>
              <w:t xml:space="preserve"> safe and efficient functioning of roads.</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E69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Roadside stall</w:t>
            </w:r>
            <w:r w:rsidRPr="007F5D1F">
              <w:rPr>
                <w:rFonts w:ascii="Arial" w:eastAsia="Times New Roman" w:hAnsi="Arial" w:cs="Arial"/>
                <w:sz w:val="20"/>
                <w:szCs w:val="20"/>
                <w:vertAlign w:val="superscript"/>
                <w:lang w:eastAsia="en-AU"/>
              </w:rPr>
              <w:t>(</w:t>
            </w:r>
            <w:hyperlink r:id="rId68" w:anchor="target-d60297e448677" w:tooltip="Roadside stall - Premises used for the roadside display and sale of goods in rural areas." w:history="1">
              <w:r w:rsidRPr="007F5D1F">
                <w:rPr>
                  <w:rFonts w:ascii="Arial" w:eastAsia="Times New Roman" w:hAnsi="Arial" w:cs="Arial"/>
                  <w:color w:val="0000FF"/>
                  <w:sz w:val="20"/>
                  <w:szCs w:val="20"/>
                  <w:vertAlign w:val="superscript"/>
                  <w:lang w:eastAsia="en-AU"/>
                </w:rPr>
                <w:t>68</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obtains vehicle access from a road classified as an Arterial or Sub-Arterial (see Overlay Map - Road hierarchy);</w:t>
            </w:r>
          </w:p>
          <w:p w:rsidR="007F5D1F" w:rsidRPr="007F5D1F" w:rsidRDefault="007F5D1F" w:rsidP="00E31F84">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car parking for 2 vehicles off the road carriage and located on the property;</w:t>
            </w:r>
          </w:p>
          <w:p w:rsidR="007F5D1F" w:rsidRPr="007F5D1F" w:rsidRDefault="007F5D1F" w:rsidP="00E31F84">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located no closer than 100m from an intersection.</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workers' accommodation</w:t>
            </w:r>
            <w:r w:rsidRPr="007F5D1F">
              <w:rPr>
                <w:rFonts w:ascii="Arial" w:eastAsia="Times New Roman" w:hAnsi="Arial" w:cs="Arial"/>
                <w:sz w:val="20"/>
                <w:szCs w:val="20"/>
                <w:lang w:eastAsia="en-AU"/>
              </w:rPr>
              <w:t xml:space="preserve"> </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552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PO70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6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 quarters only for staff employed to work the land for rural purposes;</w:t>
            </w:r>
          </w:p>
          <w:p w:rsidR="007F5D1F" w:rsidRPr="007F5D1F" w:rsidRDefault="007F5D1F" w:rsidP="00E31F84">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E31F84">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screened and landscaped in a manner so it is not visible from a road;</w:t>
            </w:r>
          </w:p>
          <w:p w:rsidR="007F5D1F" w:rsidRPr="007F5D1F" w:rsidRDefault="007F5D1F" w:rsidP="00E31F84">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E31F84">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located within the catchments of Lake Samsonvale or Lake Kurwongbah, Rural worker's accommodation buildings and their associated waste/effluent disposal areas are positioned in a manner which avoids adverse impacts on the water quality of those lakes.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Sales office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0" w:anchor="target-d60297e448827" w:tooltip="Sales office - The temporary use of premises for displaying a land parcel or buildings that can be built for sale or can be won as a prize.  The use may include a caravan or relocatable dwelling or structure." w:history="1">
              <w:r w:rsidRPr="007F5D1F">
                <w:rPr>
                  <w:rFonts w:ascii="Arial" w:eastAsia="Times New Roman" w:hAnsi="Arial" w:cs="Arial"/>
                  <w:color w:val="0000FF"/>
                  <w:sz w:val="20"/>
                  <w:szCs w:val="20"/>
                  <w:vertAlign w:val="superscript"/>
                  <w:lang w:eastAsia="en-AU"/>
                </w:rPr>
                <w:t>72</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Sales </w:t>
            </w:r>
            <w:proofErr w:type="gramStart"/>
            <w:r w:rsidRPr="007F5D1F">
              <w:rPr>
                <w:rFonts w:ascii="Arial" w:eastAsia="Times New Roman" w:hAnsi="Arial" w:cs="Arial"/>
                <w:sz w:val="20"/>
                <w:szCs w:val="20"/>
                <w:lang w:eastAsia="en-AU"/>
              </w:rPr>
              <w:t>office</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"target-d60297e448827" \o "Sales office - The temporary use of premises for displaying a land parcel or buildings that can be built for sale or can be won as a prize.  The use may include a caravan or relocatable dwelling or structure."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72</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sales office is located on the site for no longer than 2 years.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Short-term accommodation</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1"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550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PO72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short-term accommodation</w:t>
            </w:r>
            <w:r w:rsidRPr="007F5D1F">
              <w:rPr>
                <w:rFonts w:ascii="Arial" w:eastAsia="Times New Roman" w:hAnsi="Arial" w:cs="Arial"/>
                <w:sz w:val="20"/>
                <w:szCs w:val="20"/>
                <w:vertAlign w:val="superscript"/>
                <w:lang w:eastAsia="en-AU"/>
              </w:rPr>
              <w:t>(</w:t>
            </w:r>
            <w:hyperlink r:id="rId7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provides landscape buffer along adjoining property boundaries to fully screen activities occurring on the site;</w:t>
            </w:r>
          </w:p>
          <w:p w:rsidR="007F5D1F" w:rsidRPr="007F5D1F" w:rsidRDefault="007F5D1F" w:rsidP="00E31F84">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located within the catchments of Lake Samsonvale or Lake Kurwongbah, short-term accommodation buildings and their associated waste/effluent disposal areas are positioned in a manner which avoids adverse impacts on the water quality of those lakes.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1B3DF7" w:rsidRPr="007F5D1F" w:rsidTr="001B3DF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Telecommunications facility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73"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1B3DF7" w:rsidRPr="007F5D1F" w:rsidTr="007F5D1F">
              <w:trPr>
                <w:tblCellSpacing w:w="15" w:type="dxa"/>
              </w:trPr>
              <w:tc>
                <w:tcPr>
                  <w:tcW w:w="14006" w:type="dxa"/>
                  <w:shd w:val="clear" w:color="auto" w:fill="CCCCCC"/>
                  <w:vAlign w:val="center"/>
                  <w:hideMark/>
                </w:tcPr>
                <w:p w:rsidR="001B3DF7" w:rsidRPr="007F5D1F" w:rsidRDefault="001B3DF7"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Editor's note - In accordance with the Federal legislation Telecommunications facilities</w:t>
                  </w:r>
                  <w:r w:rsidRPr="007F5D1F">
                    <w:rPr>
                      <w:rFonts w:ascii="Arial" w:eastAsia="Times New Roman" w:hAnsi="Arial" w:cs="Arial"/>
                      <w:sz w:val="20"/>
                      <w:szCs w:val="20"/>
                      <w:vertAlign w:val="superscript"/>
                      <w:lang w:eastAsia="en-AU"/>
                    </w:rPr>
                    <w:t>(</w:t>
                  </w:r>
                  <w:hyperlink r:id="rId74"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w:t>
                  </w:r>
                  <w:proofErr w:type="spellStart"/>
                  <w:r w:rsidRPr="007F5D1F">
                    <w:rPr>
                      <w:rFonts w:ascii="Arial" w:eastAsia="Times New Roman" w:hAnsi="Arial" w:cs="Arial"/>
                      <w:sz w:val="20"/>
                      <w:szCs w:val="20"/>
                      <w:lang w:eastAsia="en-AU"/>
                    </w:rPr>
                    <w:t>Radiocommunications</w:t>
                  </w:r>
                  <w:proofErr w:type="spellEnd"/>
                  <w:r w:rsidRPr="007F5D1F">
                    <w:rPr>
                      <w:rFonts w:ascii="Arial" w:eastAsia="Times New Roman" w:hAnsi="Arial" w:cs="Arial"/>
                      <w:sz w:val="20"/>
                      <w:szCs w:val="20"/>
                      <w:lang w:eastAsia="en-AU"/>
                    </w:rPr>
                    <w:t xml:space="preserve"> (Electromagnetic Radiation - Human Exposure) Standard 2003 and Radio Protection Standard for Maximum Exposure Levels to Radiofrequency Fields - 3Khz to 300Ghz. </w:t>
                  </w:r>
                </w:p>
              </w:tc>
            </w:tr>
          </w:tbl>
          <w:p w:rsidR="001B3DF7" w:rsidRPr="007F5D1F" w:rsidRDefault="001B3DF7"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Telecommunications facilities</w:t>
            </w:r>
            <w:r w:rsidRPr="007F5D1F">
              <w:rPr>
                <w:rFonts w:ascii="Arial" w:eastAsia="Times New Roman" w:hAnsi="Arial" w:cs="Arial"/>
                <w:sz w:val="20"/>
                <w:szCs w:val="20"/>
                <w:vertAlign w:val="superscript"/>
                <w:lang w:eastAsia="en-AU"/>
              </w:rPr>
              <w:t>(</w:t>
            </w:r>
            <w:hyperlink r:id="rId75"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are co-located with existing telecommunications facilities</w:t>
            </w:r>
            <w:r w:rsidRPr="007F5D1F">
              <w:rPr>
                <w:rFonts w:ascii="Arial" w:eastAsia="Times New Roman" w:hAnsi="Arial" w:cs="Arial"/>
                <w:sz w:val="20"/>
                <w:szCs w:val="20"/>
                <w:vertAlign w:val="superscript"/>
                <w:lang w:eastAsia="en-AU"/>
              </w:rPr>
              <w:t>(</w:t>
            </w:r>
            <w:hyperlink r:id="rId76"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Utility installation</w:t>
            </w:r>
            <w:r w:rsidRPr="007F5D1F">
              <w:rPr>
                <w:rFonts w:ascii="Arial" w:eastAsia="Times New Roman" w:hAnsi="Arial" w:cs="Arial"/>
                <w:sz w:val="20"/>
                <w:szCs w:val="20"/>
                <w:vertAlign w:val="superscript"/>
                <w:lang w:eastAsia="en-AU"/>
              </w:rPr>
              <w:t>(</w:t>
            </w:r>
            <w:hyperlink r:id="rId77"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7F5D1F">
                <w:rPr>
                  <w:rFonts w:ascii="Arial" w:eastAsia="Times New Roman" w:hAnsi="Arial" w:cs="Arial"/>
                  <w:color w:val="0000FF"/>
                  <w:sz w:val="20"/>
                  <w:szCs w:val="20"/>
                  <w:vertAlign w:val="superscript"/>
                  <w:lang w:eastAsia="en-AU"/>
                </w:rPr>
                <w:t>86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Major electricity infrastructure</w:t>
            </w:r>
            <w:r w:rsidRPr="007F5D1F">
              <w:rPr>
                <w:rFonts w:ascii="Arial" w:eastAsia="Times New Roman" w:hAnsi="Arial" w:cs="Arial"/>
                <w:sz w:val="20"/>
                <w:szCs w:val="20"/>
                <w:vertAlign w:val="superscript"/>
                <w:lang w:eastAsia="en-AU"/>
              </w:rPr>
              <w:t>(</w:t>
            </w:r>
            <w:hyperlink r:id="rId7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7F5D1F">
                <w:rPr>
                  <w:rFonts w:ascii="Arial" w:eastAsia="Times New Roman" w:hAnsi="Arial" w:cs="Arial"/>
                  <w:color w:val="0000FF"/>
                  <w:sz w:val="20"/>
                  <w:szCs w:val="20"/>
                  <w:vertAlign w:val="superscript"/>
                  <w:lang w:eastAsia="en-AU"/>
                </w:rPr>
                <w:t>43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or Substation</w:t>
            </w:r>
            <w:r w:rsidRPr="007F5D1F">
              <w:rPr>
                <w:rFonts w:ascii="Arial" w:eastAsia="Times New Roman" w:hAnsi="Arial" w:cs="Arial"/>
                <w:sz w:val="20"/>
                <w:szCs w:val="20"/>
                <w:vertAlign w:val="superscript"/>
                <w:lang w:eastAsia="en-AU"/>
              </w:rPr>
              <w:t>(</w:t>
            </w:r>
            <w:hyperlink r:id="rId7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if there is already a facility in the same coverage area. </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New telecommunication facilities are co-located on existing towers with new equipment shelter and associated structures positioned adjacent to the existing shelters and structures.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new Telecommunications facility</w:t>
            </w:r>
            <w:r w:rsidRPr="007F5D1F">
              <w:rPr>
                <w:rFonts w:ascii="Arial" w:eastAsia="Times New Roman" w:hAnsi="Arial" w:cs="Arial"/>
                <w:sz w:val="20"/>
                <w:szCs w:val="20"/>
                <w:vertAlign w:val="superscript"/>
                <w:lang w:eastAsia="en-AU"/>
              </w:rPr>
              <w:t>(</w:t>
            </w:r>
            <w:hyperlink r:id="rId80"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minimum of 45m</w:t>
            </w:r>
            <w:r w:rsidRPr="007F5D1F">
              <w:rPr>
                <w:rFonts w:ascii="Arial" w:eastAsia="Times New Roman" w:hAnsi="Arial" w:cs="Arial"/>
                <w:sz w:val="20"/>
                <w:szCs w:val="20"/>
                <w:vertAlign w:val="superscript"/>
                <w:lang w:eastAsia="en-AU"/>
              </w:rPr>
              <w:t>2</w:t>
            </w:r>
            <w:r w:rsidRPr="007F5D1F">
              <w:rPr>
                <w:rFonts w:ascii="Arial" w:eastAsia="Times New Roman" w:hAnsi="Arial" w:cs="Arial"/>
                <w:sz w:val="20"/>
                <w:szCs w:val="20"/>
                <w:lang w:eastAsia="en-AU"/>
              </w:rPr>
              <w:t xml:space="preserve"> is available at ground level to allow for additional equipment shelters and associated structures for the purpose of co-locating on the proposed facility.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Telecommunications </w:t>
            </w:r>
            <w:proofErr w:type="gramStart"/>
            <w:r w:rsidRPr="007F5D1F">
              <w:rPr>
                <w:rFonts w:ascii="Arial" w:eastAsia="Times New Roman" w:hAnsi="Arial" w:cs="Arial"/>
                <w:sz w:val="20"/>
                <w:szCs w:val="20"/>
                <w:lang w:eastAsia="en-AU"/>
              </w:rPr>
              <w:t>facilities</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"target-d60297e449122" \o "Telecommunications facility - Premises used for systems that carry communications and signals by means of radio, including guided or unguided electromagnetic energy, whether such facility is manned or remotely controlled."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81</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 not conflict with lawful existing land uses both on and adjoining the site. </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Telecommunications facility</w:t>
            </w:r>
            <w:r w:rsidRPr="007F5D1F">
              <w:rPr>
                <w:rFonts w:ascii="Arial" w:eastAsia="Times New Roman" w:hAnsi="Arial" w:cs="Arial"/>
                <w:sz w:val="20"/>
                <w:szCs w:val="20"/>
                <w:vertAlign w:val="superscript"/>
                <w:lang w:eastAsia="en-AU"/>
              </w:rPr>
              <w:t>(</w:t>
            </w:r>
            <w:hyperlink r:id="rId81"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does not have an adverse impact on the visual amenity of a locality and is: </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high quality design and construction;</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visually integrated with the surrounding area;</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 visually dominant or intrusive;</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located behind the main building line;</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below the level of the predominant tree canopy or the level of the surrounding buildings and structures;</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camouflaged through the use of colours and materials which blend into the landscape;</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treated to eliminate glare and reflectivity;</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landscaped;</w:t>
            </w:r>
          </w:p>
          <w:p w:rsidR="007F5D1F" w:rsidRPr="007F5D1F" w:rsidRDefault="007F5D1F" w:rsidP="00E31F84">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otherwise</w:t>
            </w:r>
            <w:proofErr w:type="gramEnd"/>
            <w:r w:rsidRPr="007F5D1F">
              <w:rPr>
                <w:rFonts w:ascii="Arial" w:eastAsia="Times New Roman" w:hAnsi="Arial" w:cs="Arial"/>
                <w:sz w:val="20"/>
                <w:szCs w:val="20"/>
                <w:lang w:eastAsia="en-AU"/>
              </w:rPr>
              <w:t xml:space="preserve"> consistent with the amenity and character of the zone and surrounding area.</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7F5D1F">
              <w:rPr>
                <w:rFonts w:ascii="Arial" w:eastAsia="Times New Roman" w:hAnsi="Arial" w:cs="Arial"/>
                <w:sz w:val="20"/>
                <w:szCs w:val="20"/>
                <w:lang w:eastAsia="en-AU"/>
              </w:rPr>
              <w:t>treeline</w:t>
            </w:r>
            <w:proofErr w:type="spellEnd"/>
            <w:r w:rsidRPr="007F5D1F">
              <w:rPr>
                <w:rFonts w:ascii="Arial" w:eastAsia="Times New Roman" w:hAnsi="Arial" w:cs="Arial"/>
                <w:sz w:val="20"/>
                <w:szCs w:val="20"/>
                <w:lang w:eastAsia="en-AU"/>
              </w:rPr>
              <w:t xml:space="preserve">, prominent ridgeline or building rooftops in the surrounding townscape.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 all other areas towers do not exceed 35m in height.</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1290"/>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Towers, equipment shelters and associated structures are of a design, colour and material to:</w:t>
            </w:r>
          </w:p>
          <w:p w:rsidR="007F5D1F" w:rsidRPr="007F5D1F" w:rsidRDefault="007F5D1F" w:rsidP="00E31F84">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reduce recognition in the landscape;</w:t>
            </w:r>
          </w:p>
          <w:p w:rsidR="007F5D1F" w:rsidRPr="007F5D1F" w:rsidRDefault="007F5D1F" w:rsidP="00E31F84">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reduce</w:t>
            </w:r>
            <w:proofErr w:type="gramEnd"/>
            <w:r w:rsidRPr="007F5D1F">
              <w:rPr>
                <w:rFonts w:ascii="Arial" w:eastAsia="Times New Roman" w:hAnsi="Arial" w:cs="Arial"/>
                <w:sz w:val="20"/>
                <w:szCs w:val="20"/>
                <w:lang w:eastAsia="en-AU"/>
              </w:rPr>
              <w:t xml:space="preserve"> glare and reflectivity.</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there is no established building line the facility is located at the rear of the site.</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facility is enclosed by security fencing or by other means to ensure public access is prohibited.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910"/>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E76.6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23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30"/>
            </w:tblGrid>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Landscaping is provided in accordance with Planning scheme policy - Integrated design.</w:t>
                  </w:r>
                </w:p>
              </w:tc>
            </w:tr>
            <w:tr w:rsidR="007F5D1F" w:rsidRPr="007F5D1F" w:rsidTr="00B130A2">
              <w:trPr>
                <w:tblCellSpacing w:w="15" w:type="dxa"/>
              </w:trPr>
              <w:tc>
                <w:tcPr>
                  <w:tcW w:w="5170"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Council may require a detailed landscaping plan, prepared by a suitably qualified person, to ensure compliance with Planning scheme policy - Integrated design.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Lawful access is maintained to the site at all times that does not alter the amenity of the landscape or surrounding uses.</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PO78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703"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E78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equipment comprising the Telecommunications facility</w:t>
            </w:r>
            <w:r w:rsidRPr="007F5D1F">
              <w:rPr>
                <w:rFonts w:ascii="Arial" w:eastAsia="Times New Roman" w:hAnsi="Arial" w:cs="Arial"/>
                <w:sz w:val="20"/>
                <w:szCs w:val="20"/>
                <w:vertAlign w:val="superscript"/>
                <w:lang w:eastAsia="en-AU"/>
              </w:rPr>
              <w:t>(</w:t>
            </w:r>
            <w:hyperlink r:id="rId82" w:anchor="target-d60297e449122" w:tooltip="Telecommunications facility - Premises used for systems that carry communications and signals by means of radio, including guided or unguided electromagnetic energy, whether such facility is manned or remotely controlled." w:history="1">
              <w:r w:rsidRPr="007F5D1F">
                <w:rPr>
                  <w:rFonts w:ascii="Arial" w:eastAsia="Times New Roman" w:hAnsi="Arial" w:cs="Arial"/>
                  <w:color w:val="0000FF"/>
                  <w:sz w:val="20"/>
                  <w:szCs w:val="20"/>
                  <w:vertAlign w:val="superscript"/>
                  <w:lang w:eastAsia="en-AU"/>
                </w:rPr>
                <w:t>81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Tourist park</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5445"/>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PO79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tourist park</w:t>
            </w:r>
            <w:r w:rsidRPr="007F5D1F">
              <w:rPr>
                <w:rFonts w:ascii="Arial" w:eastAsia="Times New Roman" w:hAnsi="Arial" w:cs="Arial"/>
                <w:sz w:val="20"/>
                <w:szCs w:val="20"/>
                <w:vertAlign w:val="superscript"/>
                <w:lang w:eastAsia="en-AU"/>
              </w:rPr>
              <w:t>(</w:t>
            </w:r>
            <w:hyperlink r:id="rId8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not, or does not act, as a permanent place of residence for persons where a typical period of time does not exceed 3 consecutive months;  </w:t>
            </w:r>
          </w:p>
          <w:p w:rsidR="007F5D1F" w:rsidRPr="007F5D1F" w:rsidRDefault="007F5D1F" w:rsidP="00E31F84">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minimises the potential for adverse noise, visual, privacy and traffic impacts on adjoining or nearby residents; </w:t>
            </w:r>
          </w:p>
          <w:p w:rsidR="007F5D1F" w:rsidRPr="007F5D1F" w:rsidRDefault="007F5D1F" w:rsidP="00E31F84">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intensity and design that is consistent with the low intensity, low -set built form and open area character and amenity anticipated for the Rural zone; </w:t>
            </w:r>
          </w:p>
          <w:p w:rsidR="007F5D1F" w:rsidRPr="007F5D1F" w:rsidRDefault="007F5D1F" w:rsidP="00E31F84">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provides suitable open space, buildings and facilities that meet the recreational, social and amenity needs of people staying on-site; </w:t>
            </w:r>
          </w:p>
          <w:p w:rsidR="007F5D1F" w:rsidRPr="007F5D1F" w:rsidRDefault="007F5D1F" w:rsidP="00E31F84">
            <w:pPr>
              <w:numPr>
                <w:ilvl w:val="0"/>
                <w:numId w:val="7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provides</w:t>
            </w:r>
            <w:proofErr w:type="gramEnd"/>
            <w:r w:rsidRPr="007F5D1F">
              <w:rPr>
                <w:rFonts w:ascii="Arial" w:eastAsia="Times New Roman" w:hAnsi="Arial" w:cs="Arial"/>
                <w:sz w:val="20"/>
                <w:szCs w:val="20"/>
                <w:lang w:eastAsia="en-AU"/>
              </w:rPr>
              <w:t xml:space="preserve"> landscape buffer along adjoining property boundaries to fully screen activities occurring on the site.</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depot</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5" w:anchor="target-d60297e449216" w:tooltip="Transport depot - Premises used for the storage, for commercial or public purposes, of more than one motor vehicle. The use includes premises for the storage of taxis, buses, trucks, heavy machinery and uses of a like nature. The term may include the ancillary" w:history="1">
              <w:r w:rsidRPr="007F5D1F">
                <w:rPr>
                  <w:rFonts w:ascii="Arial" w:eastAsia="Times New Roman" w:hAnsi="Arial" w:cs="Arial"/>
                  <w:color w:val="0000FF"/>
                  <w:sz w:val="20"/>
                  <w:szCs w:val="20"/>
                  <w:vertAlign w:val="superscript"/>
                  <w:lang w:eastAsia="en-AU"/>
                </w:rPr>
                <w:t>85</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w:t>
            </w:r>
          </w:p>
          <w:p w:rsidR="007F5D1F" w:rsidRPr="007F5D1F" w:rsidRDefault="007F5D1F" w:rsidP="00E31F84">
            <w:pPr>
              <w:numPr>
                <w:ilvl w:val="0"/>
                <w:numId w:val="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it does not adversely impact upon the low density, low intensity built form and open area character and amenity for the locality;</w:t>
            </w:r>
          </w:p>
          <w:p w:rsidR="007F5D1F" w:rsidRPr="007F5D1F" w:rsidRDefault="007F5D1F" w:rsidP="00E31F84">
            <w:pPr>
              <w:numPr>
                <w:ilvl w:val="0"/>
                <w:numId w:val="7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scale and intensity of the development does not result in adverse visual or nuisance impacts on the residents in adjoining or nearby dwellings, and when viewed from the road; </w:t>
            </w:r>
          </w:p>
          <w:p w:rsidR="007F5D1F" w:rsidRPr="007F5D1F" w:rsidRDefault="007F5D1F" w:rsidP="00E31F84">
            <w:pPr>
              <w:numPr>
                <w:ilvl w:val="0"/>
                <w:numId w:val="7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vehicular</w:t>
            </w:r>
            <w:proofErr w:type="gramEnd"/>
            <w:r w:rsidRPr="007F5D1F">
              <w:rPr>
                <w:rFonts w:ascii="Arial" w:eastAsia="Times New Roman" w:hAnsi="Arial" w:cs="Arial"/>
                <w:sz w:val="20"/>
                <w:szCs w:val="20"/>
                <w:lang w:eastAsia="en-AU"/>
              </w:rPr>
              <w:t xml:space="preserve"> movements are consistent with that reasonably expected in the surrounding low density, low intensity built form and open area character and amenity for the Rural zone.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including all vehicle parking, drive way areas and storage areas, is set back 30m from all property boundaries.</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2385"/>
          <w:tblCellSpacing w:w="15" w:type="dxa"/>
        </w:trPr>
        <w:tc>
          <w:tcPr>
            <w:tcW w:w="1969"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maximum number of  heavy vehicles, trailers and motor vehicles stored on-site is as follows:</w:t>
            </w:r>
          </w:p>
          <w:p w:rsidR="007F5D1F" w:rsidRPr="007F5D1F" w:rsidRDefault="007F5D1F" w:rsidP="00E31F84">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heavy vehicles;</w:t>
            </w:r>
          </w:p>
          <w:p w:rsidR="007F5D1F" w:rsidRPr="007F5D1F" w:rsidRDefault="007F5D1F" w:rsidP="00E31F84">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4 trailers;</w:t>
            </w:r>
          </w:p>
          <w:p w:rsidR="007F5D1F" w:rsidRPr="007F5D1F" w:rsidRDefault="007F5D1F" w:rsidP="00E31F84">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Up to 6 motor vehicles.</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include the establishment of vehicle servicing, major repairs, spray painting, panel beating on a site.</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vehicle servicing or major repairs, including spray painting or panel beating, is undertaken on the site.</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suitably screened to ensure adverse visual impacts on the residents in adjoining or nearby dwellings are minimised.</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Vehicle parking areas, vehicle standing areas and outdoor storage areas of plant and equipment are screened from adjoining sites by either planting, wall(s), fence(s) or a combination to at least 1.8m in height along the length of those areas. </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Planting for screening is to have a minimum depth of 3m.</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gains access</w:t>
            </w:r>
            <w:proofErr w:type="gramStart"/>
            <w:r w:rsidRPr="007F5D1F">
              <w:rPr>
                <w:rFonts w:ascii="Arial" w:eastAsia="Times New Roman" w:hAnsi="Arial" w:cs="Arial"/>
                <w:sz w:val="20"/>
                <w:szCs w:val="20"/>
                <w:lang w:eastAsia="en-AU"/>
              </w:rPr>
              <w:t>  to</w:t>
            </w:r>
            <w:proofErr w:type="gramEnd"/>
            <w:r w:rsidRPr="007F5D1F">
              <w:rPr>
                <w:rFonts w:ascii="Arial" w:eastAsia="Times New Roman" w:hAnsi="Arial" w:cs="Arial"/>
                <w:sz w:val="20"/>
                <w:szCs w:val="20"/>
                <w:lang w:eastAsia="en-AU"/>
              </w:rPr>
              <w:t xml:space="preserve"> a State Arterial, Arterial or Sub-Arterial road as they are roads of a suitable construction standard to accommodate heavy vehicles.  Access to roads of a lesser classification are avoided. </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E83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obtains vehicle access from a road classified as a State Arterial, Arterial or Sub-Arterial (see Overlay Map - Road hierarchy). </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Veterinary service</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6"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414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veterinary services</w:t>
            </w:r>
            <w:r w:rsidRPr="007F5D1F">
              <w:rPr>
                <w:rFonts w:ascii="Arial" w:eastAsia="Times New Roman" w:hAnsi="Arial" w:cs="Arial"/>
                <w:sz w:val="20"/>
                <w:szCs w:val="20"/>
                <w:vertAlign w:val="superscript"/>
                <w:lang w:eastAsia="en-AU"/>
              </w:rPr>
              <w:t>(</w:t>
            </w:r>
            <w:hyperlink r:id="rId87" w:anchor="target-d60297e449294" w:tooltip="Veterinary services - Premises used for veterinary care, surgery and treatment of animals that may include provision for the short-term accommodation of the animals on the premises." w:history="1">
              <w:r w:rsidRPr="007F5D1F">
                <w:rPr>
                  <w:rFonts w:ascii="Arial" w:eastAsia="Times New Roman" w:hAnsi="Arial" w:cs="Arial"/>
                  <w:color w:val="0000FF"/>
                  <w:sz w:val="20"/>
                  <w:szCs w:val="20"/>
                  <w:vertAlign w:val="superscript"/>
                  <w:lang w:eastAsia="en-AU"/>
                </w:rPr>
                <w:t>87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are for veterinary care, surgery, treatment and overnight stay of animals only;</w:t>
            </w:r>
          </w:p>
          <w:p w:rsidR="007F5D1F" w:rsidRPr="007F5D1F" w:rsidRDefault="007F5D1F" w:rsidP="00E31F84">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of a size, scale and design  not visually dominant, overbearing and inconsistent with detached, low density, open area character and low intensity built form anticipated in the Rural zone; </w:t>
            </w:r>
          </w:p>
          <w:p w:rsidR="007F5D1F" w:rsidRPr="007F5D1F" w:rsidRDefault="007F5D1F" w:rsidP="00E31F84">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landscaped, fenced and screened in a manner to reduce the visual appearance of buildings, structures, storage and parking areas; </w:t>
            </w:r>
          </w:p>
          <w:p w:rsidR="007F5D1F" w:rsidRPr="007F5D1F" w:rsidRDefault="007F5D1F" w:rsidP="00E31F84">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has</w:t>
            </w:r>
            <w:proofErr w:type="gramEnd"/>
            <w:r w:rsidRPr="007F5D1F">
              <w:rPr>
                <w:rFonts w:ascii="Arial" w:eastAsia="Times New Roman" w:hAnsi="Arial" w:cs="Arial"/>
                <w:sz w:val="20"/>
                <w:szCs w:val="20"/>
                <w:lang w:eastAsia="en-AU"/>
              </w:rPr>
              <w:t xml:space="preserve"> vehicle access from a road classified as a State Arterial, Arterial or Sub-Arterial (see Overlay map - Road hierarchy).</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8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Winery</w:t>
            </w:r>
            <w:r w:rsidRPr="007F5D1F">
              <w:rPr>
                <w:rFonts w:ascii="Arial" w:eastAsia="Times New Roman" w:hAnsi="Arial" w:cs="Arial"/>
                <w:sz w:val="20"/>
                <w:szCs w:val="20"/>
                <w:lang w:eastAsia="en-AU"/>
              </w:rPr>
              <w:t xml:space="preserve"> </w:t>
            </w:r>
            <w:r w:rsidRPr="007F5D1F">
              <w:rPr>
                <w:rFonts w:ascii="Arial" w:eastAsia="Times New Roman" w:hAnsi="Arial" w:cs="Arial"/>
                <w:sz w:val="20"/>
                <w:szCs w:val="20"/>
                <w:vertAlign w:val="superscript"/>
                <w:lang w:eastAsia="en-AU"/>
              </w:rPr>
              <w:t>(</w:t>
            </w:r>
            <w:hyperlink r:id="rId88"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p>
        </w:tc>
        <w:tc>
          <w:tcPr>
            <w:tcW w:w="571"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4080"/>
          <w:tblCellSpacing w:w="15" w:type="dxa"/>
        </w:trPr>
        <w:tc>
          <w:tcPr>
            <w:tcW w:w="1969"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associated with a winery</w:t>
            </w:r>
            <w:r w:rsidRPr="007F5D1F">
              <w:rPr>
                <w:rFonts w:ascii="Arial" w:eastAsia="Times New Roman" w:hAnsi="Arial" w:cs="Arial"/>
                <w:sz w:val="20"/>
                <w:szCs w:val="20"/>
                <w:vertAlign w:val="superscript"/>
                <w:lang w:eastAsia="en-AU"/>
              </w:rPr>
              <w:t>(</w:t>
            </w:r>
            <w:hyperlink r:id="rId89"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for winery</w:t>
            </w:r>
            <w:r w:rsidRPr="007F5D1F">
              <w:rPr>
                <w:rFonts w:ascii="Arial" w:eastAsia="Times New Roman" w:hAnsi="Arial" w:cs="Arial"/>
                <w:sz w:val="20"/>
                <w:szCs w:val="20"/>
                <w:vertAlign w:val="superscript"/>
                <w:lang w:eastAsia="en-AU"/>
              </w:rPr>
              <w:t>(</w:t>
            </w:r>
            <w:hyperlink r:id="rId90" w:anchor="target-d60297e449366" w:tooltip="Winery - Premises used for manufacturing of wine, which may include the sale of wine manufactured on site." w:history="1">
              <w:r w:rsidRPr="007F5D1F">
                <w:rPr>
                  <w:rFonts w:ascii="Arial" w:eastAsia="Times New Roman" w:hAnsi="Arial" w:cs="Arial"/>
                  <w:color w:val="0000FF"/>
                  <w:sz w:val="20"/>
                  <w:szCs w:val="20"/>
                  <w:vertAlign w:val="superscript"/>
                  <w:lang w:eastAsia="en-AU"/>
                </w:rPr>
                <w:t>90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ancillary activities only; </w:t>
            </w:r>
          </w:p>
          <w:p w:rsidR="007F5D1F" w:rsidRPr="007F5D1F" w:rsidRDefault="007F5D1F" w:rsidP="00E31F84">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of a size, scale and design  not visually dominant, overbearing and inconsistent with detached, low density, open area character and low intensity built form anticipated in the Rural zone </w:t>
            </w:r>
          </w:p>
          <w:p w:rsidR="007F5D1F" w:rsidRPr="007F5D1F" w:rsidRDefault="007F5D1F" w:rsidP="00E31F84">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landscaped, fenced and screened in a manner to minimise the visual appearance of buildings, structures, storage and parking areas; </w:t>
            </w:r>
          </w:p>
          <w:p w:rsidR="007F5D1F" w:rsidRPr="007F5D1F" w:rsidRDefault="007F5D1F" w:rsidP="00E31F84">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has</w:t>
            </w:r>
            <w:proofErr w:type="gramEnd"/>
            <w:r w:rsidRPr="007F5D1F">
              <w:rPr>
                <w:rFonts w:ascii="Arial" w:eastAsia="Times New Roman" w:hAnsi="Arial" w:cs="Arial"/>
                <w:sz w:val="20"/>
                <w:szCs w:val="20"/>
                <w:lang w:eastAsia="en-AU"/>
              </w:rPr>
              <w:t xml:space="preserve"> vehicle access from a road classified as a State Arterial, Arterial or Sub-Arterial (see Overlay map - Road hierarchy).</w:t>
            </w:r>
          </w:p>
        </w:tc>
        <w:tc>
          <w:tcPr>
            <w:tcW w:w="170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71"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07"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B130A2" w:rsidRDefault="00B130A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957"/>
        <w:gridCol w:w="5264"/>
        <w:gridCol w:w="1739"/>
        <w:gridCol w:w="2342"/>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Precinct specific criteria</w:t>
            </w:r>
          </w:p>
        </w:tc>
      </w:tr>
      <w:tr w:rsidR="007F5D1F" w:rsidRPr="007F5D1F" w:rsidTr="00B130A2">
        <w:trPr>
          <w:tblCellSpacing w:w="15" w:type="dxa"/>
        </w:trPr>
        <w:tc>
          <w:tcPr>
            <w:tcW w:w="36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b/>
                <w:bCs/>
                <w:sz w:val="20"/>
                <w:szCs w:val="20"/>
                <w:lang w:eastAsia="en-AU"/>
              </w:rPr>
              <w:t>Woodfordia</w:t>
            </w:r>
            <w:proofErr w:type="spellEnd"/>
            <w:r w:rsidRPr="007F5D1F">
              <w:rPr>
                <w:rFonts w:ascii="Arial" w:eastAsia="Times New Roman" w:hAnsi="Arial" w:cs="Arial"/>
                <w:b/>
                <w:bCs/>
                <w:sz w:val="20"/>
                <w:szCs w:val="20"/>
                <w:lang w:eastAsia="en-AU"/>
              </w:rPr>
              <w:t xml:space="preserve"> and abbey surrounds precinct</w:t>
            </w:r>
          </w:p>
        </w:tc>
        <w:tc>
          <w:tcPr>
            <w:tcW w:w="562"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rHeight w:val="9270"/>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PO86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during events occurring on nearby Community facility zoned land, development:</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limited to activities that have a nexus with, and support an event occurring on nearby Community facility zoned land.  Activities include, but not limited to: temporary camping facilities, accommodation facilities, walking tracks and trails, recreational activities, eco-tourism and </w:t>
            </w:r>
            <w:proofErr w:type="spellStart"/>
            <w:r w:rsidRPr="007F5D1F">
              <w:rPr>
                <w:rFonts w:ascii="Arial" w:eastAsia="Times New Roman" w:hAnsi="Arial" w:cs="Arial"/>
                <w:sz w:val="20"/>
                <w:szCs w:val="20"/>
                <w:lang w:eastAsia="en-AU"/>
              </w:rPr>
              <w:t>agri</w:t>
            </w:r>
            <w:proofErr w:type="spellEnd"/>
            <w:r w:rsidRPr="007F5D1F">
              <w:rPr>
                <w:rFonts w:ascii="Arial" w:eastAsia="Times New Roman" w:hAnsi="Arial" w:cs="Arial"/>
                <w:sz w:val="20"/>
                <w:szCs w:val="20"/>
                <w:lang w:eastAsia="en-AU"/>
              </w:rPr>
              <w:t xml:space="preserve">-tourism; </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achieves a high level of connectivity for pedestrians to the Community facility zone to minimise the need for private vehicle trips and reduce demand on local transport infrastructure; </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activities 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E31F84">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adversely impact on the safe and efficient operation of the external road network.</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rHeight w:val="11175"/>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PO87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When occurring outside of events occurring on nearby Community facility zoned land, development:</w:t>
            </w:r>
          </w:p>
          <w:p w:rsidR="007F5D1F" w:rsidRPr="007F5D1F" w:rsidRDefault="007F5D1F" w:rsidP="00E31F84">
            <w:pPr>
              <w:numPr>
                <w:ilvl w:val="0"/>
                <w:numId w:val="8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is to be used for rural primary production purposes;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OR</w:t>
            </w:r>
          </w:p>
          <w:p w:rsidR="007F5D1F" w:rsidRPr="007F5D1F" w:rsidRDefault="007F5D1F" w:rsidP="00E31F84">
            <w:pPr>
              <w:numPr>
                <w:ilvl w:val="0"/>
                <w:numId w:val="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for small scale tourism activities only comprising eco-based tourism, agricultural based education and recreation activities that: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w:t>
            </w:r>
            <w:proofErr w:type="gramEnd"/>
            <w:r w:rsidRPr="007F5D1F">
              <w:rPr>
                <w:rFonts w:ascii="Arial" w:eastAsia="Times New Roman" w:hAnsi="Arial" w:cs="Arial"/>
                <w:sz w:val="20"/>
                <w:szCs w:val="20"/>
                <w:lang w:eastAsia="en-AU"/>
              </w:rPr>
              <w:t xml:space="preserve"> not cause nuisance, detract or conflict with the primary role and associated Event Management Plans on land in the nearby Community facility zone, when occurring at the same time as an event occurring on that land.  Such issues include, but are not limited to, noise, waste generation and disposal, traffic generation, location of and to sensitive land uses;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are limited in size and scale and do not have adverse impacts on the low-set built form, low density, open area character and amenity of the Rural zone, including considerations to the impact of noise, traffic, and on-site waste disposal;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avoids locating in area of high quality cropping</w:t>
            </w:r>
            <w:r w:rsidRPr="007F5D1F">
              <w:rPr>
                <w:rFonts w:ascii="Arial" w:eastAsia="Times New Roman" w:hAnsi="Arial" w:cs="Arial"/>
                <w:sz w:val="20"/>
                <w:szCs w:val="20"/>
                <w:vertAlign w:val="superscript"/>
                <w:lang w:eastAsia="en-AU"/>
              </w:rPr>
              <w:t>(</w:t>
            </w:r>
            <w:hyperlink r:id="rId91" w:anchor="target-d60297e447436"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7F5D1F">
                <w:rPr>
                  <w:rFonts w:ascii="Arial" w:eastAsia="Times New Roman" w:hAnsi="Arial" w:cs="Arial"/>
                  <w:color w:val="0000FF"/>
                  <w:sz w:val="20"/>
                  <w:szCs w:val="20"/>
                  <w:vertAlign w:val="superscript"/>
                  <w:lang w:eastAsia="en-AU"/>
                </w:rPr>
                <w:t>19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land as identified in the Agriculture Precinct;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avoids establishing on land subject to a flooding risk, or where avoidance is not possible, identify measures to be taken mitigate any potential risk to property and life;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 degrade or compromise the visual, natural, biological and ecological values associated with vegetated areas or adversely impact upon water quality; </w:t>
            </w:r>
          </w:p>
          <w:p w:rsidR="007F5D1F" w:rsidRPr="007F5D1F" w:rsidRDefault="007F5D1F" w:rsidP="00E31F84">
            <w:pPr>
              <w:numPr>
                <w:ilvl w:val="1"/>
                <w:numId w:val="82"/>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adversely impact on the safe and efficient operation of the external road network.</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Agriculture precinct</w:t>
            </w:r>
          </w:p>
        </w:tc>
        <w:tc>
          <w:tcPr>
            <w:tcW w:w="562"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compromise the future primary productive capacity and characteristics of the highly productive land resource.</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PO89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that does not require access to, or rely on the use of, fertile soils is not located in the Agricultural precinct.</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buildings, driveways, hardstand, storage and vehicle parking areas are located in a manner or position to minimise the loss of the land resource and maximise the availability of the land resource for primary production. </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result in the cessation or closure of primary production activities occurring on the same site.</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and Mt Nebo plant nursery precinct</w:t>
            </w:r>
          </w:p>
        </w:tc>
        <w:tc>
          <w:tcPr>
            <w:tcW w:w="562"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in accordance with the Land Management Plan and supporting documentation located in Table A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 Land Management Plan or Table B - Mt Nebo Plant Nursery - Land Management Plan. </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7F5D1F" w:rsidRPr="007F5D1F" w:rsidTr="00B130A2">
        <w:trPr>
          <w:tblCellSpacing w:w="15" w:type="dxa"/>
        </w:trPr>
        <w:tc>
          <w:tcPr>
            <w:tcW w:w="36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Rural living investigation precinct</w:t>
            </w:r>
          </w:p>
        </w:tc>
        <w:tc>
          <w:tcPr>
            <w:tcW w:w="562"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7F5D1F" w:rsidRPr="007F5D1F" w:rsidTr="00B130A2">
        <w:trPr>
          <w:tblCellSpacing w:w="15" w:type="dxa"/>
        </w:trPr>
        <w:tc>
          <w:tcPr>
            <w:tcW w:w="194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E31F84">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the cessation or closure of primary production activities occurring on the same site;</w:t>
            </w:r>
          </w:p>
          <w:p w:rsidR="007F5D1F" w:rsidRPr="007F5D1F" w:rsidRDefault="007F5D1F" w:rsidP="00E31F84">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result in the fragmentation and isolation of land thereby affecting its potential long term viability or ability for future rural living development; </w:t>
            </w:r>
          </w:p>
          <w:p w:rsidR="007F5D1F" w:rsidRPr="007F5D1F" w:rsidRDefault="007F5D1F" w:rsidP="00E31F84">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the disorderly and piecemeal provision of services and infrastructure;</w:t>
            </w:r>
          </w:p>
          <w:p w:rsidR="007F5D1F" w:rsidRPr="007F5D1F" w:rsidRDefault="007F5D1F" w:rsidP="00E31F84">
            <w:pPr>
              <w:numPr>
                <w:ilvl w:val="0"/>
                <w:numId w:val="8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hinder</w:t>
            </w:r>
            <w:proofErr w:type="gramEnd"/>
            <w:r w:rsidRPr="007F5D1F">
              <w:rPr>
                <w:rFonts w:ascii="Arial" w:eastAsia="Times New Roman" w:hAnsi="Arial" w:cs="Arial"/>
                <w:sz w:val="20"/>
                <w:szCs w:val="20"/>
                <w:lang w:eastAsia="en-AU"/>
              </w:rPr>
              <w:t xml:space="preserve"> the long term viability and technical ability of the land to be developed and serviced for future rural living development.</w:t>
            </w:r>
          </w:p>
        </w:tc>
        <w:tc>
          <w:tcPr>
            <w:tcW w:w="171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62"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736"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bl>
    <w:p w:rsidR="00B130A2" w:rsidRDefault="00B130A2" w:rsidP="00E31F84">
      <w:pPr>
        <w:spacing w:before="100" w:beforeAutospacing="1" w:after="100" w:afterAutospacing="1" w:line="240" w:lineRule="auto"/>
      </w:pPr>
    </w:p>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B130A2" w:rsidRPr="007F5D1F" w:rsidRDefault="00B130A2"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xml:space="preserve">Acid </w:t>
            </w:r>
            <w:proofErr w:type="spellStart"/>
            <w:r w:rsidRPr="007F5D1F">
              <w:rPr>
                <w:rFonts w:ascii="Arial" w:eastAsia="Times New Roman" w:hAnsi="Arial" w:cs="Arial"/>
                <w:b/>
                <w:bCs/>
                <w:sz w:val="20"/>
                <w:szCs w:val="20"/>
                <w:lang w:eastAsia="en-AU"/>
              </w:rPr>
              <w:t>sulfate</w:t>
            </w:r>
            <w:proofErr w:type="spellEnd"/>
            <w:r w:rsidRPr="007F5D1F">
              <w:rPr>
                <w:rFonts w:ascii="Arial" w:eastAsia="Times New Roman" w:hAnsi="Arial" w:cs="Arial"/>
                <w:b/>
                <w:bCs/>
                <w:sz w:val="20"/>
                <w:szCs w:val="20"/>
                <w:lang w:eastAsia="en-AU"/>
              </w:rPr>
              <w:t xml:space="preserve"> soils - (refer Overlay map - Acid </w:t>
            </w:r>
            <w:proofErr w:type="spellStart"/>
            <w:r w:rsidRPr="007F5D1F">
              <w:rPr>
                <w:rFonts w:ascii="Arial" w:eastAsia="Times New Roman" w:hAnsi="Arial" w:cs="Arial"/>
                <w:b/>
                <w:bCs/>
                <w:sz w:val="20"/>
                <w:szCs w:val="20"/>
                <w:lang w:eastAsia="en-AU"/>
              </w:rPr>
              <w:t>sulfate</w:t>
            </w:r>
            <w:proofErr w:type="spellEnd"/>
            <w:r w:rsidRPr="007F5D1F">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53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disturbing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Where development disturbs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 development:</w:t>
            </w:r>
          </w:p>
          <w:p w:rsidR="007F5D1F" w:rsidRPr="007F5D1F" w:rsidRDefault="007F5D1F" w:rsidP="00E31F84">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7F5D1F" w:rsidRPr="007F5D1F" w:rsidRDefault="007F5D1F" w:rsidP="00E31F84">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protects the environmental and ecological values and health of receiving waters;</w:t>
            </w:r>
          </w:p>
          <w:p w:rsidR="007F5D1F" w:rsidRPr="007F5D1F" w:rsidRDefault="007F5D1F" w:rsidP="00E31F84">
            <w:pPr>
              <w:numPr>
                <w:ilvl w:val="0"/>
                <w:numId w:val="8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protects</w:t>
            </w:r>
            <w:proofErr w:type="gramEnd"/>
            <w:r w:rsidRPr="007F5D1F">
              <w:rPr>
                <w:rFonts w:ascii="Arial" w:eastAsia="Times New Roman" w:hAnsi="Arial" w:cs="Arial"/>
                <w:sz w:val="20"/>
                <w:szCs w:val="20"/>
                <w:lang w:eastAsia="en-AU"/>
              </w:rPr>
              <w:t xml:space="preserve"> buildings and infrastructure from the effects of acid </w:t>
            </w:r>
            <w:proofErr w:type="spellStart"/>
            <w:r w:rsidRPr="007F5D1F">
              <w:rPr>
                <w:rFonts w:ascii="Arial" w:eastAsia="Times New Roman" w:hAnsi="Arial" w:cs="Arial"/>
                <w:sz w:val="20"/>
                <w:szCs w:val="20"/>
                <w:lang w:eastAsia="en-AU"/>
              </w:rPr>
              <w:t>sulfate</w:t>
            </w:r>
            <w:proofErr w:type="spellEnd"/>
            <w:r w:rsidRPr="007F5D1F">
              <w:rPr>
                <w:rFonts w:ascii="Arial" w:eastAsia="Times New Roman" w:hAnsi="Arial" w:cs="Arial"/>
                <w:sz w:val="20"/>
                <w:szCs w:val="20"/>
                <w:lang w:eastAsia="en-AU"/>
              </w:rPr>
              <w:t xml:space="preserve"> soils.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w:t>
            </w:r>
          </w:p>
          <w:p w:rsidR="007F5D1F" w:rsidRPr="007F5D1F" w:rsidRDefault="007F5D1F" w:rsidP="00E31F84">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excavation or otherwise removing of more than 100m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soil or sediment where below than 5m Australian Height datum AHD; or </w:t>
            </w:r>
          </w:p>
          <w:p w:rsidR="007F5D1F" w:rsidRPr="007F5D1F" w:rsidRDefault="007F5D1F" w:rsidP="00E31F84">
            <w:pPr>
              <w:numPr>
                <w:ilvl w:val="0"/>
                <w:numId w:val="8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filling</w:t>
            </w:r>
            <w:proofErr w:type="gramEnd"/>
            <w:r w:rsidRPr="007F5D1F">
              <w:rPr>
                <w:rFonts w:ascii="Arial" w:eastAsia="Times New Roman" w:hAnsi="Arial" w:cs="Arial"/>
                <w:sz w:val="20"/>
                <w:szCs w:val="20"/>
                <w:lang w:eastAsia="en-AU"/>
              </w:rPr>
              <w:t xml:space="preserve"> of land of more than 500m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of material with an average depth of 0.5m or greater where below the 5m Australian Height datum AHD.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bushfire management plan is prepared by a suitably qualified person.  Guidance for the preparation of a bushfire management plan is provided in Planning scheme policy – Bushfire prone areas. </w:t>
                  </w:r>
                </w:p>
              </w:tc>
            </w:tr>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Unacceptable risk is defined as a situation where people or property are exposed to a predictable hazard event that may result in serious injury, loss of life, failure of community infrastructure, or property damage.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w:t>
            </w:r>
          </w:p>
          <w:p w:rsidR="007F5D1F" w:rsidRPr="007F5D1F" w:rsidRDefault="007F5D1F" w:rsidP="00E31F84">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number of buildings and people working and living on a site exposed to bushfire risk;</w:t>
            </w:r>
          </w:p>
          <w:p w:rsidR="007F5D1F" w:rsidRPr="007F5D1F" w:rsidRDefault="007F5D1F" w:rsidP="00E31F84">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protection of life during the passage of a fire front;</w:t>
            </w:r>
          </w:p>
          <w:p w:rsidR="007F5D1F" w:rsidRPr="007F5D1F" w:rsidRDefault="007F5D1F" w:rsidP="00E31F84">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to increase the chance of survival of buildings and structures during a bushfire;</w:t>
            </w:r>
          </w:p>
          <w:p w:rsidR="007F5D1F" w:rsidRPr="007F5D1F" w:rsidRDefault="007F5D1F" w:rsidP="00E31F84">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minimises bushfire risk from </w:t>
            </w:r>
            <w:proofErr w:type="spellStart"/>
            <w:r w:rsidRPr="007F5D1F">
              <w:rPr>
                <w:rFonts w:ascii="Arial" w:eastAsia="Times New Roman" w:hAnsi="Arial" w:cs="Arial"/>
                <w:sz w:val="20"/>
                <w:szCs w:val="20"/>
                <w:lang w:eastAsia="en-AU"/>
              </w:rPr>
              <w:t>build up</w:t>
            </w:r>
            <w:proofErr w:type="spellEnd"/>
            <w:r w:rsidRPr="007F5D1F">
              <w:rPr>
                <w:rFonts w:ascii="Arial" w:eastAsia="Times New Roman" w:hAnsi="Arial" w:cs="Arial"/>
                <w:sz w:val="20"/>
                <w:szCs w:val="20"/>
                <w:lang w:eastAsia="en-AU"/>
              </w:rPr>
              <w:t xml:space="preserve"> of fuels around buildings and structures;</w:t>
            </w:r>
          </w:p>
          <w:p w:rsidR="007F5D1F" w:rsidRPr="007F5D1F" w:rsidRDefault="007F5D1F" w:rsidP="00E31F84">
            <w:pPr>
              <w:numPr>
                <w:ilvl w:val="0"/>
                <w:numId w:val="8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ensure</w:t>
            </w:r>
            <w:proofErr w:type="gramEnd"/>
            <w:r w:rsidRPr="007F5D1F">
              <w:rPr>
                <w:rFonts w:ascii="Arial" w:eastAsia="Times New Roman" w:hAnsi="Arial" w:cs="Arial"/>
                <w:sz w:val="20"/>
                <w:szCs w:val="20"/>
                <w:lang w:eastAsia="en-AU"/>
              </w:rPr>
              <w:t xml:space="preserve"> safe and effective access for emergency services during a bushfire.</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E95.1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Buildings and structures are:</w:t>
            </w:r>
          </w:p>
          <w:p w:rsidR="007F5D1F" w:rsidRPr="007F5D1F" w:rsidRDefault="007F5D1F" w:rsidP="00E31F84">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a ridgeline;</w:t>
            </w:r>
          </w:p>
          <w:p w:rsidR="007F5D1F" w:rsidRPr="007F5D1F" w:rsidRDefault="007F5D1F" w:rsidP="00E31F84">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located on land with a slope greater than 15% (see Overlay map - Landslide hazard);</w:t>
            </w:r>
          </w:p>
          <w:p w:rsidR="007F5D1F" w:rsidRPr="007F5D1F" w:rsidRDefault="007F5D1F" w:rsidP="00E31F84">
            <w:pPr>
              <w:numPr>
                <w:ilvl w:val="0"/>
                <w:numId w:val="87"/>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dwellings</w:t>
            </w:r>
            <w:proofErr w:type="gramEnd"/>
            <w:r w:rsidRPr="007F5D1F">
              <w:rPr>
                <w:rFonts w:ascii="Arial" w:eastAsia="Times New Roman" w:hAnsi="Arial" w:cs="Arial"/>
                <w:sz w:val="20"/>
                <w:szCs w:val="20"/>
                <w:lang w:eastAsia="en-AU"/>
              </w:rPr>
              <w:t xml:space="preserve"> are located on east to south facing slopes.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and structures have contained within the site:</w:t>
            </w:r>
          </w:p>
          <w:p w:rsidR="007F5D1F" w:rsidRPr="007F5D1F" w:rsidRDefault="007F5D1F" w:rsidP="00E31F84">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classified vegetation of 20m or the distance required to achieve a bushfire attack level (BAL) at the building, roofed structure or fire fighting water supply of no more than 29, whichever is the greater; </w:t>
            </w:r>
          </w:p>
          <w:p w:rsidR="007F5D1F" w:rsidRPr="007F5D1F" w:rsidRDefault="007F5D1F" w:rsidP="00E31F84">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from low threat vegetation of 10m or the distance required to achieve a bushfire attack level (BAL) at the building, roofed structure or fire fighting water supply of no more than 29, whichever is the greater; </w:t>
            </w:r>
          </w:p>
          <w:p w:rsidR="007F5D1F" w:rsidRPr="007F5D1F" w:rsidRDefault="007F5D1F" w:rsidP="00E31F84">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separation of no less than 10m between a fire fighting water supply extraction point and any classified vegetation, buildings and other roofed structures; </w:t>
            </w:r>
          </w:p>
          <w:p w:rsidR="007F5D1F" w:rsidRPr="007F5D1F" w:rsidRDefault="007F5D1F" w:rsidP="00E31F84">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area suitable for a standard fire fighting appliance to stand within 3m of a fire fighting water supply extraction point; and </w:t>
            </w:r>
          </w:p>
          <w:p w:rsidR="007F5D1F" w:rsidRPr="007F5D1F" w:rsidRDefault="007F5D1F" w:rsidP="00E31F84">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 access path suitable for use by a standard fire fighting appliance having a formed width of at least 4m, a cross-fall of no greater than 5%, and a longitudinal gradient of no greater than 25%: </w:t>
            </w:r>
          </w:p>
          <w:p w:rsidR="007F5D1F" w:rsidRPr="007F5D1F" w:rsidRDefault="007F5D1F" w:rsidP="00E31F84">
            <w:pPr>
              <w:numPr>
                <w:ilvl w:val="1"/>
                <w:numId w:val="88"/>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to, and around, each building and other roofed structure; and</w:t>
            </w:r>
          </w:p>
          <w:p w:rsidR="007F5D1F" w:rsidRPr="007F5D1F" w:rsidRDefault="007F5D1F" w:rsidP="00E31F84">
            <w:pPr>
              <w:numPr>
                <w:ilvl w:val="1"/>
                <w:numId w:val="88"/>
              </w:numPr>
              <w:spacing w:before="100" w:beforeAutospacing="1" w:after="100" w:afterAutospacing="1" w:line="240" w:lineRule="auto"/>
              <w:ind w:left="90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to</w:t>
            </w:r>
            <w:proofErr w:type="gramEnd"/>
            <w:r w:rsidRPr="007F5D1F">
              <w:rPr>
                <w:rFonts w:ascii="Arial" w:eastAsia="Times New Roman" w:hAnsi="Arial" w:cs="Arial"/>
                <w:sz w:val="20"/>
                <w:szCs w:val="20"/>
                <w:lang w:eastAsia="en-AU"/>
              </w:rPr>
              <w:t xml:space="preserve"> each fire fighting water supply extraction point.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meaning of the terms classified vegetation and low threat vegetation as well as the method of calculating the bushfire attack level are as described in Australian Standard AS 3959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PO96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and associated driveways and access ways:</w:t>
            </w:r>
          </w:p>
          <w:p w:rsidR="007F5D1F" w:rsidRPr="007F5D1F" w:rsidRDefault="007F5D1F" w:rsidP="00E31F84">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 potential for entrapment during a bushfire;</w:t>
            </w:r>
          </w:p>
          <w:p w:rsidR="007F5D1F" w:rsidRPr="007F5D1F" w:rsidRDefault="007F5D1F" w:rsidP="00E31F84">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 safe and effective access for emergency services during a bushfire;</w:t>
            </w:r>
          </w:p>
          <w:p w:rsidR="007F5D1F" w:rsidRPr="007F5D1F" w:rsidRDefault="007F5D1F" w:rsidP="00E31F84">
            <w:pPr>
              <w:numPr>
                <w:ilvl w:val="0"/>
                <w:numId w:val="89"/>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enable</w:t>
            </w:r>
            <w:proofErr w:type="gramEnd"/>
            <w:r w:rsidRPr="007F5D1F">
              <w:rPr>
                <w:rFonts w:ascii="Arial" w:eastAsia="Times New Roman" w:hAnsi="Arial" w:cs="Arial"/>
                <w:sz w:val="20"/>
                <w:szCs w:val="20"/>
                <w:lang w:eastAsia="en-AU"/>
              </w:rPr>
              <w:t xml:space="preserve"> safe evacuation for occupants of a site during a bushfire.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length of driveway:</w:t>
            </w:r>
          </w:p>
          <w:p w:rsidR="007F5D1F" w:rsidRPr="007F5D1F" w:rsidRDefault="007F5D1F" w:rsidP="00E31F84">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 road  does not exceed 100m between the most distant part of a building used for any purpose other than storage and the nearest part of a public road; </w:t>
            </w:r>
          </w:p>
          <w:p w:rsidR="007F5D1F" w:rsidRPr="007F5D1F" w:rsidRDefault="007F5D1F" w:rsidP="00E31F84">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has a maximum gradient no greater than 12.5%;</w:t>
            </w:r>
          </w:p>
          <w:p w:rsidR="007F5D1F" w:rsidRPr="007F5D1F" w:rsidRDefault="007F5D1F" w:rsidP="00E31F84">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have a minimum width of 3.5m;</w:t>
            </w:r>
          </w:p>
          <w:p w:rsidR="007F5D1F" w:rsidRPr="007F5D1F" w:rsidRDefault="007F5D1F" w:rsidP="00E31F84">
            <w:pPr>
              <w:numPr>
                <w:ilvl w:val="0"/>
                <w:numId w:val="9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accommodate</w:t>
            </w:r>
            <w:proofErr w:type="gramEnd"/>
            <w:r w:rsidRPr="007F5D1F">
              <w:rPr>
                <w:rFonts w:ascii="Arial" w:eastAsia="Times New Roman" w:hAnsi="Arial" w:cs="Arial"/>
                <w:sz w:val="20"/>
                <w:szCs w:val="20"/>
                <w:lang w:eastAsia="en-AU"/>
              </w:rPr>
              <w:t xml:space="preserve"> turning areas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appliances in accordance with Qld Fire and Emergency Services' Fire Hydrant and Vehicle Access Guideline.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provides an adequate water supply for fire-fighting purposes.</w:t>
            </w:r>
          </w:p>
        </w:tc>
        <w:tc>
          <w:tcPr>
            <w:tcW w:w="17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E97</w:t>
            </w:r>
          </w:p>
          <w:p w:rsidR="007F5D1F" w:rsidRPr="007F5D1F" w:rsidRDefault="007F5D1F" w:rsidP="00E31F84">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 reticulated water supply is provided by a distributer retailer for the area or;</w:t>
            </w:r>
          </w:p>
          <w:p w:rsidR="007F5D1F" w:rsidRPr="007F5D1F" w:rsidRDefault="007F5D1F" w:rsidP="00E31F84">
            <w:pPr>
              <w:numPr>
                <w:ilvl w:val="0"/>
                <w:numId w:val="91"/>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where</w:t>
            </w:r>
            <w:proofErr w:type="gramEnd"/>
            <w:r w:rsidRPr="007F5D1F">
              <w:rPr>
                <w:rFonts w:ascii="Arial" w:eastAsia="Times New Roman" w:hAnsi="Arial" w:cs="Arial"/>
                <w:sz w:val="20"/>
                <w:szCs w:val="20"/>
                <w:lang w:eastAsia="en-AU"/>
              </w:rPr>
              <w:t xml:space="preserve"> not connected to a reticulated water supply, on-site fire fighting water storage containing not less than 10 000 litres (tanks with fire brigade tank fittings, swimming pools) is located within 10m of buildings and structures. </w:t>
            </w:r>
          </w:p>
          <w:p w:rsidR="007F5D1F" w:rsidRPr="007F5D1F" w:rsidRDefault="007F5D1F" w:rsidP="00E31F84">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swimming pool is the nominated on-site fire fighting water storage source, vehicle access is provided to within 3m of that water storage source. </w:t>
            </w:r>
          </w:p>
          <w:p w:rsidR="007F5D1F" w:rsidRPr="007F5D1F" w:rsidRDefault="007F5D1F" w:rsidP="00E31F84">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a tank is the nominated on-site fire fighting water storage source, it includes: </w:t>
            </w:r>
          </w:p>
          <w:p w:rsidR="007F5D1F" w:rsidRPr="007F5D1F" w:rsidRDefault="007F5D1F" w:rsidP="00E31F84">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hardstand area allowing medium rigid vehicles (15 tonne fire appliance) access within 6m of the tank;</w:t>
            </w:r>
          </w:p>
          <w:p w:rsidR="007F5D1F" w:rsidRPr="007F5D1F" w:rsidRDefault="007F5D1F" w:rsidP="00E31F84">
            <w:pPr>
              <w:numPr>
                <w:ilvl w:val="1"/>
                <w:numId w:val="91"/>
              </w:numPr>
              <w:spacing w:before="100" w:beforeAutospacing="1" w:after="100" w:afterAutospacing="1" w:line="240" w:lineRule="auto"/>
              <w:ind w:left="90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fire</w:t>
            </w:r>
            <w:proofErr w:type="gramEnd"/>
            <w:r w:rsidRPr="007F5D1F">
              <w:rPr>
                <w:rFonts w:ascii="Arial" w:eastAsia="Times New Roman" w:hAnsi="Arial" w:cs="Arial"/>
                <w:sz w:val="20"/>
                <w:szCs w:val="20"/>
                <w:lang w:eastAsia="en-AU"/>
              </w:rPr>
              <w:t xml:space="preserve"> brigade tank fittings, comprising 50mm ball valve and male </w:t>
            </w:r>
            <w:proofErr w:type="spellStart"/>
            <w:r w:rsidRPr="007F5D1F">
              <w:rPr>
                <w:rFonts w:ascii="Arial" w:eastAsia="Times New Roman" w:hAnsi="Arial" w:cs="Arial"/>
                <w:sz w:val="20"/>
                <w:szCs w:val="20"/>
                <w:lang w:eastAsia="en-AU"/>
              </w:rPr>
              <w:t>camlock</w:t>
            </w:r>
            <w:proofErr w:type="spellEnd"/>
            <w:r w:rsidRPr="007F5D1F">
              <w:rPr>
                <w:rFonts w:ascii="Arial" w:eastAsia="Times New Roman" w:hAnsi="Arial" w:cs="Arial"/>
                <w:sz w:val="20"/>
                <w:szCs w:val="20"/>
                <w:lang w:eastAsia="en-AU"/>
              </w:rPr>
              <w:t xml:space="preserve"> coupling and, if underground, an access hole of 200mm (minimum) to accommodate suction lines.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9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PO98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present unacceptable risk to people or environment due to the impact of bushfire on dangerous goods or combustible liquids; </w:t>
            </w:r>
          </w:p>
          <w:p w:rsidR="007F5D1F" w:rsidRPr="007F5D1F" w:rsidRDefault="007F5D1F" w:rsidP="00E31F84">
            <w:pPr>
              <w:numPr>
                <w:ilvl w:val="0"/>
                <w:numId w:val="9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present danger or difficulty to emergency services for emergency response or evacuation.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Unacceptable risk is defined as a situation where people or property are exposed to a predictable hazard event that may result in serious injury, loss of life, failure of community infrastructure, or property damage.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E98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The following are excluded from the native vegetation clearing provisions of this planning scheme:</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Clearing of native vegetation located within an approved development footprint;</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Grazing of native pasture by stock;</w:t>
                  </w:r>
                </w:p>
                <w:p w:rsidR="00B130A2" w:rsidRPr="007F5D1F" w:rsidRDefault="00B130A2" w:rsidP="00E31F84">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Native forest practice where accepted development under Part 1, 1.7.7 Accepted development</w:t>
                  </w:r>
                </w:p>
              </w:tc>
            </w:tr>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Definition for native vegetation is located in Schedule 1 Definitions.</w:t>
                  </w:r>
                </w:p>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B130A2" w:rsidRPr="007F5D1F" w:rsidRDefault="00B130A2" w:rsidP="00E31F84">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Vegetation clearing, ecological value and connectivity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PO99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7F5D1F" w:rsidRPr="007F5D1F" w:rsidRDefault="007F5D1F" w:rsidP="00E31F84">
            <w:pPr>
              <w:numPr>
                <w:ilvl w:val="0"/>
                <w:numId w:val="9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7F5D1F" w:rsidRPr="007F5D1F" w:rsidRDefault="007F5D1F" w:rsidP="00E31F84">
            <w:pPr>
              <w:numPr>
                <w:ilvl w:val="0"/>
                <w:numId w:val="9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on-site</w:t>
            </w:r>
            <w:proofErr w:type="gramEnd"/>
            <w:r w:rsidRPr="007F5D1F">
              <w:rPr>
                <w:rFonts w:ascii="Arial" w:eastAsia="Times New Roman" w:hAnsi="Arial" w:cs="Arial"/>
                <w:sz w:val="20"/>
                <w:szCs w:val="20"/>
                <w:lang w:eastAsia="en-AU"/>
              </w:rPr>
              <w:t xml:space="preserv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Editor's note - This is not a requirement for an environmental offset under the Environmental Offsets Act 2014.</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rHeight w:val="44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7F5D1F" w:rsidRPr="007F5D1F" w:rsidRDefault="007F5D1F" w:rsidP="00E31F84">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retaining habitat trees;</w:t>
            </w:r>
          </w:p>
          <w:p w:rsidR="007F5D1F" w:rsidRPr="007F5D1F" w:rsidRDefault="007F5D1F" w:rsidP="00E31F84">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E31F84">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provide replacement and rehabilitation planting to improve connectivity;</w:t>
            </w:r>
          </w:p>
          <w:p w:rsidR="007F5D1F" w:rsidRPr="007F5D1F" w:rsidRDefault="007F5D1F" w:rsidP="00E31F84">
            <w:pPr>
              <w:numPr>
                <w:ilvl w:val="0"/>
                <w:numId w:val="9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E31F84">
            <w:pPr>
              <w:numPr>
                <w:ilvl w:val="0"/>
                <w:numId w:val="9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providing</w:t>
            </w:r>
            <w:proofErr w:type="gramEnd"/>
            <w:r w:rsidRPr="007F5D1F">
              <w:rPr>
                <w:rFonts w:ascii="Arial" w:eastAsia="Times New Roman" w:hAnsi="Arial" w:cs="Arial"/>
                <w:sz w:val="20"/>
                <w:szCs w:val="20"/>
                <w:lang w:eastAsia="en-AU"/>
              </w:rPr>
              <w:t xml:space="preserve">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Wildlife movement infrastructure may include refuge poles, tree </w:t>
                  </w:r>
                  <w:proofErr w:type="spellStart"/>
                  <w:r w:rsidRPr="007F5D1F">
                    <w:rPr>
                      <w:rFonts w:ascii="Arial" w:eastAsia="Times New Roman" w:hAnsi="Arial" w:cs="Arial"/>
                      <w:sz w:val="20"/>
                      <w:szCs w:val="20"/>
                      <w:lang w:eastAsia="en-AU"/>
                    </w:rPr>
                    <w:t>boulevarding</w:t>
                  </w:r>
                  <w:proofErr w:type="spellEnd"/>
                  <w:r w:rsidRPr="007F5D1F">
                    <w:rPr>
                      <w:rFonts w:ascii="Arial" w:eastAsia="Times New Roman" w:hAnsi="Arial" w:cs="Arial"/>
                      <w:sz w:val="20"/>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habitat protection</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7F5D1F" w:rsidRPr="007F5D1F" w:rsidRDefault="007F5D1F" w:rsidP="00E31F84">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rehabilitate, revegetate, restore and enhance an area to ensure it continues to function as a viable and healthy habitat area;</w:t>
            </w:r>
          </w:p>
          <w:p w:rsidR="007F5D1F" w:rsidRPr="007F5D1F" w:rsidRDefault="007F5D1F" w:rsidP="00E31F84">
            <w:pPr>
              <w:numPr>
                <w:ilvl w:val="0"/>
                <w:numId w:val="9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7F5D1F" w:rsidRPr="007F5D1F" w:rsidRDefault="007F5D1F" w:rsidP="00E31F84">
            <w:pPr>
              <w:numPr>
                <w:ilvl w:val="0"/>
                <w:numId w:val="9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undertake</w:t>
            </w:r>
            <w:proofErr w:type="gramEnd"/>
            <w:r w:rsidRPr="007F5D1F">
              <w:rPr>
                <w:rFonts w:ascii="Arial" w:eastAsia="Times New Roman" w:hAnsi="Arial" w:cs="Arial"/>
                <w:sz w:val="20"/>
                <w:szCs w:val="20"/>
                <w:lang w:eastAsia="en-AU"/>
              </w:rPr>
              <w:t xml:space="preserve"> rehabilitation, revegetation and restoration in accordance with the South East Queensland Ecological Restoration Framework.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safe, unimpeded, convenient and ongoing wildlife movement and habitat connectivity by:</w:t>
            </w:r>
          </w:p>
          <w:p w:rsidR="007F5D1F" w:rsidRPr="007F5D1F" w:rsidRDefault="007F5D1F" w:rsidP="00E31F84">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contiguous patches of habitat;</w:t>
            </w:r>
          </w:p>
          <w:p w:rsidR="007F5D1F" w:rsidRPr="007F5D1F" w:rsidRDefault="007F5D1F" w:rsidP="00E31F84">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the creation of fragmented and isolated patches of habitat;</w:t>
            </w:r>
          </w:p>
          <w:p w:rsidR="007F5D1F" w:rsidRPr="007F5D1F" w:rsidRDefault="007F5D1F" w:rsidP="00E31F84">
            <w:pPr>
              <w:numPr>
                <w:ilvl w:val="0"/>
                <w:numId w:val="9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wildlife movement infrastructure;</w:t>
            </w:r>
          </w:p>
          <w:p w:rsidR="007F5D1F" w:rsidRPr="007F5D1F" w:rsidRDefault="007F5D1F" w:rsidP="00E31F84">
            <w:pPr>
              <w:numPr>
                <w:ilvl w:val="0"/>
                <w:numId w:val="97"/>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providing</w:t>
            </w:r>
            <w:proofErr w:type="gramEnd"/>
            <w:r w:rsidRPr="007F5D1F">
              <w:rPr>
                <w:rFonts w:ascii="Arial" w:eastAsia="Times New Roman" w:hAnsi="Arial" w:cs="Arial"/>
                <w:sz w:val="20"/>
                <w:szCs w:val="20"/>
                <w:lang w:eastAsia="en-AU"/>
              </w:rPr>
              <w:t xml:space="preserve"> replacement and rehabilitation planting to improve connectivity.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soil resource stability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E31F84">
            <w:pPr>
              <w:numPr>
                <w:ilvl w:val="0"/>
                <w:numId w:val="9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result in soil erosion or land degradation;</w:t>
            </w:r>
          </w:p>
          <w:p w:rsidR="007F5D1F" w:rsidRPr="007F5D1F" w:rsidRDefault="007F5D1F" w:rsidP="00E31F84">
            <w:pPr>
              <w:numPr>
                <w:ilvl w:val="0"/>
                <w:numId w:val="98"/>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leave</w:t>
            </w:r>
            <w:proofErr w:type="gramEnd"/>
            <w:r w:rsidRPr="007F5D1F">
              <w:rPr>
                <w:rFonts w:ascii="Arial" w:eastAsia="Times New Roman" w:hAnsi="Arial" w:cs="Arial"/>
                <w:sz w:val="20"/>
                <w:szCs w:val="20"/>
                <w:lang w:eastAsia="en-AU"/>
              </w:rPr>
              <w:t xml:space="preserve"> cleared land exposed for an unreasonable period of time but is rehabilitated in a timely manner.</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water quality</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maintains or improves the quality of groundwater and surface water within, and downstream, of a site by:</w:t>
            </w:r>
          </w:p>
          <w:p w:rsidR="007F5D1F" w:rsidRPr="007F5D1F" w:rsidRDefault="007F5D1F" w:rsidP="00E31F84">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ensuring an effective vegetated buffers and setbacks from </w:t>
            </w:r>
            <w:proofErr w:type="spellStart"/>
            <w:r w:rsidRPr="007F5D1F">
              <w:rPr>
                <w:rFonts w:ascii="Arial" w:eastAsia="Times New Roman" w:hAnsi="Arial" w:cs="Arial"/>
                <w:sz w:val="20"/>
                <w:szCs w:val="20"/>
                <w:lang w:eastAsia="en-AU"/>
              </w:rPr>
              <w:t>waterbodies</w:t>
            </w:r>
            <w:proofErr w:type="spellEnd"/>
            <w:r w:rsidRPr="007F5D1F">
              <w:rPr>
                <w:rFonts w:ascii="Arial" w:eastAsia="Times New Roman" w:hAnsi="Arial" w:cs="Arial"/>
                <w:sz w:val="20"/>
                <w:szCs w:val="20"/>
                <w:lang w:eastAsia="en-AU"/>
              </w:rPr>
              <w:t xml:space="preserve"> is retained to achieve natural filtration and reduce sediment loads; </w:t>
            </w:r>
          </w:p>
          <w:p w:rsidR="007F5D1F" w:rsidRPr="007F5D1F" w:rsidRDefault="007F5D1F" w:rsidP="00E31F84">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or minimising changes to landforms to maintain hydrological water flows;</w:t>
            </w:r>
          </w:p>
          <w:p w:rsidR="007F5D1F" w:rsidRPr="007F5D1F" w:rsidRDefault="007F5D1F" w:rsidP="00E31F84">
            <w:pPr>
              <w:numPr>
                <w:ilvl w:val="0"/>
                <w:numId w:val="9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adopting suitable measures to exclude livestock from entering a </w:t>
            </w:r>
            <w:proofErr w:type="spellStart"/>
            <w:r w:rsidRPr="007F5D1F">
              <w:rPr>
                <w:rFonts w:ascii="Arial" w:eastAsia="Times New Roman" w:hAnsi="Arial" w:cs="Arial"/>
                <w:sz w:val="20"/>
                <w:szCs w:val="20"/>
                <w:lang w:eastAsia="en-AU"/>
              </w:rPr>
              <w:t>waterbody</w:t>
            </w:r>
            <w:proofErr w:type="spellEnd"/>
            <w:r w:rsidRPr="007F5D1F">
              <w:rPr>
                <w:rFonts w:ascii="Arial" w:eastAsia="Times New Roman" w:hAnsi="Arial" w:cs="Arial"/>
                <w:sz w:val="20"/>
                <w:szCs w:val="20"/>
                <w:lang w:eastAsia="en-AU"/>
              </w:rPr>
              <w:t xml:space="preserve"> where a site is being used for animal husbandry</w:t>
            </w:r>
            <w:r w:rsidRPr="007F5D1F">
              <w:rPr>
                <w:rFonts w:ascii="Arial" w:eastAsia="Times New Roman" w:hAnsi="Arial" w:cs="Arial"/>
                <w:sz w:val="20"/>
                <w:szCs w:val="20"/>
                <w:vertAlign w:val="superscript"/>
                <w:lang w:eastAsia="en-AU"/>
              </w:rPr>
              <w:t>(</w:t>
            </w:r>
            <w:hyperlink r:id="rId92"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7F5D1F">
                <w:rPr>
                  <w:rFonts w:ascii="Arial" w:eastAsia="Times New Roman" w:hAnsi="Arial" w:cs="Arial"/>
                  <w:color w:val="0000FF"/>
                  <w:sz w:val="20"/>
                  <w:szCs w:val="20"/>
                  <w:vertAlign w:val="superscript"/>
                  <w:lang w:eastAsia="en-AU"/>
                </w:rPr>
                <w:t>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and animal keeping</w:t>
            </w:r>
            <w:r w:rsidRPr="007F5D1F">
              <w:rPr>
                <w:rFonts w:ascii="Arial" w:eastAsia="Times New Roman" w:hAnsi="Arial" w:cs="Arial"/>
                <w:sz w:val="20"/>
                <w:szCs w:val="20"/>
                <w:vertAlign w:val="superscript"/>
                <w:lang w:eastAsia="en-AU"/>
              </w:rPr>
              <w:t>(</w:t>
            </w:r>
            <w:hyperlink r:id="rId93" w:anchor="target-d60297e447140" w:tooltip="Animal keeping - Premises used for boarding, breeding or training of animals.  The use may include ancillary temporary or permanent holding facilities on the same site and ancillary repair and servicing of machinery." w:history="1">
              <w:r w:rsidRPr="007F5D1F">
                <w:rPr>
                  <w:rFonts w:ascii="Arial" w:eastAsia="Times New Roman" w:hAnsi="Arial" w:cs="Arial"/>
                  <w:color w:val="0000FF"/>
                  <w:sz w:val="20"/>
                  <w:szCs w:val="20"/>
                  <w:vertAlign w:val="superscript"/>
                  <w:lang w:eastAsia="en-AU"/>
                </w:rPr>
                <w:t>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activities.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adverse impacts of stormwater run-off on water quality by:</w:t>
            </w:r>
          </w:p>
          <w:p w:rsidR="007F5D1F" w:rsidRPr="007F5D1F" w:rsidRDefault="007F5D1F" w:rsidP="00E31F84">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flow velocity to reduce erosion;</w:t>
            </w:r>
          </w:p>
          <w:p w:rsidR="007F5D1F" w:rsidRPr="007F5D1F" w:rsidRDefault="007F5D1F" w:rsidP="00E31F84">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hard surface areas;</w:t>
            </w:r>
          </w:p>
          <w:p w:rsidR="007F5D1F" w:rsidRPr="007F5D1F" w:rsidRDefault="007F5D1F" w:rsidP="00E31F84">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maximising the use of permeable surfaces;</w:t>
            </w:r>
          </w:p>
          <w:p w:rsidR="007F5D1F" w:rsidRPr="007F5D1F" w:rsidRDefault="007F5D1F" w:rsidP="00E31F84">
            <w:pPr>
              <w:numPr>
                <w:ilvl w:val="0"/>
                <w:numId w:val="10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incorporating sediment retention devices;</w:t>
            </w:r>
          </w:p>
          <w:p w:rsidR="007F5D1F" w:rsidRPr="007F5D1F" w:rsidRDefault="007F5D1F" w:rsidP="00E31F84">
            <w:pPr>
              <w:numPr>
                <w:ilvl w:val="0"/>
                <w:numId w:val="10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minimising</w:t>
            </w:r>
            <w:proofErr w:type="gramEnd"/>
            <w:r w:rsidRPr="007F5D1F">
              <w:rPr>
                <w:rFonts w:ascii="Arial" w:eastAsia="Times New Roman" w:hAnsi="Arial" w:cs="Arial"/>
                <w:sz w:val="20"/>
                <w:szCs w:val="20"/>
                <w:lang w:eastAsia="en-AU"/>
              </w:rPr>
              <w:t xml:space="preserve"> channelled flow.</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access, edge effects and urban heat island effects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PO108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minimises potential adverse ‘edge effects’ on ecological values by:</w:t>
            </w:r>
          </w:p>
          <w:p w:rsidR="007F5D1F" w:rsidRPr="007F5D1F" w:rsidRDefault="007F5D1F" w:rsidP="00E31F84">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dense planting buffers of native vegetation between a development and environmental areas;</w:t>
            </w:r>
          </w:p>
          <w:p w:rsidR="007F5D1F" w:rsidRPr="007F5D1F" w:rsidRDefault="007F5D1F" w:rsidP="00E31F84">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7F5D1F" w:rsidRPr="007F5D1F" w:rsidRDefault="007F5D1F" w:rsidP="00E31F84">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restoring, rehabilitating and increasing the size of existing patches of native vegetation;</w:t>
            </w:r>
          </w:p>
          <w:p w:rsidR="007F5D1F" w:rsidRPr="007F5D1F" w:rsidRDefault="007F5D1F" w:rsidP="00E31F84">
            <w:pPr>
              <w:numPr>
                <w:ilvl w:val="0"/>
                <w:numId w:val="10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ensuring that buildings and access (public and vehicle) are setback as far as possible from environmental areas and corridors;</w:t>
            </w:r>
          </w:p>
          <w:p w:rsidR="007F5D1F" w:rsidRPr="007F5D1F" w:rsidRDefault="007F5D1F" w:rsidP="00E31F84">
            <w:pPr>
              <w:numPr>
                <w:ilvl w:val="0"/>
                <w:numId w:val="101"/>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landscaping</w:t>
            </w:r>
            <w:proofErr w:type="gramEnd"/>
            <w:r w:rsidRPr="007F5D1F">
              <w:rPr>
                <w:rFonts w:ascii="Arial" w:eastAsia="Times New Roman" w:hAnsi="Arial" w:cs="Arial"/>
                <w:sz w:val="20"/>
                <w:szCs w:val="20"/>
                <w:lang w:eastAsia="en-AU"/>
              </w:rPr>
              <w:t xml:space="preserve">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shd w:val="clear" w:color="auto" w:fill="FFFFFF"/>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PO109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7F5D1F" w:rsidRPr="007F5D1F" w:rsidRDefault="007F5D1F" w:rsidP="00E31F84">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pervious surfaces;</w:t>
            </w:r>
          </w:p>
          <w:p w:rsidR="007F5D1F" w:rsidRPr="007F5D1F" w:rsidRDefault="007F5D1F" w:rsidP="00E31F84">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providing deeply planted vegetation buffers and green linkage opportunities;</w:t>
            </w:r>
          </w:p>
          <w:p w:rsidR="007F5D1F" w:rsidRPr="007F5D1F" w:rsidRDefault="007F5D1F" w:rsidP="00E31F84">
            <w:pPr>
              <w:numPr>
                <w:ilvl w:val="0"/>
                <w:numId w:val="10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landscaping with local native plant species to achieve well-shaded urban places;</w:t>
            </w:r>
          </w:p>
          <w:p w:rsidR="007F5D1F" w:rsidRPr="007F5D1F" w:rsidRDefault="007F5D1F" w:rsidP="00E31F84">
            <w:pPr>
              <w:numPr>
                <w:ilvl w:val="0"/>
                <w:numId w:val="10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increasing</w:t>
            </w:r>
            <w:proofErr w:type="gramEnd"/>
            <w:r w:rsidRPr="007F5D1F">
              <w:rPr>
                <w:rFonts w:ascii="Arial" w:eastAsia="Times New Roman" w:hAnsi="Arial" w:cs="Arial"/>
                <w:sz w:val="20"/>
                <w:szCs w:val="20"/>
                <w:lang w:eastAsia="en-AU"/>
              </w:rPr>
              <w:t xml:space="preserve"> the service extent of the urban forest canopy.</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Vegetation clearing and Matters of Local Environmental Significance (MLES) environmental offsets</w:t>
            </w:r>
          </w:p>
        </w:tc>
        <w:tc>
          <w:tcPr>
            <w:tcW w:w="525"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FFFFFF"/>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MSES Koala Offsets, the environmental offset provisions in schedule 11 of the Regulation, in combination with the requirements of the Environmental Offset Act 2014, apply.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82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increase the number of people living in the Extractive Resources separation area.</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One dwelling </w:t>
            </w:r>
            <w:proofErr w:type="gramStart"/>
            <w:r w:rsidRPr="007F5D1F">
              <w:rPr>
                <w:rFonts w:ascii="Arial" w:eastAsia="Times New Roman" w:hAnsi="Arial" w:cs="Arial"/>
                <w:sz w:val="20"/>
                <w:szCs w:val="20"/>
                <w:lang w:eastAsia="en-AU"/>
              </w:rPr>
              <w:t>house</w:t>
            </w:r>
            <w:r w:rsidRPr="007F5D1F">
              <w:rPr>
                <w:rFonts w:ascii="Arial" w:eastAsia="Times New Roman" w:hAnsi="Arial" w:cs="Arial"/>
                <w:sz w:val="20"/>
                <w:szCs w:val="20"/>
                <w:vertAlign w:val="superscript"/>
                <w:lang w:eastAsia="en-AU"/>
              </w:rPr>
              <w:t>(</w:t>
            </w:r>
            <w:proofErr w:type="gramEnd"/>
            <w:r w:rsidRPr="007F5D1F">
              <w:rPr>
                <w:rFonts w:ascii="Arial" w:eastAsia="Times New Roman" w:hAnsi="Arial" w:cs="Arial"/>
                <w:sz w:val="20"/>
                <w:szCs w:val="20"/>
                <w:vertAlign w:val="superscript"/>
                <w:lang w:eastAsia="en-AU"/>
              </w:rPr>
              <w:fldChar w:fldCharType="begin"/>
            </w:r>
            <w:r w:rsidRPr="007F5D1F">
              <w:rPr>
                <w:rFonts w:ascii="Arial" w:eastAsia="Times New Roman" w:hAnsi="Arial" w:cs="Arial"/>
                <w:sz w:val="20"/>
                <w:szCs w:val="20"/>
                <w:vertAlign w:val="superscript"/>
                <w:lang w:eastAsia="en-AU"/>
              </w:rPr>
              <w:instrText xml:space="preserve"> HYPERLINK "http://consult.moretonbay.qld.gov.au/portal/mbrcpsv3?pointId=s1332743658181" \l "target-d60297e447512" \o "Dwelling house - A residential use of premises for one household that contains a single dwelling.  The use includes residential outbuildings and works normally associated with a dwelling and may include a secondary dwelling." </w:instrText>
            </w:r>
            <w:r w:rsidRPr="007F5D1F">
              <w:rPr>
                <w:rFonts w:ascii="Arial" w:eastAsia="Times New Roman" w:hAnsi="Arial" w:cs="Arial"/>
                <w:sz w:val="20"/>
                <w:szCs w:val="20"/>
                <w:vertAlign w:val="superscript"/>
                <w:lang w:eastAsia="en-AU"/>
              </w:rPr>
              <w:fldChar w:fldCharType="separate"/>
            </w:r>
            <w:r w:rsidRPr="007F5D1F">
              <w:rPr>
                <w:rFonts w:ascii="Arial" w:eastAsia="Times New Roman" w:hAnsi="Arial" w:cs="Arial"/>
                <w:color w:val="0000FF"/>
                <w:sz w:val="20"/>
                <w:szCs w:val="20"/>
                <w:vertAlign w:val="superscript"/>
                <w:lang w:eastAsia="en-AU"/>
              </w:rPr>
              <w:t>22</w:t>
            </w:r>
            <w:r w:rsidRPr="007F5D1F">
              <w:rPr>
                <w:rFonts w:ascii="Arial" w:eastAsia="Times New Roman" w:hAnsi="Arial" w:cs="Arial"/>
                <w:sz w:val="20"/>
                <w:szCs w:val="20"/>
                <w:vertAlign w:val="superscript"/>
                <w:lang w:eastAsia="en-AU"/>
              </w:rPr>
              <w:fldChar w:fldCharType="end"/>
            </w:r>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permitted per lot within separation area.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introduce or increase uses that are sensitive to the impacts of an Extractive industry</w:t>
            </w:r>
            <w:r w:rsidRPr="007F5D1F">
              <w:rPr>
                <w:rFonts w:ascii="Arial" w:eastAsia="Times New Roman" w:hAnsi="Arial" w:cs="Arial"/>
                <w:sz w:val="20"/>
                <w:szCs w:val="20"/>
                <w:vertAlign w:val="superscript"/>
                <w:lang w:eastAsia="en-AU"/>
              </w:rPr>
              <w:t>(</w:t>
            </w:r>
            <w:hyperlink r:id="rId94"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compatible with the operation of an Extractive industry</w:t>
            </w:r>
            <w:r w:rsidRPr="007F5D1F">
              <w:rPr>
                <w:rFonts w:ascii="Arial" w:eastAsia="Times New Roman" w:hAnsi="Arial" w:cs="Arial"/>
                <w:sz w:val="20"/>
                <w:szCs w:val="20"/>
                <w:vertAlign w:val="superscript"/>
                <w:lang w:eastAsia="en-AU"/>
              </w:rPr>
              <w:t>(</w:t>
            </w:r>
            <w:hyperlink r:id="rId95" w:anchor="target-d60297e447616" w:tooltip="Extractive industry - Premises used for the extraction or processing of extractive resources and associated activities, including their transportation to market." w:history="1">
              <w:r w:rsidRPr="007F5D1F">
                <w:rPr>
                  <w:rFonts w:ascii="Arial" w:eastAsia="Times New Roman" w:hAnsi="Arial" w:cs="Arial"/>
                  <w:color w:val="0000FF"/>
                  <w:sz w:val="20"/>
                  <w:szCs w:val="20"/>
                  <w:vertAlign w:val="superscript"/>
                  <w:lang w:eastAsia="en-AU"/>
                </w:rPr>
                <w:t>27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3"/>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comprise or undermine the function and integrity of the separation area in providing a buffer between key extractive and processing activities and sensitive, incompatible uses outside the separation area.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separation area does not include the following activities:</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96"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9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9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99"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00"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01"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02"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0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0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0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06"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07"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08"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09"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1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201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habitable rooms within the separation area are:</w:t>
            </w:r>
          </w:p>
          <w:p w:rsidR="007F5D1F" w:rsidRPr="007F5D1F" w:rsidRDefault="007F5D1F" w:rsidP="00E31F84">
            <w:pPr>
              <w:numPr>
                <w:ilvl w:val="0"/>
                <w:numId w:val="10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7F5D1F" w:rsidRPr="007F5D1F" w:rsidRDefault="007F5D1F" w:rsidP="00E31F84">
            <w:pPr>
              <w:numPr>
                <w:ilvl w:val="0"/>
                <w:numId w:val="10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provided</w:t>
            </w:r>
            <w:proofErr w:type="gramEnd"/>
            <w:r w:rsidRPr="007F5D1F">
              <w:rPr>
                <w:rFonts w:ascii="Arial" w:eastAsia="Times New Roman" w:hAnsi="Arial" w:cs="Arial"/>
                <w:sz w:val="20"/>
                <w:szCs w:val="20"/>
                <w:lang w:eastAsia="en-AU"/>
              </w:rPr>
              <w:t xml:space="preserve"> with mechanical ventilation.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127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Private open space areas are separated from the resource processing area by buildings or a 1.8m high solid 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Extractive resources transport routes (refer Overlay map - Extractive resources (transport route and buffer)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7F5D1F" w:rsidRPr="007F5D1F" w:rsidRDefault="007F5D1F" w:rsidP="00E31F84">
            <w:pPr>
              <w:numPr>
                <w:ilvl w:val="0"/>
                <w:numId w:val="10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result in the establishment of uses that are incompatible with the operation of Extractive resources transport routes;</w:t>
            </w:r>
          </w:p>
          <w:p w:rsidR="007F5D1F" w:rsidRPr="007F5D1F" w:rsidRDefault="007F5D1F" w:rsidP="00E31F84">
            <w:pPr>
              <w:numPr>
                <w:ilvl w:val="0"/>
                <w:numId w:val="10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adopts</w:t>
            </w:r>
            <w:proofErr w:type="gramEnd"/>
            <w:r w:rsidRPr="007F5D1F">
              <w:rPr>
                <w:rFonts w:ascii="Arial" w:eastAsia="Times New Roman" w:hAnsi="Arial" w:cs="Arial"/>
                <w:sz w:val="20"/>
                <w:szCs w:val="20"/>
                <w:lang w:eastAsia="en-AU"/>
              </w:rPr>
              <w:t xml:space="preserve"> design and location measures to satisfactorily mitigate the potential adverse impacts associated with transportation routes on sensitive land uses.  Such measures include, but are not limited to: </w:t>
            </w:r>
          </w:p>
          <w:p w:rsidR="007F5D1F" w:rsidRPr="007F5D1F" w:rsidRDefault="007F5D1F" w:rsidP="00E31F84">
            <w:pPr>
              <w:numPr>
                <w:ilvl w:val="1"/>
                <w:numId w:val="10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locating the furthest distance possible from the transportation route;</w:t>
            </w:r>
          </w:p>
          <w:p w:rsidR="007F5D1F" w:rsidRPr="007F5D1F" w:rsidRDefault="007F5D1F" w:rsidP="00E31F84">
            <w:pPr>
              <w:numPr>
                <w:ilvl w:val="1"/>
                <w:numId w:val="106"/>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being located the furthest from the transportation route;</w:t>
            </w:r>
          </w:p>
          <w:p w:rsidR="007F5D1F" w:rsidRPr="007F5D1F" w:rsidRDefault="007F5D1F" w:rsidP="00E31F84">
            <w:pPr>
              <w:numPr>
                <w:ilvl w:val="1"/>
                <w:numId w:val="106"/>
              </w:numPr>
              <w:spacing w:before="100" w:beforeAutospacing="1" w:after="100" w:afterAutospacing="1" w:line="240" w:lineRule="auto"/>
              <w:ind w:left="90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shielding</w:t>
            </w:r>
            <w:proofErr w:type="gramEnd"/>
            <w:r w:rsidRPr="007F5D1F">
              <w:rPr>
                <w:rFonts w:ascii="Arial" w:eastAsia="Times New Roman" w:hAnsi="Arial" w:cs="Arial"/>
                <w:sz w:val="20"/>
                <w:szCs w:val="20"/>
                <w:lang w:eastAsia="en-AU"/>
              </w:rPr>
              <w:t xml:space="preserve"> and screening private outdoor recreation space from the transportation routes.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uses are not located within the 100m wide transport route buffer:</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11"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except where located in the Extractive industry zone;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1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1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1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15"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16"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18"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19"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2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2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22"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2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24"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2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0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26"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0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impact upon the efficient and effective transportation of extractive material along a transportation route;</w:t>
            </w:r>
          </w:p>
          <w:p w:rsidR="007F5D1F" w:rsidRPr="007F5D1F" w:rsidRDefault="007F5D1F" w:rsidP="00E31F84">
            <w:pPr>
              <w:numPr>
                <w:ilvl w:val="0"/>
                <w:numId w:val="10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7F5D1F" w:rsidRPr="007F5D1F" w:rsidRDefault="007F5D1F" w:rsidP="00E31F84">
            <w:pPr>
              <w:numPr>
                <w:ilvl w:val="0"/>
                <w:numId w:val="108"/>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utilises</w:t>
            </w:r>
            <w:proofErr w:type="gramEnd"/>
            <w:r w:rsidRPr="007F5D1F">
              <w:rPr>
                <w:rFonts w:ascii="Arial" w:eastAsia="Times New Roman" w:hAnsi="Arial" w:cs="Arial"/>
                <w:sz w:val="20"/>
                <w:szCs w:val="20"/>
                <w:lang w:eastAsia="en-AU"/>
              </w:rPr>
              <w:t xml:space="preserve"> existing vehicle access points and where existing vehicle access points are sub-standard or poorly formed, they are upgraded to an appropriate standard.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E116.1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create a new vehicle access point onto an Extractive resources transport route.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E116.2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vehicle access point is located, designed and constructed in accordance with Planning scheme policy - Integrated design.</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4155"/>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PO117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will:</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fabric and setting of the heritage site, object or building;</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be consistent with the form, scale and style of the heritage site, object or building;</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utilise similar materials to those existing, or where this is not reasonable or practicable, neutral materials and finishes;</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incorporate complementary elements, detailing and ornamentation to those present on the heritage site, object or building;</w:t>
            </w:r>
          </w:p>
          <w:p w:rsidR="007F5D1F" w:rsidRPr="007F5D1F" w:rsidRDefault="007F5D1F" w:rsidP="00E31F84">
            <w:pPr>
              <w:numPr>
                <w:ilvl w:val="0"/>
                <w:numId w:val="109"/>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retain</w:t>
            </w:r>
            <w:proofErr w:type="gramEnd"/>
            <w:r w:rsidRPr="007F5D1F">
              <w:rPr>
                <w:rFonts w:ascii="Arial" w:eastAsia="Times New Roman" w:hAnsi="Arial" w:cs="Arial"/>
                <w:sz w:val="20"/>
                <w:szCs w:val="20"/>
                <w:lang w:eastAsia="en-AU"/>
              </w:rPr>
              <w:t xml:space="preserve"> public access where this is currently provided.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E117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750"/>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Demolition and removal is only considered where:</w:t>
            </w:r>
          </w:p>
          <w:p w:rsidR="007F5D1F" w:rsidRPr="007F5D1F" w:rsidRDefault="007F5D1F" w:rsidP="00E31F84">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7F5D1F" w:rsidRPr="007F5D1F" w:rsidRDefault="007F5D1F" w:rsidP="00E31F84">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7F5D1F" w:rsidRPr="007F5D1F" w:rsidRDefault="007F5D1F" w:rsidP="00E31F84">
            <w:pPr>
              <w:numPr>
                <w:ilvl w:val="0"/>
                <w:numId w:val="11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limited demolition is performed in the course of repairs, maintenance or restoration; or</w:t>
            </w:r>
          </w:p>
          <w:p w:rsidR="007F5D1F" w:rsidRPr="007F5D1F" w:rsidRDefault="007F5D1F" w:rsidP="00E31F84">
            <w:pPr>
              <w:numPr>
                <w:ilvl w:val="0"/>
                <w:numId w:val="11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demolition</w:t>
            </w:r>
            <w:proofErr w:type="gramEnd"/>
            <w:r w:rsidRPr="007F5D1F">
              <w:rPr>
                <w:rFonts w:ascii="Arial" w:eastAsia="Times New Roman" w:hAnsi="Arial" w:cs="Arial"/>
                <w:sz w:val="20"/>
                <w:szCs w:val="20"/>
                <w:lang w:eastAsia="en-AU"/>
              </w:rPr>
              <w:t xml:space="preserve"> is performed following a catastrophic event which substantially destroys the building or object.</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PO119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w:t>
            </w:r>
          </w:p>
          <w:p w:rsidR="007F5D1F" w:rsidRPr="007F5D1F" w:rsidRDefault="007F5D1F" w:rsidP="00E31F84">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result in the removal of a significant tree;</w:t>
            </w:r>
          </w:p>
          <w:p w:rsidR="007F5D1F" w:rsidRPr="007F5D1F" w:rsidRDefault="007F5D1F" w:rsidP="00E31F84">
            <w:pPr>
              <w:numPr>
                <w:ilvl w:val="0"/>
                <w:numId w:val="11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not occur within 20m of a protected tree;</w:t>
            </w:r>
          </w:p>
          <w:p w:rsidR="007F5D1F" w:rsidRPr="007F5D1F" w:rsidRDefault="007F5D1F" w:rsidP="00E31F84">
            <w:pPr>
              <w:numPr>
                <w:ilvl w:val="0"/>
                <w:numId w:val="111"/>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involve</w:t>
            </w:r>
            <w:proofErr w:type="gramEnd"/>
            <w:r w:rsidRPr="007F5D1F">
              <w:rPr>
                <w:rFonts w:ascii="Arial" w:eastAsia="Times New Roman" w:hAnsi="Arial" w:cs="Arial"/>
                <w:sz w:val="20"/>
                <w:szCs w:val="20"/>
                <w:lang w:eastAsia="en-AU"/>
              </w:rPr>
              <w:t xml:space="preserve"> pruning of a tree in accordance with Australian Standard AS 4373-2007 – Pruning of Amenity Trees.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85431" w:rsidRDefault="00585431"/>
    <w:tbl>
      <w:tblPr>
        <w:tblW w:w="4974" w:type="pct"/>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5554"/>
        <w:gridCol w:w="5267"/>
        <w:gridCol w:w="1627"/>
        <w:gridCol w:w="2854"/>
      </w:tblGrid>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Landslide hazard (refer Overlay map - Landslide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outcomes, a site-specific geotechnical assessment report is prepared by a qualified engineer. Guidance for the preparation of a geotechnical assessment report is provided in Planning scheme policy – Landslide hazard.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the safety of people and property on a site and neighbouring sites from landslides;</w:t>
            </w:r>
          </w:p>
          <w:p w:rsidR="007F5D1F" w:rsidRPr="007F5D1F" w:rsidRDefault="007F5D1F" w:rsidP="00E31F84">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the long-term stability of the site considering the full nature and end use of the development;</w:t>
            </w:r>
          </w:p>
          <w:p w:rsidR="007F5D1F" w:rsidRPr="007F5D1F" w:rsidRDefault="007F5D1F" w:rsidP="00E31F84">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ensures site stability during all phases of construction and development;</w:t>
            </w:r>
          </w:p>
          <w:p w:rsidR="007F5D1F" w:rsidRPr="007F5D1F" w:rsidRDefault="007F5D1F" w:rsidP="00E31F84">
            <w:pPr>
              <w:numPr>
                <w:ilvl w:val="0"/>
                <w:numId w:val="11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minimises disturbance of natural drainage patterns of the site and does not result in the redirection or alteration of the existing flow if surface or groundwater </w:t>
            </w:r>
          </w:p>
          <w:p w:rsidR="007F5D1F" w:rsidRPr="007F5D1F" w:rsidRDefault="007F5D1F" w:rsidP="00E31F84">
            <w:pPr>
              <w:numPr>
                <w:ilvl w:val="0"/>
                <w:numId w:val="11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minimises</w:t>
            </w:r>
            <w:proofErr w:type="gramEnd"/>
            <w:r w:rsidRPr="007F5D1F">
              <w:rPr>
                <w:rFonts w:ascii="Arial" w:eastAsia="Times New Roman" w:hAnsi="Arial" w:cs="Arial"/>
                <w:sz w:val="20"/>
                <w:szCs w:val="20"/>
                <w:lang w:eastAsia="en-AU"/>
              </w:rPr>
              <w:t xml:space="preserve"> adverse visual impacts on the amenity of adjoining residents and provides a positive interface with the streetscape.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w:t>
            </w:r>
          </w:p>
          <w:p w:rsidR="007F5D1F" w:rsidRPr="007F5D1F" w:rsidRDefault="007F5D1F" w:rsidP="00E31F84">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earthworks exceeding 50m</w:t>
            </w:r>
            <w:r w:rsidRPr="007F5D1F">
              <w:rPr>
                <w:rFonts w:ascii="Arial" w:eastAsia="Times New Roman" w:hAnsi="Arial" w:cs="Arial"/>
                <w:sz w:val="20"/>
                <w:szCs w:val="20"/>
                <w:vertAlign w:val="superscript"/>
                <w:lang w:eastAsia="en-AU"/>
              </w:rPr>
              <w:t>3</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cut and fill having a height greater than 600mm;</w:t>
            </w:r>
          </w:p>
          <w:p w:rsidR="007F5D1F" w:rsidRPr="007F5D1F" w:rsidRDefault="007F5D1F" w:rsidP="00E31F84">
            <w:pPr>
              <w:numPr>
                <w:ilvl w:val="0"/>
                <w:numId w:val="11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involve any retaining wall having a height greater than 600mm;</w:t>
            </w:r>
          </w:p>
          <w:p w:rsidR="007F5D1F" w:rsidRPr="007F5D1F" w:rsidRDefault="007F5D1F" w:rsidP="00E31F84">
            <w:pPr>
              <w:numPr>
                <w:ilvl w:val="0"/>
                <w:numId w:val="113"/>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redirect</w:t>
            </w:r>
            <w:proofErr w:type="gramEnd"/>
            <w:r w:rsidRPr="007F5D1F">
              <w:rPr>
                <w:rFonts w:ascii="Arial" w:eastAsia="Times New Roman" w:hAnsi="Arial" w:cs="Arial"/>
                <w:sz w:val="20"/>
                <w:szCs w:val="20"/>
                <w:lang w:eastAsia="en-AU"/>
              </w:rPr>
              <w:t xml:space="preserve"> or alter the existing flow of surface or groundwater.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are designed to respond to sloping topography in the siting, design and form of buildings and structures by:</w:t>
            </w:r>
          </w:p>
          <w:p w:rsidR="007F5D1F" w:rsidRPr="007F5D1F" w:rsidRDefault="007F5D1F" w:rsidP="00E31F84">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overuse of cut and fill to create single flat pads and benching;</w:t>
            </w:r>
          </w:p>
          <w:p w:rsidR="007F5D1F" w:rsidRPr="007F5D1F" w:rsidRDefault="007F5D1F" w:rsidP="00E31F84">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avoiding expanses of retaining walls, loss of trees and vegetation and interference with natural drainage systems;</w:t>
            </w:r>
          </w:p>
          <w:p w:rsidR="007F5D1F" w:rsidRPr="007F5D1F" w:rsidRDefault="007F5D1F" w:rsidP="00E31F84">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minimising any adverse visual impact on the landscape character ;</w:t>
            </w:r>
          </w:p>
          <w:p w:rsidR="007F5D1F" w:rsidRPr="007F5D1F" w:rsidRDefault="007F5D1F" w:rsidP="00E31F84">
            <w:pPr>
              <w:numPr>
                <w:ilvl w:val="0"/>
                <w:numId w:val="11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amenity of adjoining properties.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excluding domestic outbuildings:</w:t>
            </w:r>
          </w:p>
          <w:p w:rsidR="007F5D1F" w:rsidRPr="007F5D1F" w:rsidRDefault="007F5D1F" w:rsidP="00E31F84">
            <w:pPr>
              <w:numPr>
                <w:ilvl w:val="0"/>
                <w:numId w:val="11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split-level, multiple-slab, pier or pole construction;</w:t>
            </w:r>
          </w:p>
          <w:p w:rsidR="007F5D1F" w:rsidRPr="007F5D1F" w:rsidRDefault="007F5D1F" w:rsidP="00E31F84">
            <w:pPr>
              <w:numPr>
                <w:ilvl w:val="0"/>
                <w:numId w:val="11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are</w:t>
            </w:r>
            <w:proofErr w:type="gramEnd"/>
            <w:r w:rsidRPr="007F5D1F">
              <w:rPr>
                <w:rFonts w:ascii="Arial" w:eastAsia="Times New Roman" w:hAnsi="Arial" w:cs="Arial"/>
                <w:sz w:val="20"/>
                <w:szCs w:val="20"/>
                <w:lang w:eastAsia="en-AU"/>
              </w:rPr>
              <w:t xml:space="preserve"> not single plane slab on ground.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protects the safety of people, property and the environment from the impacts of landslide on hazardous chemicals manufactured, handled or stored by incorporating design measures to ensure: </w:t>
            </w:r>
          </w:p>
          <w:p w:rsidR="007F5D1F" w:rsidRPr="007F5D1F" w:rsidRDefault="007F5D1F" w:rsidP="00E31F84">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long-term stability of the development site considering the full nature and end use of the development;</w:t>
            </w:r>
          </w:p>
          <w:p w:rsidR="007F5D1F" w:rsidRPr="007F5D1F" w:rsidRDefault="007F5D1F" w:rsidP="00E31F84">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site stability during all phases of construction and development;</w:t>
            </w:r>
          </w:p>
          <w:p w:rsidR="007F5D1F" w:rsidRPr="007F5D1F" w:rsidRDefault="007F5D1F" w:rsidP="00E31F84">
            <w:pPr>
              <w:numPr>
                <w:ilvl w:val="0"/>
                <w:numId w:val="11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development is not adversely affected by landslide activity originating on sloping land above the site;</w:t>
            </w:r>
          </w:p>
          <w:p w:rsidR="007F5D1F" w:rsidRPr="007F5D1F" w:rsidRDefault="007F5D1F" w:rsidP="00E31F84">
            <w:pPr>
              <w:numPr>
                <w:ilvl w:val="0"/>
                <w:numId w:val="11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emergency</w:t>
            </w:r>
            <w:proofErr w:type="gramEnd"/>
            <w:r w:rsidRPr="007F5D1F">
              <w:rPr>
                <w:rFonts w:ascii="Arial" w:eastAsia="Times New Roman" w:hAnsi="Arial" w:cs="Arial"/>
                <w:sz w:val="20"/>
                <w:szCs w:val="20"/>
                <w:lang w:eastAsia="en-AU"/>
              </w:rPr>
              <w:t xml:space="preserve"> access and access from the site for the public and emergency vehicles is available and is not at risk from landslide.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manufacture, handling or storage of hazardous chemicals.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Odour sensitive development is separated from Wastewater treatment plants so they are not adversely affected by odour emission or other air pollutant impacts.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The following uses are not located within a wastewater treatment site buffer:</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Caretaker’s accommodation</w:t>
            </w:r>
            <w:r w:rsidRPr="007F5D1F">
              <w:rPr>
                <w:rFonts w:ascii="Arial" w:eastAsia="Times New Roman" w:hAnsi="Arial" w:cs="Arial"/>
                <w:sz w:val="20"/>
                <w:szCs w:val="20"/>
                <w:vertAlign w:val="superscript"/>
                <w:lang w:eastAsia="en-AU"/>
              </w:rPr>
              <w:t>(</w:t>
            </w:r>
            <w:hyperlink r:id="rId127" w:anchor="target-d60297e447244" w:tooltip="Caretaker’s accommodation - A dwelling provided for a caretaker of a non-residential use on the same premises." w:history="1">
              <w:r w:rsidRPr="007F5D1F">
                <w:rPr>
                  <w:rFonts w:ascii="Arial" w:eastAsia="Times New Roman" w:hAnsi="Arial" w:cs="Arial"/>
                  <w:color w:val="0000FF"/>
                  <w:sz w:val="20"/>
                  <w:szCs w:val="20"/>
                  <w:vertAlign w:val="superscript"/>
                  <w:lang w:eastAsia="en-AU"/>
                </w:rPr>
                <w:t>10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residence</w:t>
            </w:r>
            <w:r w:rsidRPr="007F5D1F">
              <w:rPr>
                <w:rFonts w:ascii="Arial" w:eastAsia="Times New Roman" w:hAnsi="Arial" w:cs="Arial"/>
                <w:sz w:val="20"/>
                <w:szCs w:val="20"/>
                <w:vertAlign w:val="superscript"/>
                <w:lang w:eastAsia="en-AU"/>
              </w:rPr>
              <w:t>(</w:t>
            </w:r>
            <w:hyperlink r:id="rId128"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7F5D1F">
                <w:rPr>
                  <w:rFonts w:ascii="Arial" w:eastAsia="Times New Roman" w:hAnsi="Arial" w:cs="Arial"/>
                  <w:color w:val="0000FF"/>
                  <w:sz w:val="20"/>
                  <w:szCs w:val="20"/>
                  <w:vertAlign w:val="superscript"/>
                  <w:lang w:eastAsia="en-AU"/>
                </w:rPr>
                <w:t>16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Dual occupancy</w:t>
            </w:r>
            <w:r w:rsidRPr="007F5D1F">
              <w:rPr>
                <w:rFonts w:ascii="Arial" w:eastAsia="Times New Roman" w:hAnsi="Arial" w:cs="Arial"/>
                <w:sz w:val="20"/>
                <w:szCs w:val="20"/>
                <w:vertAlign w:val="superscript"/>
                <w:lang w:eastAsia="en-AU"/>
              </w:rPr>
              <w:t>(</w:t>
            </w:r>
            <w:hyperlink r:id="rId129"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7F5D1F">
                <w:rPr>
                  <w:rFonts w:ascii="Arial" w:eastAsia="Times New Roman" w:hAnsi="Arial" w:cs="Arial"/>
                  <w:color w:val="0000FF"/>
                  <w:sz w:val="20"/>
                  <w:szCs w:val="20"/>
                  <w:vertAlign w:val="superscript"/>
                  <w:lang w:eastAsia="en-AU"/>
                </w:rPr>
                <w:t>21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house</w:t>
            </w:r>
            <w:r w:rsidRPr="007F5D1F">
              <w:rPr>
                <w:rFonts w:ascii="Arial" w:eastAsia="Times New Roman" w:hAnsi="Arial" w:cs="Arial"/>
                <w:sz w:val="20"/>
                <w:szCs w:val="20"/>
                <w:vertAlign w:val="superscript"/>
                <w:lang w:eastAsia="en-AU"/>
              </w:rPr>
              <w:t>(</w:t>
            </w:r>
            <w:hyperlink r:id="rId130"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7F5D1F">
                <w:rPr>
                  <w:rFonts w:ascii="Arial" w:eastAsia="Times New Roman" w:hAnsi="Arial" w:cs="Arial"/>
                  <w:color w:val="0000FF"/>
                  <w:sz w:val="20"/>
                  <w:szCs w:val="20"/>
                  <w:vertAlign w:val="superscript"/>
                  <w:lang w:eastAsia="en-AU"/>
                </w:rPr>
                <w:t>22</w:t>
              </w:r>
            </w:hyperlink>
            <w:r w:rsidRPr="007F5D1F">
              <w:rPr>
                <w:rFonts w:ascii="Arial" w:eastAsia="Times New Roman" w:hAnsi="Arial" w:cs="Arial"/>
                <w:sz w:val="20"/>
                <w:szCs w:val="20"/>
                <w:vertAlign w:val="superscript"/>
                <w:lang w:eastAsia="en-AU"/>
              </w:rPr>
              <w:t>)</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 unit</w:t>
            </w:r>
            <w:r w:rsidRPr="007F5D1F">
              <w:rPr>
                <w:rFonts w:ascii="Arial" w:eastAsia="Times New Roman" w:hAnsi="Arial" w:cs="Arial"/>
                <w:sz w:val="20"/>
                <w:szCs w:val="20"/>
                <w:vertAlign w:val="superscript"/>
                <w:lang w:eastAsia="en-AU"/>
              </w:rPr>
              <w:t>(</w:t>
            </w:r>
            <w:hyperlink r:id="rId131" w:anchor="target-d60297e447532" w:tooltip="Dwelling unit - A single dwelling within a premises containing non residential use(s)." w:history="1">
              <w:r w:rsidRPr="007F5D1F">
                <w:rPr>
                  <w:rFonts w:ascii="Arial" w:eastAsia="Times New Roman" w:hAnsi="Arial" w:cs="Arial"/>
                  <w:color w:val="0000FF"/>
                  <w:sz w:val="20"/>
                  <w:szCs w:val="20"/>
                  <w:vertAlign w:val="superscript"/>
                  <w:lang w:eastAsia="en-AU"/>
                </w:rPr>
                <w:t>23</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Hospital</w:t>
            </w:r>
            <w:r w:rsidRPr="007F5D1F">
              <w:rPr>
                <w:rFonts w:ascii="Arial" w:eastAsia="Times New Roman" w:hAnsi="Arial" w:cs="Arial"/>
                <w:sz w:val="20"/>
                <w:szCs w:val="20"/>
                <w:vertAlign w:val="superscript"/>
                <w:lang w:eastAsia="en-AU"/>
              </w:rPr>
              <w:t>(</w:t>
            </w:r>
            <w:hyperlink r:id="rId132"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7F5D1F">
                <w:rPr>
                  <w:rFonts w:ascii="Arial" w:eastAsia="Times New Roman" w:hAnsi="Arial" w:cs="Arial"/>
                  <w:color w:val="0000FF"/>
                  <w:sz w:val="20"/>
                  <w:szCs w:val="20"/>
                  <w:vertAlign w:val="superscript"/>
                  <w:lang w:eastAsia="en-AU"/>
                </w:rPr>
                <w:t>36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Rooming accommodation</w:t>
            </w:r>
            <w:r w:rsidRPr="007F5D1F">
              <w:rPr>
                <w:rFonts w:ascii="Arial" w:eastAsia="Times New Roman" w:hAnsi="Arial" w:cs="Arial"/>
                <w:sz w:val="20"/>
                <w:szCs w:val="20"/>
                <w:vertAlign w:val="superscript"/>
                <w:lang w:eastAsia="en-AU"/>
              </w:rPr>
              <w:t>(</w:t>
            </w:r>
            <w:hyperlink r:id="rId13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7F5D1F">
                <w:rPr>
                  <w:rFonts w:ascii="Arial" w:eastAsia="Times New Roman" w:hAnsi="Arial" w:cs="Arial"/>
                  <w:color w:val="0000FF"/>
                  <w:sz w:val="20"/>
                  <w:szCs w:val="20"/>
                  <w:vertAlign w:val="superscript"/>
                  <w:lang w:eastAsia="en-AU"/>
                </w:rPr>
                <w:t>69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Multiple dwelling</w:t>
            </w:r>
            <w:r w:rsidRPr="007F5D1F">
              <w:rPr>
                <w:rFonts w:ascii="Arial" w:eastAsia="Times New Roman" w:hAnsi="Arial" w:cs="Arial"/>
                <w:sz w:val="20"/>
                <w:szCs w:val="20"/>
                <w:vertAlign w:val="superscript"/>
                <w:lang w:eastAsia="en-AU"/>
              </w:rPr>
              <w:t>(</w:t>
            </w:r>
            <w:hyperlink r:id="rId134" w:anchor="target-d60297e448163" w:tooltip="Multiple dwelling - Premises containing three or more dwellings for separate households." w:history="1">
              <w:r w:rsidRPr="007F5D1F">
                <w:rPr>
                  <w:rFonts w:ascii="Arial" w:eastAsia="Times New Roman" w:hAnsi="Arial" w:cs="Arial"/>
                  <w:color w:val="0000FF"/>
                  <w:sz w:val="20"/>
                  <w:szCs w:val="20"/>
                  <w:vertAlign w:val="superscript"/>
                  <w:lang w:eastAsia="en-AU"/>
                </w:rPr>
                <w:t>49</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Non-resident workforce accommodation</w:t>
            </w:r>
            <w:r w:rsidRPr="007F5D1F">
              <w:rPr>
                <w:rFonts w:ascii="Arial" w:eastAsia="Times New Roman" w:hAnsi="Arial" w:cs="Arial"/>
                <w:sz w:val="20"/>
                <w:szCs w:val="20"/>
                <w:vertAlign w:val="superscript"/>
                <w:lang w:eastAsia="en-AU"/>
              </w:rPr>
              <w:t>(</w:t>
            </w:r>
            <w:hyperlink r:id="rId135"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7F5D1F">
                <w:rPr>
                  <w:rFonts w:ascii="Arial" w:eastAsia="Times New Roman" w:hAnsi="Arial" w:cs="Arial"/>
                  <w:color w:val="0000FF"/>
                  <w:sz w:val="20"/>
                  <w:szCs w:val="20"/>
                  <w:vertAlign w:val="superscript"/>
                  <w:lang w:eastAsia="en-AU"/>
                </w:rPr>
                <w:t>52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Relocatable home park</w:t>
            </w:r>
            <w:r w:rsidRPr="007F5D1F">
              <w:rPr>
                <w:rFonts w:ascii="Arial" w:eastAsia="Times New Roman" w:hAnsi="Arial" w:cs="Arial"/>
                <w:sz w:val="20"/>
                <w:szCs w:val="20"/>
                <w:vertAlign w:val="superscript"/>
                <w:lang w:eastAsia="en-AU"/>
              </w:rPr>
              <w:t>(</w:t>
            </w:r>
            <w:hyperlink r:id="rId13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7F5D1F">
                <w:rPr>
                  <w:rFonts w:ascii="Arial" w:eastAsia="Times New Roman" w:hAnsi="Arial" w:cs="Arial"/>
                  <w:color w:val="0000FF"/>
                  <w:sz w:val="20"/>
                  <w:szCs w:val="20"/>
                  <w:vertAlign w:val="superscript"/>
                  <w:lang w:eastAsia="en-AU"/>
                </w:rPr>
                <w:t>62</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care facility</w:t>
            </w:r>
            <w:r w:rsidRPr="007F5D1F">
              <w:rPr>
                <w:rFonts w:ascii="Arial" w:eastAsia="Times New Roman" w:hAnsi="Arial" w:cs="Arial"/>
                <w:sz w:val="20"/>
                <w:szCs w:val="20"/>
                <w:vertAlign w:val="superscript"/>
                <w:lang w:eastAsia="en-AU"/>
              </w:rPr>
              <w:t>(</w:t>
            </w:r>
            <w:hyperlink r:id="rId13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7F5D1F">
                <w:rPr>
                  <w:rFonts w:ascii="Arial" w:eastAsia="Times New Roman" w:hAnsi="Arial" w:cs="Arial"/>
                  <w:color w:val="0000FF"/>
                  <w:sz w:val="20"/>
                  <w:szCs w:val="20"/>
                  <w:vertAlign w:val="superscript"/>
                  <w:lang w:eastAsia="en-AU"/>
                </w:rPr>
                <w:t>65</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Resort complex</w:t>
            </w:r>
            <w:r w:rsidRPr="007F5D1F">
              <w:rPr>
                <w:rFonts w:ascii="Arial" w:eastAsia="Times New Roman" w:hAnsi="Arial" w:cs="Arial"/>
                <w:sz w:val="20"/>
                <w:szCs w:val="20"/>
                <w:vertAlign w:val="superscript"/>
                <w:lang w:eastAsia="en-AU"/>
              </w:rPr>
              <w:t>(</w:t>
            </w:r>
            <w:hyperlink r:id="rId138"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7F5D1F">
                <w:rPr>
                  <w:rFonts w:ascii="Arial" w:eastAsia="Times New Roman" w:hAnsi="Arial" w:cs="Arial"/>
                  <w:color w:val="0000FF"/>
                  <w:sz w:val="20"/>
                  <w:szCs w:val="20"/>
                  <w:vertAlign w:val="superscript"/>
                  <w:lang w:eastAsia="en-AU"/>
                </w:rPr>
                <w:t>66</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Retirement facility</w:t>
            </w:r>
            <w:r w:rsidRPr="007F5D1F">
              <w:rPr>
                <w:rFonts w:ascii="Arial" w:eastAsia="Times New Roman" w:hAnsi="Arial" w:cs="Arial"/>
                <w:sz w:val="20"/>
                <w:szCs w:val="20"/>
                <w:vertAlign w:val="superscript"/>
                <w:lang w:eastAsia="en-AU"/>
              </w:rPr>
              <w:t>(</w:t>
            </w:r>
            <w:hyperlink r:id="rId139"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7F5D1F">
                <w:rPr>
                  <w:rFonts w:ascii="Arial" w:eastAsia="Times New Roman" w:hAnsi="Arial" w:cs="Arial"/>
                  <w:color w:val="0000FF"/>
                  <w:sz w:val="20"/>
                  <w:szCs w:val="20"/>
                  <w:vertAlign w:val="superscript"/>
                  <w:lang w:eastAsia="en-AU"/>
                </w:rPr>
                <w:t>67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workers’ accommodation</w:t>
            </w:r>
            <w:r w:rsidRPr="007F5D1F">
              <w:rPr>
                <w:rFonts w:ascii="Arial" w:eastAsia="Times New Roman" w:hAnsi="Arial" w:cs="Arial"/>
                <w:sz w:val="20"/>
                <w:szCs w:val="20"/>
                <w:vertAlign w:val="superscript"/>
                <w:lang w:eastAsia="en-AU"/>
              </w:rPr>
              <w:t>(</w:t>
            </w:r>
            <w:hyperlink r:id="rId140"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7F5D1F">
                <w:rPr>
                  <w:rFonts w:ascii="Arial" w:eastAsia="Times New Roman" w:hAnsi="Arial" w:cs="Arial"/>
                  <w:color w:val="0000FF"/>
                  <w:sz w:val="20"/>
                  <w:szCs w:val="20"/>
                  <w:vertAlign w:val="superscript"/>
                  <w:lang w:eastAsia="en-AU"/>
                </w:rPr>
                <w:t>71</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Short-term accommodation</w:t>
            </w:r>
            <w:r w:rsidRPr="007F5D1F">
              <w:rPr>
                <w:rFonts w:ascii="Arial" w:eastAsia="Times New Roman" w:hAnsi="Arial" w:cs="Arial"/>
                <w:sz w:val="20"/>
                <w:szCs w:val="20"/>
                <w:vertAlign w:val="superscript"/>
                <w:lang w:eastAsia="en-AU"/>
              </w:rPr>
              <w:t>(</w:t>
            </w:r>
            <w:hyperlink r:id="rId141"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7F5D1F">
                <w:rPr>
                  <w:rFonts w:ascii="Arial" w:eastAsia="Times New Roman" w:hAnsi="Arial" w:cs="Arial"/>
                  <w:color w:val="0000FF"/>
                  <w:sz w:val="20"/>
                  <w:szCs w:val="20"/>
                  <w:vertAlign w:val="superscript"/>
                  <w:lang w:eastAsia="en-AU"/>
                </w:rPr>
                <w:t>77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p w:rsidR="007F5D1F" w:rsidRPr="007F5D1F" w:rsidRDefault="007F5D1F" w:rsidP="00E31F84">
            <w:pPr>
              <w:numPr>
                <w:ilvl w:val="0"/>
                <w:numId w:val="11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Tourist park</w:t>
            </w:r>
            <w:r w:rsidRPr="007F5D1F">
              <w:rPr>
                <w:rFonts w:ascii="Arial" w:eastAsia="Times New Roman" w:hAnsi="Arial" w:cs="Arial"/>
                <w:sz w:val="20"/>
                <w:szCs w:val="20"/>
                <w:vertAlign w:val="superscript"/>
                <w:lang w:eastAsia="en-AU"/>
              </w:rPr>
              <w:t>(</w:t>
            </w:r>
            <w:hyperlink r:id="rId14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F5D1F">
                <w:rPr>
                  <w:rFonts w:ascii="Arial" w:eastAsia="Times New Roman" w:hAnsi="Arial" w:cs="Arial"/>
                  <w:color w:val="0000FF"/>
                  <w:sz w:val="20"/>
                  <w:szCs w:val="20"/>
                  <w:vertAlign w:val="superscript"/>
                  <w:lang w:eastAsia="en-AU"/>
                </w:rPr>
                <w:t>84</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PO125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Incineration or burial of waste within a Water supply buffer is not undertaken onsite.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E125.3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Solid waste within a Water supply buffer is collected and stored in weather proof, sealed waste receptacles, located in roofed and </w:t>
            </w:r>
            <w:proofErr w:type="spellStart"/>
            <w:r w:rsidRPr="007F5D1F">
              <w:rPr>
                <w:rFonts w:ascii="Arial" w:eastAsia="Times New Roman" w:hAnsi="Arial" w:cs="Arial"/>
                <w:sz w:val="20"/>
                <w:szCs w:val="20"/>
                <w:lang w:eastAsia="en-AU"/>
              </w:rPr>
              <w:t>bunded</w:t>
            </w:r>
            <w:proofErr w:type="spellEnd"/>
            <w:r w:rsidRPr="007F5D1F">
              <w:rPr>
                <w:rFonts w:ascii="Arial" w:eastAsia="Times New Roman" w:hAnsi="Arial" w:cs="Arial"/>
                <w:sz w:val="20"/>
                <w:szCs w:val="20"/>
                <w:lang w:eastAsia="en-AU"/>
              </w:rPr>
              <w:t xml:space="preserve"> areas, for disposal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E125.4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Holding tanks within a Water supply buffer are used for all liquid waste and provide for the separation of </w:t>
            </w:r>
            <w:r w:rsidRPr="007F5D1F">
              <w:rPr>
                <w:rFonts w:ascii="Arial" w:eastAsia="Times New Roman" w:hAnsi="Arial" w:cs="Arial"/>
                <w:sz w:val="20"/>
                <w:szCs w:val="20"/>
                <w:lang w:eastAsia="en-AU"/>
              </w:rPr>
              <w:lastRenderedPageBreak/>
              <w:t xml:space="preserve">oils/solvents and solids prior to pump-out and collection by a licenced contractor.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E125.5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w:t>
            </w:r>
            <w:proofErr w:type="spellStart"/>
            <w:r w:rsidRPr="007F5D1F">
              <w:rPr>
                <w:rFonts w:ascii="Arial" w:eastAsia="Times New Roman" w:hAnsi="Arial" w:cs="Arial"/>
                <w:sz w:val="20"/>
                <w:szCs w:val="20"/>
                <w:lang w:eastAsia="en-AU"/>
              </w:rPr>
              <w:t>bunded</w:t>
            </w:r>
            <w:proofErr w:type="spellEnd"/>
            <w:r w:rsidRPr="007F5D1F">
              <w:rPr>
                <w:rFonts w:ascii="Arial" w:eastAsia="Times New Roman" w:hAnsi="Arial" w:cs="Arial"/>
                <w:sz w:val="20"/>
                <w:szCs w:val="20"/>
                <w:lang w:eastAsia="en-AU"/>
              </w:rPr>
              <w:t xml:space="preserve"> enclosures.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For guidance refer to the </w:t>
                  </w:r>
                  <w:proofErr w:type="spellStart"/>
                  <w:r w:rsidRPr="007F5D1F">
                    <w:rPr>
                      <w:rFonts w:ascii="Arial" w:eastAsia="Times New Roman" w:hAnsi="Arial" w:cs="Arial"/>
                      <w:sz w:val="20"/>
                      <w:szCs w:val="20"/>
                      <w:lang w:eastAsia="en-AU"/>
                    </w:rPr>
                    <w:t>Seq</w:t>
                  </w:r>
                  <w:proofErr w:type="spellEnd"/>
                  <w:r w:rsidRPr="007F5D1F">
                    <w:rPr>
                      <w:rFonts w:ascii="Arial" w:eastAsia="Times New Roman" w:hAnsi="Arial" w:cs="Arial"/>
                      <w:sz w:val="20"/>
                      <w:szCs w:val="20"/>
                      <w:lang w:eastAsia="en-AU"/>
                    </w:rPr>
                    <w:t xml:space="preserve"> water Development Guidelines: Development Guidelines for Water Quality Management in Drinking Water Catchments 2012.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Secondary treated wastewater treatment systems within a Water supply buffer include:</w:t>
            </w:r>
          </w:p>
          <w:p w:rsidR="007F5D1F" w:rsidRPr="007F5D1F" w:rsidRDefault="007F5D1F" w:rsidP="00E31F84">
            <w:pPr>
              <w:numPr>
                <w:ilvl w:val="0"/>
                <w:numId w:val="11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emergency storage capable of holding 3-6 hours peak flow of treated effluent in the event of emergencies or overload with provision for de-</w:t>
            </w:r>
            <w:proofErr w:type="spellStart"/>
            <w:r w:rsidRPr="007F5D1F">
              <w:rPr>
                <w:rFonts w:ascii="Arial" w:eastAsia="Times New Roman" w:hAnsi="Arial" w:cs="Arial"/>
                <w:sz w:val="20"/>
                <w:szCs w:val="20"/>
                <w:lang w:eastAsia="en-AU"/>
              </w:rPr>
              <w:t>sludging</w:t>
            </w:r>
            <w:proofErr w:type="spellEnd"/>
            <w:r w:rsidRPr="007F5D1F">
              <w:rPr>
                <w:rFonts w:ascii="Arial" w:eastAsia="Times New Roman" w:hAnsi="Arial" w:cs="Arial"/>
                <w:sz w:val="20"/>
                <w:szCs w:val="20"/>
                <w:lang w:eastAsia="en-AU"/>
              </w:rPr>
              <w:t xml:space="preserve">; </w:t>
            </w:r>
          </w:p>
          <w:p w:rsidR="007F5D1F" w:rsidRPr="007F5D1F" w:rsidRDefault="007F5D1F" w:rsidP="00E31F84">
            <w:pPr>
              <w:numPr>
                <w:ilvl w:val="0"/>
                <w:numId w:val="11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back up pump installation and backup power;</w:t>
            </w:r>
          </w:p>
          <w:p w:rsidR="007F5D1F" w:rsidRPr="007F5D1F" w:rsidRDefault="007F5D1F" w:rsidP="00E31F84">
            <w:pPr>
              <w:numPr>
                <w:ilvl w:val="0"/>
                <w:numId w:val="11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MEDLI modelling to determine irrigation rates and sizing of irrigation areas;</w:t>
            </w:r>
          </w:p>
          <w:p w:rsidR="007F5D1F" w:rsidRPr="007F5D1F" w:rsidRDefault="007F5D1F" w:rsidP="00E31F84">
            <w:pPr>
              <w:numPr>
                <w:ilvl w:val="0"/>
                <w:numId w:val="118"/>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7F5D1F" w:rsidRPr="007F5D1F" w:rsidRDefault="007F5D1F" w:rsidP="00E31F84">
            <w:pPr>
              <w:numPr>
                <w:ilvl w:val="0"/>
                <w:numId w:val="11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wastewater</w:t>
            </w:r>
            <w:proofErr w:type="gramEnd"/>
            <w:r w:rsidRPr="007F5D1F">
              <w:rPr>
                <w:rFonts w:ascii="Arial" w:eastAsia="Times New Roman" w:hAnsi="Arial" w:cs="Arial"/>
                <w:sz w:val="20"/>
                <w:szCs w:val="20"/>
                <w:lang w:eastAsia="en-AU"/>
              </w:rPr>
              <w:t xml:space="preserve"> collection and storage systems have a capacity to accommodate full load at peak times and includes temporary facilities.</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Bulk water supply infrastructure buffer is located, designed and constructed to:</w:t>
            </w:r>
          </w:p>
          <w:p w:rsidR="007F5D1F" w:rsidRPr="007F5D1F" w:rsidRDefault="007F5D1F" w:rsidP="00E31F84">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protect the integrity of the water supply pipeline;</w:t>
            </w:r>
          </w:p>
          <w:p w:rsidR="007F5D1F" w:rsidRPr="007F5D1F" w:rsidRDefault="007F5D1F" w:rsidP="00E31F84">
            <w:pPr>
              <w:numPr>
                <w:ilvl w:val="0"/>
                <w:numId w:val="11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 adequate access for any required maintenance or upgrading work to the water supply pipeline;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2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involve the construction of any buildings or structures within a Bulk water supply infrastructure buffer;</w:t>
            </w:r>
          </w:p>
          <w:p w:rsidR="007F5D1F" w:rsidRPr="007F5D1F" w:rsidRDefault="007F5D1F" w:rsidP="00E31F84">
            <w:pPr>
              <w:numPr>
                <w:ilvl w:val="0"/>
                <w:numId w:val="120"/>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involving</w:t>
            </w:r>
            <w:proofErr w:type="gramEnd"/>
            <w:r w:rsidRPr="007F5D1F">
              <w:rPr>
                <w:rFonts w:ascii="Arial" w:eastAsia="Times New Roman" w:hAnsi="Arial" w:cs="Arial"/>
                <w:sz w:val="20"/>
                <w:szCs w:val="20"/>
                <w:lang w:eastAsia="en-AU"/>
              </w:rPr>
              <w:t xml:space="preserve"> a major hazard facility or environmentally relevant activity (ERA) is setback 30m from a Bulk water supply infrastructure buffer.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PO128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 is located and designed to maintain required access to Bulk water supply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E128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Development does not restrict access to Bulk water supply infrastructure of any type or size, having regard to (among other things): </w:t>
            </w:r>
          </w:p>
          <w:p w:rsidR="007F5D1F" w:rsidRPr="007F5D1F" w:rsidRDefault="007F5D1F" w:rsidP="00E31F84">
            <w:pPr>
              <w:numPr>
                <w:ilvl w:val="0"/>
                <w:numId w:val="12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or structures;</w:t>
            </w:r>
          </w:p>
          <w:p w:rsidR="007F5D1F" w:rsidRPr="007F5D1F" w:rsidRDefault="007F5D1F" w:rsidP="00E31F84">
            <w:pPr>
              <w:numPr>
                <w:ilvl w:val="0"/>
                <w:numId w:val="12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gates and fences;</w:t>
            </w:r>
          </w:p>
          <w:p w:rsidR="007F5D1F" w:rsidRPr="007F5D1F" w:rsidRDefault="007F5D1F" w:rsidP="00E31F84">
            <w:pPr>
              <w:numPr>
                <w:ilvl w:val="0"/>
                <w:numId w:val="12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storage of equipment or materials;</w:t>
            </w:r>
          </w:p>
          <w:p w:rsidR="007F5D1F" w:rsidRPr="007F5D1F" w:rsidRDefault="007F5D1F" w:rsidP="00E31F84">
            <w:pPr>
              <w:numPr>
                <w:ilvl w:val="0"/>
                <w:numId w:val="121"/>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landscaping</w:t>
            </w:r>
            <w:proofErr w:type="gramEnd"/>
            <w:r w:rsidRPr="007F5D1F">
              <w:rPr>
                <w:rFonts w:ascii="Arial" w:eastAsia="Times New Roman" w:hAnsi="Arial" w:cs="Arial"/>
                <w:sz w:val="20"/>
                <w:szCs w:val="20"/>
                <w:lang w:eastAsia="en-AU"/>
              </w:rPr>
              <w:t xml:space="preserve"> or earthworks or stormwater or other infrastructure.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rHeight w:val="3405"/>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PO129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the Gas pipeline buffer:</w:t>
            </w:r>
          </w:p>
          <w:p w:rsidR="007F5D1F" w:rsidRPr="007F5D1F" w:rsidRDefault="007F5D1F" w:rsidP="00E31F84">
            <w:pPr>
              <w:numPr>
                <w:ilvl w:val="0"/>
                <w:numId w:val="1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attracting people in large numbers to live, work or congregate;</w:t>
            </w:r>
          </w:p>
          <w:p w:rsidR="007F5D1F" w:rsidRPr="007F5D1F" w:rsidRDefault="007F5D1F" w:rsidP="00E31F84">
            <w:pPr>
              <w:numPr>
                <w:ilvl w:val="0"/>
                <w:numId w:val="1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the storage of hazardous chemicals;</w:t>
            </w:r>
          </w:p>
          <w:p w:rsidR="007F5D1F" w:rsidRPr="007F5D1F" w:rsidRDefault="007F5D1F" w:rsidP="00E31F84">
            <w:pPr>
              <w:numPr>
                <w:ilvl w:val="0"/>
                <w:numId w:val="12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maintains adequate access for any required maintenance or upgrading work;</w:t>
            </w:r>
          </w:p>
          <w:p w:rsidR="007F5D1F" w:rsidRPr="007F5D1F" w:rsidRDefault="007F5D1F" w:rsidP="00E31F84">
            <w:pPr>
              <w:numPr>
                <w:ilvl w:val="0"/>
                <w:numId w:val="122"/>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minimises</w:t>
            </w:r>
            <w:proofErr w:type="gramEnd"/>
            <w:r w:rsidRPr="007F5D1F">
              <w:rPr>
                <w:rFonts w:ascii="Arial" w:eastAsia="Times New Roman" w:hAnsi="Arial" w:cs="Arial"/>
                <w:sz w:val="20"/>
                <w:szCs w:val="20"/>
                <w:lang w:eastAsia="en-AU"/>
              </w:rPr>
              <w:t xml:space="preserve"> risk of harm to people and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rHeight w:val="390"/>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E129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the Gas pipeline buffer.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Editor's note - The </w:t>
                  </w:r>
                  <w:r w:rsidRPr="007F5D1F">
                    <w:rPr>
                      <w:rFonts w:ascii="Arial" w:eastAsia="Times New Roman" w:hAnsi="Arial" w:cs="Arial"/>
                      <w:i/>
                      <w:iCs/>
                      <w:sz w:val="20"/>
                      <w:szCs w:val="20"/>
                      <w:lang w:eastAsia="en-AU"/>
                    </w:rPr>
                    <w:t>Petroleum and Gas (Production and Safety) Act 2004</w:t>
                  </w:r>
                  <w:r w:rsidRPr="007F5D1F">
                    <w:rPr>
                      <w:rFonts w:ascii="Arial" w:eastAsia="Times New Roman" w:hAnsi="Arial" w:cs="Arial"/>
                      <w:sz w:val="20"/>
                      <w:szCs w:val="20"/>
                      <w:lang w:eastAsia="en-AU"/>
                    </w:rPr>
                    <w:t xml:space="preserve"> (sections 807 and 808) requires that building or changes in surface level on pipeline land must not occur unless all the pipeline licence holders consent.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located a sufficient distance from substations</w:t>
            </w:r>
            <w:r w:rsidRPr="007F5D1F">
              <w:rPr>
                <w:rFonts w:ascii="Arial" w:eastAsia="Times New Roman" w:hAnsi="Arial" w:cs="Arial"/>
                <w:sz w:val="20"/>
                <w:szCs w:val="20"/>
                <w:vertAlign w:val="superscript"/>
                <w:lang w:eastAsia="en-AU"/>
              </w:rPr>
              <w:t>(</w:t>
            </w:r>
            <w:hyperlink r:id="rId143"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w:t>
            </w:r>
          </w:p>
          <w:p w:rsidR="007F5D1F" w:rsidRPr="007F5D1F" w:rsidRDefault="007F5D1F" w:rsidP="00E31F84">
            <w:pPr>
              <w:numPr>
                <w:ilvl w:val="0"/>
                <w:numId w:val="12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not located within an Electricity supply substation buffer; and</w:t>
            </w:r>
          </w:p>
          <w:p w:rsidR="007F5D1F" w:rsidRPr="007F5D1F" w:rsidRDefault="007F5D1F" w:rsidP="00E31F84">
            <w:pPr>
              <w:numPr>
                <w:ilvl w:val="0"/>
                <w:numId w:val="12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proposed on a site subject to an Electricity supply </w:t>
            </w:r>
            <w:proofErr w:type="spellStart"/>
            <w:r w:rsidRPr="007F5D1F">
              <w:rPr>
                <w:rFonts w:ascii="Arial" w:eastAsia="Times New Roman" w:hAnsi="Arial" w:cs="Arial"/>
                <w:sz w:val="20"/>
                <w:szCs w:val="20"/>
                <w:lang w:eastAsia="en-AU"/>
              </w:rPr>
              <w:t>supply</w:t>
            </w:r>
            <w:proofErr w:type="spellEnd"/>
            <w:r w:rsidRPr="007F5D1F">
              <w:rPr>
                <w:rFonts w:ascii="Arial" w:eastAsia="Times New Roman" w:hAnsi="Arial" w:cs="Arial"/>
                <w:sz w:val="20"/>
                <w:szCs w:val="20"/>
                <w:lang w:eastAsia="en-AU"/>
              </w:rPr>
              <w:t xml:space="preserve"> substation</w:t>
            </w:r>
            <w:r w:rsidRPr="007F5D1F">
              <w:rPr>
                <w:rFonts w:ascii="Arial" w:eastAsia="Times New Roman" w:hAnsi="Arial" w:cs="Arial"/>
                <w:sz w:val="20"/>
                <w:szCs w:val="20"/>
                <w:vertAlign w:val="superscript"/>
                <w:lang w:eastAsia="en-AU"/>
              </w:rPr>
              <w:t>(</w:t>
            </w:r>
            <w:hyperlink r:id="rId14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PO131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Habitable rooms within an Electricity supply substation buffer are acoustically insulated from the noise of a substation</w:t>
            </w:r>
            <w:r w:rsidRPr="007F5D1F">
              <w:rPr>
                <w:rFonts w:ascii="Arial" w:eastAsia="Times New Roman" w:hAnsi="Arial" w:cs="Arial"/>
                <w:sz w:val="20"/>
                <w:szCs w:val="20"/>
                <w:vertAlign w:val="superscript"/>
                <w:lang w:eastAsia="en-AU"/>
              </w:rPr>
              <w:t>(</w:t>
            </w:r>
            <w:hyperlink r:id="rId14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7F5D1F">
                <w:rPr>
                  <w:rFonts w:ascii="Arial" w:eastAsia="Times New Roman" w:hAnsi="Arial" w:cs="Arial"/>
                  <w:color w:val="0000FF"/>
                  <w:sz w:val="20"/>
                  <w:szCs w:val="20"/>
                  <w:vertAlign w:val="superscript"/>
                  <w:lang w:eastAsia="en-AU"/>
                </w:rPr>
                <w:t>80</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To demonstrate achievement of the performance outcome, a noise impact assessment report is prepared by a suitably qualified person. Guidance to preparing </w:t>
                  </w:r>
                  <w:proofErr w:type="gramStart"/>
                  <w:r w:rsidRPr="007F5D1F">
                    <w:rPr>
                      <w:rFonts w:ascii="Arial" w:eastAsia="Times New Roman" w:hAnsi="Arial" w:cs="Arial"/>
                      <w:sz w:val="20"/>
                      <w:szCs w:val="20"/>
                      <w:lang w:eastAsia="en-AU"/>
                    </w:rPr>
                    <w:t>an</w:t>
                  </w:r>
                  <w:proofErr w:type="gramEnd"/>
                  <w:r w:rsidRPr="007F5D1F">
                    <w:rPr>
                      <w:rFonts w:ascii="Arial" w:eastAsia="Times New Roman" w:hAnsi="Arial" w:cs="Arial"/>
                      <w:sz w:val="20"/>
                      <w:szCs w:val="20"/>
                      <w:lang w:eastAsia="en-AU"/>
                    </w:rPr>
                    <w:t xml:space="preserve"> noise impact assessment report is provided in Planning scheme policy – Noise.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Habitable room is defined in the Building Code of Australia (Volume 1)</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7F5D1F" w:rsidRPr="007F5D1F" w:rsidRDefault="007F5D1F" w:rsidP="00E31F84">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is located and designed to avoid any potential adverse impacts on personal health and wellbeing from electromagnetic fields in accordance with the principle of prudent avoidance; </w:t>
            </w:r>
          </w:p>
          <w:p w:rsidR="007F5D1F" w:rsidRPr="007F5D1F" w:rsidRDefault="007F5D1F" w:rsidP="00E31F84">
            <w:pPr>
              <w:numPr>
                <w:ilvl w:val="0"/>
                <w:numId w:val="12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is located and designed in a manner that maintains a high level of  security of supply;</w:t>
            </w:r>
          </w:p>
          <w:p w:rsidR="007F5D1F" w:rsidRPr="007F5D1F" w:rsidRDefault="007F5D1F" w:rsidP="00E31F84">
            <w:pPr>
              <w:numPr>
                <w:ilvl w:val="0"/>
                <w:numId w:val="12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located and design so not to impede upon the functioning and maintenance of high voltage electrical infrastructure.</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High voltage electricity line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within a Pumping station buffer is located, designed and constructed to:</w:t>
            </w:r>
          </w:p>
          <w:p w:rsidR="007F5D1F" w:rsidRPr="007F5D1F" w:rsidRDefault="007F5D1F" w:rsidP="00E31F84">
            <w:pPr>
              <w:numPr>
                <w:ilvl w:val="0"/>
                <w:numId w:val="12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7F5D1F" w:rsidRPr="007F5D1F" w:rsidRDefault="007F5D1F" w:rsidP="00E31F84">
            <w:pPr>
              <w:numPr>
                <w:ilvl w:val="0"/>
                <w:numId w:val="12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lastRenderedPageBreak/>
              <w:t>ensure</w:t>
            </w:r>
            <w:proofErr w:type="gramEnd"/>
            <w:r w:rsidRPr="007F5D1F">
              <w:rPr>
                <w:rFonts w:ascii="Arial" w:eastAsia="Times New Roman" w:hAnsi="Arial" w:cs="Arial"/>
                <w:sz w:val="20"/>
                <w:szCs w:val="20"/>
                <w:lang w:eastAsia="en-AU"/>
              </w:rPr>
              <w:t xml:space="preserve"> that noise impacts on the amenity of the development met the indoor noise objectives set out in the Environmental Protection (Noise) Policy 2008.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E133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involve the construction of any buildings or structures within a Pumping station buffer.</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2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minimises the risk to persons from overland flow;</w:t>
            </w:r>
          </w:p>
          <w:p w:rsidR="007F5D1F" w:rsidRPr="007F5D1F" w:rsidRDefault="007F5D1F" w:rsidP="00E31F84">
            <w:pPr>
              <w:numPr>
                <w:ilvl w:val="0"/>
                <w:numId w:val="12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increase the potential for damage from overland flow either on the premises or other premises, public land, watercourses, roads or infrastructure.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2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7F5D1F" w:rsidRPr="007F5D1F" w:rsidRDefault="007F5D1F" w:rsidP="00E31F84">
            <w:pPr>
              <w:numPr>
                <w:ilvl w:val="0"/>
                <w:numId w:val="127"/>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does</w:t>
            </w:r>
            <w:proofErr w:type="gramEnd"/>
            <w:r w:rsidRPr="007F5D1F">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Development does not:</w:t>
            </w:r>
          </w:p>
          <w:p w:rsidR="007F5D1F" w:rsidRPr="007F5D1F" w:rsidRDefault="007F5D1F" w:rsidP="00E31F84">
            <w:pPr>
              <w:numPr>
                <w:ilvl w:val="0"/>
                <w:numId w:val="12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directly, indirectly or cumulatively cause any increase in overland flow velocity or level;</w:t>
            </w:r>
          </w:p>
          <w:p w:rsidR="007F5D1F" w:rsidRPr="007F5D1F" w:rsidRDefault="007F5D1F" w:rsidP="00E31F84">
            <w:pPr>
              <w:numPr>
                <w:ilvl w:val="0"/>
                <w:numId w:val="128"/>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increase</w:t>
            </w:r>
            <w:proofErr w:type="gramEnd"/>
            <w:r w:rsidRPr="007F5D1F">
              <w:rPr>
                <w:rFonts w:ascii="Arial" w:eastAsia="Times New Roman" w:hAnsi="Arial" w:cs="Arial"/>
                <w:sz w:val="20"/>
                <w:szCs w:val="20"/>
                <w:lang w:eastAsia="en-AU"/>
              </w:rPr>
              <w:t xml:space="preserv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PO137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E138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PO139</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A report from a suitably qualified Registered Professional Engineer Queensland is required certifying that </w:t>
                  </w:r>
                  <w:r w:rsidRPr="007F5D1F">
                    <w:rPr>
                      <w:rFonts w:ascii="Arial" w:eastAsia="Times New Roman" w:hAnsi="Arial" w:cs="Arial"/>
                      <w:sz w:val="20"/>
                      <w:szCs w:val="20"/>
                      <w:lang w:eastAsia="en-AU"/>
                    </w:rPr>
                    <w:lastRenderedPageBreak/>
                    <w:t xml:space="preserve">the development does not increase the potential for significant adverse impacts on an upstream, downstream or surrounding premises. </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E139.1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7F5D1F" w:rsidRPr="007F5D1F" w:rsidRDefault="007F5D1F" w:rsidP="00E31F84">
            <w:pPr>
              <w:numPr>
                <w:ilvl w:val="0"/>
                <w:numId w:val="1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Urban area – Level III;</w:t>
            </w:r>
          </w:p>
          <w:p w:rsidR="007F5D1F" w:rsidRPr="007F5D1F" w:rsidRDefault="007F5D1F" w:rsidP="00E31F84">
            <w:pPr>
              <w:numPr>
                <w:ilvl w:val="0"/>
                <w:numId w:val="1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Rural area – N/A;</w:t>
            </w:r>
          </w:p>
          <w:p w:rsidR="007F5D1F" w:rsidRPr="007F5D1F" w:rsidRDefault="007F5D1F" w:rsidP="00E31F84">
            <w:pPr>
              <w:numPr>
                <w:ilvl w:val="0"/>
                <w:numId w:val="1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Industrial area – Level V;</w:t>
            </w:r>
          </w:p>
          <w:p w:rsidR="007F5D1F" w:rsidRPr="007F5D1F" w:rsidRDefault="007F5D1F" w:rsidP="00E31F84">
            <w:pPr>
              <w:numPr>
                <w:ilvl w:val="0"/>
                <w:numId w:val="12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Commercial area – Level V.</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PO139.2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PO140</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protects the conveyance of overland flow such that an easement for drainage purposes is provided over:</w:t>
            </w:r>
          </w:p>
          <w:p w:rsidR="007F5D1F" w:rsidRPr="007F5D1F" w:rsidRDefault="007F5D1F" w:rsidP="00E31F84">
            <w:pPr>
              <w:numPr>
                <w:ilvl w:val="0"/>
                <w:numId w:val="1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stormwater pipe if the nominal pipe diameter exceeds 300mm;</w:t>
            </w:r>
          </w:p>
          <w:p w:rsidR="007F5D1F" w:rsidRPr="007F5D1F" w:rsidRDefault="007F5D1F" w:rsidP="00E31F84">
            <w:pPr>
              <w:numPr>
                <w:ilvl w:val="0"/>
                <w:numId w:val="13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an overland flow path where it crosses more than one premises;</w:t>
            </w:r>
          </w:p>
          <w:p w:rsidR="007F5D1F" w:rsidRPr="007F5D1F" w:rsidRDefault="007F5D1F" w:rsidP="00E31F84">
            <w:pPr>
              <w:numPr>
                <w:ilvl w:val="0"/>
                <w:numId w:val="13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inter-allotment</w:t>
            </w:r>
            <w:proofErr w:type="gramEnd"/>
            <w:r w:rsidRPr="007F5D1F">
              <w:rPr>
                <w:rFonts w:ascii="Arial" w:eastAsia="Times New Roman" w:hAnsi="Arial" w:cs="Arial"/>
                <w:sz w:val="20"/>
                <w:szCs w:val="20"/>
                <w:lang w:eastAsia="en-AU"/>
              </w:rPr>
              <w:t xml:space="preserve">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Refer to Planning scheme policy - Integrated design for details and examples.</w:t>
                  </w:r>
                </w:p>
              </w:tc>
            </w:tr>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Stormwater Drainage easement dimensions are provided in accordance with Section 3.8.5 of QUDM.</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example provided.</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Additional criteria for development for a Park</w:t>
            </w:r>
            <w:r w:rsidRPr="007F5D1F">
              <w:rPr>
                <w:rFonts w:ascii="Arial" w:eastAsia="Times New Roman" w:hAnsi="Arial" w:cs="Arial"/>
                <w:b/>
                <w:bCs/>
                <w:sz w:val="20"/>
                <w:szCs w:val="20"/>
                <w:vertAlign w:val="superscript"/>
                <w:lang w:eastAsia="en-AU"/>
              </w:rPr>
              <w:t>(</w:t>
            </w:r>
            <w:hyperlink r:id="rId14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b/>
                <w:bCs/>
                <w:sz w:val="20"/>
                <w:szCs w:val="20"/>
                <w:vertAlign w:val="superscript"/>
                <w:lang w:eastAsia="en-AU"/>
              </w:rPr>
              <w: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4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that the design and layout responds to the nature of the overland flow affecting the premises such that: </w:t>
            </w:r>
          </w:p>
          <w:p w:rsidR="007F5D1F" w:rsidRPr="007F5D1F" w:rsidRDefault="007F5D1F" w:rsidP="00E31F84">
            <w:pPr>
              <w:numPr>
                <w:ilvl w:val="0"/>
                <w:numId w:val="1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public benefit and enjoyment is maximised;</w:t>
            </w:r>
          </w:p>
          <w:p w:rsidR="007F5D1F" w:rsidRPr="007F5D1F" w:rsidRDefault="007F5D1F" w:rsidP="00E31F84">
            <w:pPr>
              <w:numPr>
                <w:ilvl w:val="0"/>
                <w:numId w:val="13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impacts on the asset life and integrity of park structures is minimised;</w:t>
            </w:r>
          </w:p>
          <w:p w:rsidR="007F5D1F" w:rsidRPr="007F5D1F" w:rsidRDefault="007F5D1F" w:rsidP="00E31F84">
            <w:pPr>
              <w:numPr>
                <w:ilvl w:val="0"/>
                <w:numId w:val="13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maintenance</w:t>
            </w:r>
            <w:proofErr w:type="gramEnd"/>
            <w:r w:rsidRPr="007F5D1F">
              <w:rPr>
                <w:rFonts w:ascii="Arial" w:eastAsia="Times New Roman" w:hAnsi="Arial" w:cs="Arial"/>
                <w:sz w:val="20"/>
                <w:szCs w:val="20"/>
                <w:lang w:eastAsia="en-AU"/>
              </w:rPr>
              <w:t xml:space="preserve"> and replacement costs are minimised.</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for a Park</w:t>
            </w:r>
            <w:r w:rsidRPr="007F5D1F">
              <w:rPr>
                <w:rFonts w:ascii="Arial" w:eastAsia="Times New Roman" w:hAnsi="Arial" w:cs="Arial"/>
                <w:sz w:val="20"/>
                <w:szCs w:val="20"/>
                <w:vertAlign w:val="superscript"/>
                <w:lang w:eastAsia="en-AU"/>
              </w:rPr>
              <w:t>(</w:t>
            </w:r>
            <w:hyperlink r:id="rId14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7F5D1F">
                <w:rPr>
                  <w:rFonts w:ascii="Arial" w:eastAsia="Times New Roman" w:hAnsi="Arial" w:cs="Arial"/>
                  <w:color w:val="0000FF"/>
                  <w:sz w:val="20"/>
                  <w:szCs w:val="20"/>
                  <w:vertAlign w:val="superscript"/>
                  <w:lang w:eastAsia="en-AU"/>
                </w:rPr>
                <w:t>57</w:t>
              </w:r>
            </w:hyperlink>
            <w:r w:rsidRPr="007F5D1F">
              <w:rPr>
                <w:rFonts w:ascii="Arial" w:eastAsia="Times New Roman" w:hAnsi="Arial" w:cs="Arial"/>
                <w:sz w:val="20"/>
                <w:szCs w:val="20"/>
                <w:vertAlign w:val="superscript"/>
                <w:lang w:eastAsia="en-AU"/>
              </w:rPr>
              <w:t>)</w:t>
            </w:r>
            <w:r w:rsidRPr="007F5D1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353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Riparian and wetland setbacks</w:t>
            </w:r>
          </w:p>
        </w:tc>
        <w:tc>
          <w:tcPr>
            <w:tcW w:w="525"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shd w:val="clear" w:color="auto" w:fill="CCCCCC"/>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provides and maintains a suitable setback from waterways and wetlands that protects natural and </w:t>
            </w:r>
            <w:r w:rsidRPr="007F5D1F">
              <w:rPr>
                <w:rFonts w:ascii="Arial" w:eastAsia="Times New Roman" w:hAnsi="Arial" w:cs="Arial"/>
                <w:sz w:val="20"/>
                <w:szCs w:val="20"/>
                <w:lang w:eastAsia="en-AU"/>
              </w:rPr>
              <w:lastRenderedPageBreak/>
              <w:t xml:space="preserve">environmental values.  This is achieved by recognising and responding to the following matters: </w:t>
            </w:r>
          </w:p>
          <w:p w:rsidR="007F5D1F" w:rsidRPr="007F5D1F" w:rsidRDefault="007F5D1F" w:rsidP="00E31F84">
            <w:pPr>
              <w:numPr>
                <w:ilvl w:val="0"/>
                <w:numId w:val="1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fauna habitats;</w:t>
            </w:r>
          </w:p>
          <w:p w:rsidR="007F5D1F" w:rsidRPr="007F5D1F" w:rsidRDefault="007F5D1F" w:rsidP="00E31F84">
            <w:pPr>
              <w:numPr>
                <w:ilvl w:val="0"/>
                <w:numId w:val="1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wildlife corridors and connectivity;</w:t>
            </w:r>
          </w:p>
          <w:p w:rsidR="007F5D1F" w:rsidRPr="007F5D1F" w:rsidRDefault="007F5D1F" w:rsidP="00E31F84">
            <w:pPr>
              <w:numPr>
                <w:ilvl w:val="0"/>
                <w:numId w:val="1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on stream integrity;</w:t>
            </w:r>
          </w:p>
          <w:p w:rsidR="007F5D1F" w:rsidRPr="007F5D1F" w:rsidRDefault="007F5D1F" w:rsidP="00E31F84">
            <w:pPr>
              <w:numPr>
                <w:ilvl w:val="0"/>
                <w:numId w:val="13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impact of opportunities for revegetation and rehabilitation planting;</w:t>
            </w:r>
          </w:p>
          <w:p w:rsidR="007F5D1F" w:rsidRPr="007F5D1F" w:rsidRDefault="007F5D1F" w:rsidP="00E31F84">
            <w:pPr>
              <w:numPr>
                <w:ilvl w:val="0"/>
                <w:numId w:val="13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edge</w:t>
            </w:r>
            <w:proofErr w:type="gramEnd"/>
            <w:r w:rsidRPr="007F5D1F">
              <w:rPr>
                <w:rFonts w:ascii="Arial" w:eastAsia="Times New Roman" w:hAnsi="Arial" w:cs="Arial"/>
                <w:sz w:val="20"/>
                <w:szCs w:val="20"/>
                <w:lang w:eastAsia="en-AU"/>
              </w:rPr>
              <w:t xml:space="preserve"> effects.</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E142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does not occur within:</w:t>
            </w:r>
          </w:p>
          <w:p w:rsidR="007F5D1F" w:rsidRPr="007F5D1F" w:rsidRDefault="007F5D1F" w:rsidP="00E31F84">
            <w:pPr>
              <w:numPr>
                <w:ilvl w:val="0"/>
                <w:numId w:val="1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50m from top of bank for W1 waterway and drainage line</w:t>
            </w:r>
          </w:p>
          <w:p w:rsidR="007F5D1F" w:rsidRPr="007F5D1F" w:rsidRDefault="007F5D1F" w:rsidP="00E31F84">
            <w:pPr>
              <w:numPr>
                <w:ilvl w:val="0"/>
                <w:numId w:val="1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30m from top of bank for W2 waterway and drainage line</w:t>
            </w:r>
          </w:p>
          <w:p w:rsidR="007F5D1F" w:rsidRPr="007F5D1F" w:rsidRDefault="007F5D1F" w:rsidP="00E31F84">
            <w:pPr>
              <w:numPr>
                <w:ilvl w:val="0"/>
                <w:numId w:val="1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20m from top of bank for W3 waterway and drainage line</w:t>
            </w:r>
          </w:p>
          <w:p w:rsidR="007F5D1F" w:rsidRPr="007F5D1F" w:rsidRDefault="007F5D1F" w:rsidP="00E31F84">
            <w:pPr>
              <w:numPr>
                <w:ilvl w:val="0"/>
                <w:numId w:val="13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100m from the edge of a </w:t>
            </w:r>
            <w:proofErr w:type="spellStart"/>
            <w:r w:rsidRPr="007F5D1F">
              <w:rPr>
                <w:rFonts w:ascii="Arial" w:eastAsia="Times New Roman" w:hAnsi="Arial" w:cs="Arial"/>
                <w:sz w:val="20"/>
                <w:szCs w:val="20"/>
                <w:lang w:eastAsia="en-AU"/>
              </w:rPr>
              <w:t>Ramsar</w:t>
            </w:r>
            <w:proofErr w:type="spellEnd"/>
            <w:r w:rsidRPr="007F5D1F">
              <w:rPr>
                <w:rFonts w:ascii="Arial" w:eastAsia="Times New Roman" w:hAnsi="Arial" w:cs="Arial"/>
                <w:sz w:val="20"/>
                <w:szCs w:val="20"/>
                <w:lang w:eastAsia="en-AU"/>
              </w:rPr>
              <w:t xml:space="preserve">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7"/>
            </w:tblGrid>
            <w:tr w:rsidR="007F5D1F" w:rsidRPr="007F5D1F" w:rsidTr="007F5D1F">
              <w:trPr>
                <w:tblCellSpacing w:w="15" w:type="dxa"/>
              </w:trPr>
              <w:tc>
                <w:tcPr>
                  <w:tcW w:w="6604"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B130A2">
        <w:trPr>
          <w:trHeight w:val="103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Scenic amenity - Regionally significant (Hills) and Locally important (Coast)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2"/>
            </w:tblGrid>
            <w:tr w:rsidR="00B130A2" w:rsidRPr="007F5D1F" w:rsidTr="007F5D1F">
              <w:trPr>
                <w:tblCellSpacing w:w="15" w:type="dxa"/>
              </w:trPr>
              <w:tc>
                <w:tcPr>
                  <w:tcW w:w="14006" w:type="dxa"/>
                  <w:vAlign w:val="center"/>
                  <w:hideMark/>
                </w:tcPr>
                <w:p w:rsidR="00B130A2" w:rsidRPr="007F5D1F" w:rsidRDefault="00B130A2"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Note - In the Rural zone, netting, shade cloth and similar coverings associated with agricultural operations are exempt.</w:t>
                  </w:r>
                </w:p>
              </w:tc>
            </w:tr>
          </w:tbl>
          <w:p w:rsidR="00B130A2" w:rsidRPr="007F5D1F" w:rsidRDefault="00B130A2"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avoids being viewed as a visually conspicuous built form on a hill top or ridgeline;</w:t>
            </w:r>
          </w:p>
          <w:p w:rsidR="007F5D1F" w:rsidRPr="007F5D1F" w:rsidRDefault="007F5D1F" w:rsidP="00E31F84">
            <w:pPr>
              <w:numPr>
                <w:ilvl w:val="0"/>
                <w:numId w:val="13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retain the natural character or bushland settings as the dominant landscape characteristic;</w:t>
            </w:r>
          </w:p>
          <w:p w:rsidR="007F5D1F" w:rsidRPr="007F5D1F" w:rsidRDefault="007F5D1F" w:rsidP="00E31F84">
            <w:pPr>
              <w:numPr>
                <w:ilvl w:val="0"/>
                <w:numId w:val="134"/>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is</w:t>
            </w:r>
            <w:proofErr w:type="gramEnd"/>
            <w:r w:rsidRPr="007F5D1F">
              <w:rPr>
                <w:rFonts w:ascii="Arial" w:eastAsia="Times New Roman" w:hAnsi="Arial" w:cs="Arial"/>
                <w:sz w:val="20"/>
                <w:szCs w:val="20"/>
                <w:lang w:eastAsia="en-AU"/>
              </w:rPr>
              <w:t xml:space="preserve"> viewed as being visually consistent with the natural landscape setting and does not diminish the scenic and visual qualities present in the environment. </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E143</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located in the Regionally significant (Hills) scenic amenity overlay, buildings and structures are not:</w:t>
            </w:r>
          </w:p>
          <w:p w:rsidR="007F5D1F" w:rsidRPr="007F5D1F" w:rsidRDefault="007F5D1F" w:rsidP="00E31F84">
            <w:pPr>
              <w:numPr>
                <w:ilvl w:val="0"/>
                <w:numId w:val="13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located on a hill top or ridge line;</w:t>
            </w:r>
          </w:p>
          <w:p w:rsidR="007F5D1F" w:rsidRPr="007F5D1F" w:rsidRDefault="007F5D1F" w:rsidP="00E31F84">
            <w:pPr>
              <w:numPr>
                <w:ilvl w:val="0"/>
                <w:numId w:val="135"/>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all</w:t>
            </w:r>
            <w:proofErr w:type="gramEnd"/>
            <w:r w:rsidRPr="007F5D1F">
              <w:rPr>
                <w:rFonts w:ascii="Arial" w:eastAsia="Times New Roman" w:hAnsi="Arial" w:cs="Arial"/>
                <w:sz w:val="20"/>
                <w:szCs w:val="20"/>
                <w:lang w:eastAsia="en-AU"/>
              </w:rPr>
              <w:t xml:space="preserve"> parts of the building and structure are located below the hill top or ridge line.</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w:t>
            </w:r>
          </w:p>
          <w:p w:rsidR="007F5D1F" w:rsidRPr="007F5D1F" w:rsidRDefault="007F5D1F" w:rsidP="00E31F84">
            <w:pPr>
              <w:numPr>
                <w:ilvl w:val="0"/>
                <w:numId w:val="13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does not adversely detract or degrade the quality of views, vista or key landmarks;</w:t>
            </w:r>
          </w:p>
          <w:p w:rsidR="007F5D1F" w:rsidRPr="007F5D1F" w:rsidRDefault="007F5D1F" w:rsidP="00E31F84">
            <w:pPr>
              <w:numPr>
                <w:ilvl w:val="0"/>
                <w:numId w:val="136"/>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retains</w:t>
            </w:r>
            <w:proofErr w:type="gramEnd"/>
            <w:r w:rsidRPr="007F5D1F">
              <w:rPr>
                <w:rFonts w:ascii="Arial" w:eastAsia="Times New Roman" w:hAnsi="Arial" w:cs="Arial"/>
                <w:sz w:val="20"/>
                <w:szCs w:val="20"/>
                <w:lang w:eastAsia="en-AU"/>
              </w:rPr>
              <w:t xml:space="preserve"> the natural character or bushland settings as the dominant landscape characteristic.</w:t>
            </w: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E144</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in the Regionally significant (Hills) scenic amenity overlay, driveways and </w:t>
            </w: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w:t>
            </w:r>
          </w:p>
          <w:p w:rsidR="007F5D1F" w:rsidRPr="007F5D1F" w:rsidRDefault="007F5D1F" w:rsidP="00E31F84">
            <w:pPr>
              <w:numPr>
                <w:ilvl w:val="0"/>
                <w:numId w:val="13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go across land contours, and do not cut straight up slopes;</w:t>
            </w:r>
          </w:p>
          <w:p w:rsidR="007F5D1F" w:rsidRPr="007F5D1F" w:rsidRDefault="007F5D1F" w:rsidP="00E31F84">
            <w:pPr>
              <w:numPr>
                <w:ilvl w:val="0"/>
                <w:numId w:val="137"/>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follow</w:t>
            </w:r>
            <w:proofErr w:type="gramEnd"/>
            <w:r w:rsidRPr="007F5D1F">
              <w:rPr>
                <w:rFonts w:ascii="Arial" w:eastAsia="Times New Roman" w:hAnsi="Arial" w:cs="Arial"/>
                <w:sz w:val="20"/>
                <w:szCs w:val="20"/>
                <w:lang w:eastAsia="en-AU"/>
              </w:rPr>
              <w:t xml:space="preserve"> natural contours, not resulting in batters or retaining walls being greater than 900mm in height.</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PO145</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Buildings and structures incorporate colours and finishes that:</w:t>
            </w:r>
          </w:p>
          <w:p w:rsidR="007F5D1F" w:rsidRPr="007F5D1F" w:rsidRDefault="007F5D1F" w:rsidP="00E31F84">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are consistent with a natural, open space character and bushland environment;</w:t>
            </w:r>
          </w:p>
          <w:p w:rsidR="007F5D1F" w:rsidRPr="007F5D1F" w:rsidRDefault="007F5D1F" w:rsidP="00E31F84">
            <w:pPr>
              <w:numPr>
                <w:ilvl w:val="0"/>
                <w:numId w:val="13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do not produce glare or appear visual incompatible with the surrounding natural character and bushland environment;</w:t>
            </w:r>
          </w:p>
          <w:p w:rsidR="007F5D1F" w:rsidRPr="007F5D1F" w:rsidRDefault="007F5D1F" w:rsidP="00E31F84">
            <w:pPr>
              <w:numPr>
                <w:ilvl w:val="0"/>
                <w:numId w:val="138"/>
              </w:numPr>
              <w:spacing w:before="100" w:beforeAutospacing="1" w:after="100" w:afterAutospacing="1" w:line="240" w:lineRule="auto"/>
              <w:ind w:left="450"/>
              <w:rPr>
                <w:rFonts w:ascii="Arial" w:eastAsia="Times New Roman" w:hAnsi="Arial" w:cs="Arial"/>
                <w:sz w:val="20"/>
                <w:szCs w:val="20"/>
                <w:lang w:eastAsia="en-AU"/>
              </w:rPr>
            </w:pPr>
            <w:proofErr w:type="gramStart"/>
            <w:r w:rsidRPr="007F5D1F">
              <w:rPr>
                <w:rFonts w:ascii="Arial" w:eastAsia="Times New Roman" w:hAnsi="Arial" w:cs="Arial"/>
                <w:sz w:val="20"/>
                <w:szCs w:val="20"/>
                <w:lang w:eastAsia="en-AU"/>
              </w:rPr>
              <w:t>are</w:t>
            </w:r>
            <w:proofErr w:type="gramEnd"/>
            <w:r w:rsidRPr="007F5D1F">
              <w:rPr>
                <w:rFonts w:ascii="Arial" w:eastAsia="Times New Roman" w:hAnsi="Arial" w:cs="Arial"/>
                <w:sz w:val="20"/>
                <w:szCs w:val="20"/>
                <w:lang w:eastAsia="en-AU"/>
              </w:rPr>
              <w:t xml:space="preserve"> not visually dominant or detract from the natural qualities of the landscape.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79"/>
            </w:tblGrid>
            <w:tr w:rsidR="007F5D1F" w:rsidRPr="007F5D1F" w:rsidTr="007F5D1F">
              <w:trPr>
                <w:tblCellSpacing w:w="15" w:type="dxa"/>
              </w:trPr>
              <w:tc>
                <w:tcPr>
                  <w:tcW w:w="7282" w:type="dxa"/>
                  <w:vAlign w:val="center"/>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Netting, shade cloth and similar coverings associated with agricultural operations are excluded from this performance outcome.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E145.1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Where located in the Regionally significant (hills) scenic amenity overlay, roofs and wall surfaces of buildings and structures adopt the following colours: </w:t>
            </w:r>
          </w:p>
          <w:tbl>
            <w:tblPr>
              <w:tblW w:w="484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28"/>
              <w:gridCol w:w="1671"/>
              <w:gridCol w:w="1433"/>
            </w:tblGrid>
            <w:tr w:rsidR="007F5D1F" w:rsidRPr="00585431" w:rsidTr="00585431">
              <w:trPr>
                <w:tblCellSpacing w:w="15" w:type="dxa"/>
              </w:trPr>
              <w:tc>
                <w:tcPr>
                  <w:tcW w:w="4972" w:type="dxa"/>
                  <w:gridSpan w:val="3"/>
                  <w:tcBorders>
                    <w:top w:val="outset" w:sz="6" w:space="0" w:color="auto"/>
                    <w:left w:val="outset" w:sz="6" w:space="0" w:color="auto"/>
                    <w:bottom w:val="outset" w:sz="6" w:space="0" w:color="auto"/>
                    <w:right w:val="outset" w:sz="6" w:space="0" w:color="auto"/>
                  </w:tcBorders>
                  <w:shd w:val="clear" w:color="auto" w:fill="CCCCCC"/>
                  <w:hideMark/>
                </w:tcPr>
                <w:p w:rsidR="007F5D1F" w:rsidRPr="00585431" w:rsidRDefault="007F5D1F" w:rsidP="00E31F84">
                  <w:pPr>
                    <w:spacing w:before="100" w:beforeAutospacing="1" w:after="100" w:afterAutospacing="1" w:line="240" w:lineRule="auto"/>
                    <w:ind w:left="150" w:right="150"/>
                    <w:rPr>
                      <w:rFonts w:ascii="Arial" w:eastAsia="Times New Roman" w:hAnsi="Arial" w:cs="Arial"/>
                      <w:sz w:val="18"/>
                      <w:szCs w:val="18"/>
                      <w:lang w:eastAsia="en-AU"/>
                    </w:rPr>
                  </w:pPr>
                  <w:r w:rsidRPr="00585431">
                    <w:rPr>
                      <w:rFonts w:ascii="Arial" w:eastAsia="Times New Roman" w:hAnsi="Arial" w:cs="Arial"/>
                      <w:b/>
                      <w:bCs/>
                      <w:sz w:val="18"/>
                      <w:szCs w:val="18"/>
                      <w:lang w:eastAsia="en-AU"/>
                    </w:rPr>
                    <w:t>Colours from Australian Standard AS2700s – 1996</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G12 – Holly</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G54 – Mist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 44 – Bridge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G13 – Emerald</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G55 – Lichen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N45 – Koala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G14 – Moss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G56 – Sage Green</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N52 – Mid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G15 – Rainforest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G62 – Rivergum</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N54 – Basalt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G16 – Traffic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G64 – Slate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N55 – Lead Grey</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G17 – Mint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G65 – Ti Tree</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X54 – Brown</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G21 – Jade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N25 – Birch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X61 – Wombat</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G22 – Serpentine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N32 – Green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X62 – Dark Earth</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G23 – Shamrock</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xml:space="preserve">N33 – </w:t>
                  </w:r>
                  <w:proofErr w:type="spellStart"/>
                  <w:r w:rsidRPr="00585431">
                    <w:rPr>
                      <w:rFonts w:ascii="Arial" w:eastAsia="Times New Roman" w:hAnsi="Arial" w:cs="Arial"/>
                      <w:sz w:val="18"/>
                      <w:szCs w:val="18"/>
                      <w:lang w:eastAsia="en-AU"/>
                    </w:rPr>
                    <w:t>Lightbox</w:t>
                  </w:r>
                  <w:proofErr w:type="spellEnd"/>
                  <w:r w:rsidRPr="00585431">
                    <w:rPr>
                      <w:rFonts w:ascii="Arial" w:eastAsia="Times New Roman" w:hAnsi="Arial" w:cs="Arial"/>
                      <w:sz w:val="18"/>
                      <w:szCs w:val="18"/>
                      <w:lang w:eastAsia="en-AU"/>
                    </w:rPr>
                    <w:t xml:space="preserve">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X63 – Iron Bark</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G24 – Fern Green</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N35 – Light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Y51 – Bronze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G25 – Olive</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N41 – Oyster</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Y61 – Black Olive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G34 – Avocado</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N42 – Storm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Y63 – Khaki</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G52 – Eucalyptus</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N43 – Pipeline Grey</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Y66 – Mudstone</w:t>
                  </w:r>
                </w:p>
              </w:tc>
            </w:tr>
            <w:tr w:rsidR="007F5D1F" w:rsidRPr="00585431" w:rsidTr="00585431">
              <w:trPr>
                <w:tblCellSpacing w:w="15" w:type="dxa"/>
              </w:trPr>
              <w:tc>
                <w:tcPr>
                  <w:tcW w:w="1883"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G53 – Banksia</w:t>
                  </w:r>
                </w:p>
              </w:tc>
              <w:tc>
                <w:tcPr>
                  <w:tcW w:w="1641"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c>
                <w:tcPr>
                  <w:tcW w:w="1388" w:type="dxa"/>
                  <w:tcBorders>
                    <w:top w:val="outset" w:sz="6" w:space="0" w:color="auto"/>
                    <w:left w:val="outset" w:sz="6" w:space="0" w:color="auto"/>
                    <w:bottom w:val="outset" w:sz="6" w:space="0" w:color="auto"/>
                    <w:right w:val="outset" w:sz="6" w:space="0" w:color="auto"/>
                  </w:tcBorders>
                  <w:vAlign w:val="center"/>
                  <w:hideMark/>
                </w:tcPr>
                <w:p w:rsidR="007F5D1F" w:rsidRPr="00585431" w:rsidRDefault="007F5D1F" w:rsidP="00E31F84">
                  <w:pPr>
                    <w:spacing w:before="100" w:beforeAutospacing="1" w:after="100" w:afterAutospacing="1" w:line="240" w:lineRule="auto"/>
                    <w:rPr>
                      <w:rFonts w:ascii="Arial" w:eastAsia="Times New Roman" w:hAnsi="Arial" w:cs="Arial"/>
                      <w:sz w:val="18"/>
                      <w:szCs w:val="18"/>
                      <w:lang w:eastAsia="en-AU"/>
                    </w:rPr>
                  </w:pPr>
                  <w:r w:rsidRPr="00585431">
                    <w:rPr>
                      <w:rFonts w:ascii="Arial" w:eastAsia="Times New Roman" w:hAnsi="Arial" w:cs="Arial"/>
                      <w:sz w:val="18"/>
                      <w:szCs w:val="18"/>
                      <w:lang w:eastAsia="en-AU"/>
                    </w:rPr>
                    <w:t> </w:t>
                  </w:r>
                </w:p>
              </w:tc>
            </w:tr>
          </w:tbl>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B130A2" w:rsidRPr="007F5D1F" w:rsidTr="00585431">
        <w:trPr>
          <w:tblCellSpacing w:w="15" w:type="dxa"/>
        </w:trPr>
        <w:tc>
          <w:tcPr>
            <w:tcW w:w="181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71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E145.2</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Where located in the Regionally significant (hills) scenic amenity overlay, roofs and wall surfaces of buildings and structures are painted or finished such that reflectivity is less than 35%. </w:t>
            </w:r>
          </w:p>
        </w:tc>
        <w:tc>
          <w:tcPr>
            <w:tcW w:w="525"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04" w:type="pct"/>
            <w:tcBorders>
              <w:top w:val="outset" w:sz="6" w:space="0" w:color="auto"/>
              <w:left w:val="outset" w:sz="6" w:space="0" w:color="auto"/>
              <w:bottom w:val="outset" w:sz="6" w:space="0" w:color="auto"/>
              <w:right w:val="outset" w:sz="6" w:space="0" w:color="auto"/>
            </w:tcBorders>
          </w:tcPr>
          <w:p w:rsidR="007F5D1F" w:rsidRPr="007F5D1F" w:rsidRDefault="007F5D1F"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r w:rsidR="00FA5F7A" w:rsidRPr="007F5D1F" w:rsidTr="00FA5F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066"/>
            </w:tblGrid>
            <w:tr w:rsidR="00FA5F7A" w:rsidRPr="007F5D1F" w:rsidTr="007F5D1F">
              <w:trPr>
                <w:tblCellSpacing w:w="15" w:type="dxa"/>
              </w:trPr>
              <w:tc>
                <w:tcPr>
                  <w:tcW w:w="14006" w:type="dxa"/>
                  <w:vAlign w:val="center"/>
                  <w:hideMark/>
                </w:tcPr>
                <w:p w:rsidR="00FA5F7A" w:rsidRPr="007F5D1F" w:rsidRDefault="00FA5F7A"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This is for information purposes only. No requirements for accepted development or criteria for assessable development apply. Development located within a Transport Noise Corridor must satisfy the requirements of the Queensland Development Code. </w:t>
                  </w:r>
                </w:p>
              </w:tc>
            </w:tr>
          </w:tbl>
          <w:p w:rsidR="00FA5F7A" w:rsidRPr="007F5D1F" w:rsidRDefault="00FA5F7A" w:rsidP="00E31F84">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A5F7A"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r w:rsidRPr="007F5D1F">
        <w:rPr>
          <w:rFonts w:ascii="Arial" w:eastAsia="Times New Roman" w:hAnsi="Arial" w:cs="Arial"/>
          <w:sz w:val="20"/>
          <w:szCs w:val="20"/>
          <w:lang w:eastAsia="en-AU"/>
        </w:rPr>
        <w:br/>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sectPr w:rsidR="00FA5F7A" w:rsidSect="007F5D1F">
          <w:footerReference w:type="default" r:id="rId149"/>
          <w:pgSz w:w="16838" w:h="11906" w:orient="landscape"/>
          <w:pgMar w:top="720" w:right="720" w:bottom="720" w:left="720" w:header="708" w:footer="708" w:gutter="0"/>
          <w:cols w:space="708"/>
          <w:docGrid w:linePitch="360"/>
        </w:sectPr>
      </w:pPr>
      <w:r>
        <w:rPr>
          <w:rFonts w:ascii="Arial" w:eastAsia="Times New Roman" w:hAnsi="Arial" w:cs="Arial"/>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lastRenderedPageBreak/>
        <w:t>TABLE A – CEDARTON FORESTER’S COOPERATIVE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Development in the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site subject to a land management plan (see Figures 1 – 6)</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1.1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site is situated at 1965 Maleny Stanley River Road, </w:t>
      </w:r>
      <w:proofErr w:type="spellStart"/>
      <w:r w:rsidRPr="007F5D1F">
        <w:rPr>
          <w:rFonts w:ascii="Arial" w:eastAsia="Times New Roman" w:hAnsi="Arial" w:cs="Arial"/>
          <w:sz w:val="20"/>
          <w:szCs w:val="20"/>
          <w:lang w:eastAsia="en-AU"/>
        </w:rPr>
        <w:t>Booroobin</w:t>
      </w:r>
      <w:proofErr w:type="spellEnd"/>
      <w:r w:rsidRPr="007F5D1F">
        <w:rPr>
          <w:rFonts w:ascii="Arial" w:eastAsia="Times New Roman" w:hAnsi="Arial" w:cs="Arial"/>
          <w:sz w:val="20"/>
          <w:szCs w:val="20"/>
          <w:lang w:eastAsia="en-AU"/>
        </w:rPr>
        <w:t xml:space="preserve"> on land described as Lot 357 SP119036.</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E31F84">
      <w:pPr>
        <w:numPr>
          <w:ilvl w:val="0"/>
          <w:numId w:val="13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E31F84">
      <w:pPr>
        <w:numPr>
          <w:ilvl w:val="1"/>
          <w:numId w:val="139"/>
        </w:numPr>
        <w:shd w:val="clear" w:color="auto" w:fill="FFFFFF"/>
        <w:spacing w:before="100" w:beforeAutospacing="1" w:after="100" w:afterAutospacing="1" w:line="240" w:lineRule="auto"/>
        <w:ind w:left="993"/>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and associated passing bays throughout the land management plan site.</w:t>
      </w:r>
    </w:p>
    <w:p w:rsidR="007F5D1F" w:rsidRPr="007F5D1F" w:rsidRDefault="007F5D1F" w:rsidP="00E31F84">
      <w:pPr>
        <w:numPr>
          <w:ilvl w:val="0"/>
          <w:numId w:val="13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except for outbuildings listed in (a</w:t>
      </w:r>
      <w:proofErr w:type="gramStart"/>
      <w:r w:rsidRPr="007F5D1F">
        <w:rPr>
          <w:rFonts w:ascii="Arial" w:eastAsia="Times New Roman" w:hAnsi="Arial" w:cs="Arial"/>
          <w:sz w:val="20"/>
          <w:szCs w:val="20"/>
          <w:lang w:eastAsia="en-AU"/>
        </w:rPr>
        <w:t>)(</w:t>
      </w:r>
      <w:proofErr w:type="gramEnd"/>
      <w:r w:rsidRPr="007F5D1F">
        <w:rPr>
          <w:rFonts w:ascii="Arial" w:eastAsia="Times New Roman" w:hAnsi="Arial" w:cs="Arial"/>
          <w:sz w:val="20"/>
          <w:szCs w:val="20"/>
          <w:lang w:eastAsia="en-AU"/>
        </w:rPr>
        <w:t>ii) above.</w:t>
      </w:r>
    </w:p>
    <w:p w:rsidR="007F5D1F" w:rsidRPr="007F5D1F" w:rsidRDefault="007F5D1F" w:rsidP="00E31F84">
      <w:pPr>
        <w:numPr>
          <w:ilvl w:val="0"/>
          <w:numId w:val="13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E31F84">
      <w:pPr>
        <w:numPr>
          <w:ilvl w:val="0"/>
          <w:numId w:val="14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acknowledge the presence of a multiple dwelling of 22 units associated with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site;</w:t>
      </w:r>
    </w:p>
    <w:p w:rsidR="007F5D1F" w:rsidRPr="007F5D1F" w:rsidRDefault="007F5D1F" w:rsidP="00E31F84">
      <w:pPr>
        <w:numPr>
          <w:ilvl w:val="0"/>
          <w:numId w:val="14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E31F84">
      <w:pPr>
        <w:numPr>
          <w:ilvl w:val="0"/>
          <w:numId w:val="140"/>
        </w:numPr>
        <w:shd w:val="clear" w:color="auto" w:fill="FFFFFF"/>
        <w:spacing w:before="100" w:beforeAutospacing="1" w:after="100" w:afterAutospacing="1" w:line="240" w:lineRule="auto"/>
        <w:ind w:left="0"/>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Note - Development permitted to occur on the site - This is based on unlawful development currently existing on the site.</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7F5D1F" w:rsidRPr="007F5D1F" w:rsidTr="007F5D1F">
        <w:trPr>
          <w:tblCellSpacing w:w="15" w:type="dxa"/>
        </w:trPr>
        <w:tc>
          <w:tcPr>
            <w:tcW w:w="0" w:type="auto"/>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Note - The exact location and number of outbuildings to remain on site is unknown at time of preparing the land management plan. At this stage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have yet to determine which outbuildings are to be retained and upgrade to the necessary standard to obtain building consent. Any outbuilding that has not applied for a building consent to upgrade the building or structure to the necessary standard under the Building Act within the timeframes specified in the land management plan is to be demolished and removed from the site. Failing this, enforcement action will be taken by Council. </w:t>
            </w:r>
          </w:p>
        </w:tc>
      </w:tr>
    </w:tbl>
    <w:p w:rsidR="007F5D1F"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FA5F7A" w:rsidRPr="007F5D1F"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5000" w:type="pct"/>
        <w:tblCellSpacing w:w="15" w:type="dxa"/>
        <w:tblInd w:w="16" w:type="dxa"/>
        <w:tblCellMar>
          <w:top w:w="30" w:type="dxa"/>
          <w:left w:w="30" w:type="dxa"/>
          <w:bottom w:w="30" w:type="dxa"/>
          <w:right w:w="30" w:type="dxa"/>
        </w:tblCellMar>
        <w:tblLook w:val="04A0" w:firstRow="1" w:lastRow="0" w:firstColumn="1" w:lastColumn="0" w:noHBand="0" w:noVBand="1"/>
        <w:tblDescription w:val=""/>
      </w:tblPr>
      <w:tblGrid>
        <w:gridCol w:w="602"/>
        <w:gridCol w:w="1825"/>
        <w:gridCol w:w="1874"/>
        <w:gridCol w:w="11031"/>
        <w:gridCol w:w="50"/>
      </w:tblGrid>
      <w:tr w:rsidR="007F5D1F" w:rsidRPr="007F5D1F" w:rsidTr="00FA5F7A">
        <w:trPr>
          <w:tblCellSpacing w:w="15" w:type="dxa"/>
        </w:trPr>
        <w:tc>
          <w:tcPr>
            <w:tcW w:w="4981" w:type="pct"/>
            <w:gridSpan w:val="5"/>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gridSpan w:val="4"/>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comprises the following: </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22 dwelling sites, associated dwellings, and driveways.</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is not available to members of the public for public use or hire. </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 and the propagation of plants for use on the land management plan site only. The plant nursery is not to be available to the public or sell to the public. </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recycling centre exclusive use of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members only.</w:t>
            </w:r>
          </w:p>
          <w:p w:rsidR="007F5D1F" w:rsidRPr="007F5D1F" w:rsidRDefault="007F5D1F" w:rsidP="00E31F84">
            <w:pPr>
              <w:numPr>
                <w:ilvl w:val="1"/>
                <w:numId w:val="141"/>
              </w:numPr>
              <w:spacing w:before="100" w:beforeAutospacing="1" w:after="100" w:afterAutospacing="1" w:line="240" w:lineRule="auto"/>
              <w:ind w:left="90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and associated passing bays throughout the land management site.</w:t>
            </w:r>
          </w:p>
          <w:p w:rsidR="007F5D1F" w:rsidRPr="007F5D1F" w:rsidRDefault="007F5D1F" w:rsidP="00E31F84">
            <w:pPr>
              <w:numPr>
                <w:ilvl w:val="0"/>
                <w:numId w:val="14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is to occur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Within 2 years of the adoption of the Moreton Bay Planning scheme, the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will: </w:t>
            </w:r>
          </w:p>
          <w:p w:rsidR="007F5D1F" w:rsidRPr="007F5D1F" w:rsidRDefault="007F5D1F" w:rsidP="00E31F84">
            <w:pPr>
              <w:numPr>
                <w:ilvl w:val="1"/>
                <w:numId w:val="14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Undertake all necessary remedial work to the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w:t>
            </w:r>
          </w:p>
          <w:p w:rsidR="007F5D1F" w:rsidRPr="007F5D1F" w:rsidRDefault="007F5D1F" w:rsidP="00E31F84">
            <w:pPr>
              <w:numPr>
                <w:ilvl w:val="1"/>
                <w:numId w:val="14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Construct the passing bays PB1 – PB8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 Passing bays have a minimum length of 20m and a 6m minimum trafficable width measured at the passing bay; </w:t>
            </w:r>
          </w:p>
          <w:p w:rsidR="007F5D1F" w:rsidRPr="007F5D1F" w:rsidRDefault="007F5D1F" w:rsidP="00E31F84">
            <w:pPr>
              <w:numPr>
                <w:ilvl w:val="1"/>
                <w:numId w:val="142"/>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Seal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sections as identified on Figure 3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 </w:t>
            </w:r>
            <w:proofErr w:type="spellStart"/>
            <w:r w:rsidRPr="007F5D1F">
              <w:rPr>
                <w:rFonts w:ascii="Arial" w:eastAsia="Times New Roman" w:hAnsi="Arial" w:cs="Arial"/>
                <w:sz w:val="20"/>
                <w:szCs w:val="20"/>
                <w:lang w:eastAsia="en-AU"/>
              </w:rPr>
              <w:t>Accessways</w:t>
            </w:r>
            <w:proofErr w:type="spellEnd"/>
            <w:r w:rsidRPr="007F5D1F">
              <w:rPr>
                <w:rFonts w:ascii="Arial" w:eastAsia="Times New Roman" w:hAnsi="Arial" w:cs="Arial"/>
                <w:sz w:val="20"/>
                <w:szCs w:val="20"/>
                <w:lang w:eastAsia="en-AU"/>
              </w:rPr>
              <w:t xml:space="preserve"> are to be sealed in accordance with Council’s access standards.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Energy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Electricity is provided by means of solar power.</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Water course separation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No development is located closer than 40m from the top of the bank of a water course identified on 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water courses.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Northern vinculum-connected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Residential development is limited to that part of the site lying south of the Maleny-Stanley River Road.</w:t>
            </w:r>
          </w:p>
          <w:p w:rsidR="007F5D1F" w:rsidRPr="007F5D1F" w:rsidRDefault="007F5D1F" w:rsidP="00E31F84">
            <w:pPr>
              <w:numPr>
                <w:ilvl w:val="0"/>
                <w:numId w:val="14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2. The area lying north of the Maleny-Stanley River Road is to be retained in its natural state or re-vegetated with local native species.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rHeight w:val="600"/>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are to be located on sites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E31F84">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E31F84">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adopting the scheme and any new dwellings do not exceed a height of 8m. </w:t>
            </w:r>
          </w:p>
          <w:p w:rsidR="007F5D1F" w:rsidRPr="007F5D1F" w:rsidRDefault="007F5D1F" w:rsidP="00E31F84">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gross floor area of a dwelling is to remain as it is at time of adopting the scheme, or at a maximum of 100m2, whichever is the greater. </w:t>
            </w:r>
          </w:p>
          <w:p w:rsidR="007F5D1F" w:rsidRPr="007F5D1F" w:rsidRDefault="007F5D1F" w:rsidP="00E31F84">
            <w:pPr>
              <w:numPr>
                <w:ilvl w:val="0"/>
                <w:numId w:val="14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 Dwelling and dwelling sites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Driveways are located on longitudinal gradients not exceeding 1:6 with short sections of no more than 20m length up to 1:4 and constructed driveway cross fall of not more than 1:20.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including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existing out buildings, nursery and recycling station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outbuildings, including nursery and recycling station are to be designed and constructed to comply with the Building Act 1975 and the Building Code of Australia. </w:t>
            </w:r>
          </w:p>
          <w:p w:rsidR="007F5D1F" w:rsidRPr="007F5D1F" w:rsidRDefault="007F5D1F" w:rsidP="00E31F84">
            <w:pPr>
              <w:numPr>
                <w:ilvl w:val="0"/>
                <w:numId w:val="14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hall is located in accordance with Figure 1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 </w:t>
            </w:r>
          </w:p>
          <w:p w:rsidR="007F5D1F" w:rsidRPr="007F5D1F" w:rsidRDefault="007F5D1F" w:rsidP="00E31F84">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is designed and constructed to comply with the Building Act 1975 and the Building Code of Australia.</w:t>
            </w:r>
          </w:p>
          <w:p w:rsidR="007F5D1F" w:rsidRPr="007F5D1F" w:rsidRDefault="007F5D1F" w:rsidP="00E31F84">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 does not exceed a height of 8m.</w:t>
            </w:r>
          </w:p>
          <w:p w:rsidR="007F5D1F" w:rsidRPr="007F5D1F" w:rsidRDefault="007F5D1F" w:rsidP="00E31F84">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of the Community hall is to remain as existing at the time of adopting the scheme.</w:t>
            </w:r>
          </w:p>
          <w:p w:rsidR="007F5D1F" w:rsidRPr="007F5D1F" w:rsidRDefault="007F5D1F" w:rsidP="00E31F84">
            <w:pPr>
              <w:numPr>
                <w:ilvl w:val="0"/>
                <w:numId w:val="14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applications are to be accompanied by the reports and study requirements identified in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Vegetation Clearing</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No clearing of vegetation, except for the following:</w:t>
            </w:r>
          </w:p>
          <w:p w:rsidR="007F5D1F" w:rsidRPr="007F5D1F" w:rsidRDefault="007F5D1F" w:rsidP="00E31F84">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associated with establishing a building site for a dwelling;</w:t>
            </w:r>
          </w:p>
          <w:p w:rsidR="007F5D1F" w:rsidRPr="007F5D1F" w:rsidRDefault="007F5D1F" w:rsidP="00E31F84">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Clearing necessary to maintain a driveway to a dwelling or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serving the site;</w:t>
            </w:r>
          </w:p>
          <w:p w:rsidR="007F5D1F" w:rsidRPr="007F5D1F" w:rsidRDefault="007F5D1F" w:rsidP="00E31F84">
            <w:pPr>
              <w:numPr>
                <w:ilvl w:val="0"/>
                <w:numId w:val="14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Clearing required for bushfire management purposes.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All bushfire assessment reports as identified in Table 2, are provided in support of building work.</w:t>
            </w:r>
          </w:p>
          <w:p w:rsidR="007F5D1F" w:rsidRPr="007F5D1F" w:rsidRDefault="007F5D1F" w:rsidP="00E31F84">
            <w:pPr>
              <w:numPr>
                <w:ilvl w:val="0"/>
                <w:numId w:val="14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 fire maintenance trail is constructed in accordance with Figure 6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fire maintenance trail: </w:t>
            </w:r>
          </w:p>
          <w:p w:rsidR="007F5D1F" w:rsidRPr="007F5D1F" w:rsidRDefault="007F5D1F" w:rsidP="00E31F84">
            <w:pPr>
              <w:numPr>
                <w:ilvl w:val="0"/>
                <w:numId w:val="14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each dwelling is to have an on-site water storage of not less than 5000 litres (</w:t>
            </w:r>
            <w:proofErr w:type="spellStart"/>
            <w:r w:rsidRPr="007F5D1F">
              <w:rPr>
                <w:rFonts w:ascii="Arial" w:eastAsia="Times New Roman" w:hAnsi="Arial" w:cs="Arial"/>
                <w:sz w:val="20"/>
                <w:szCs w:val="20"/>
                <w:lang w:eastAsia="en-AU"/>
              </w:rPr>
              <w:t>e.g</w:t>
            </w:r>
            <w:proofErr w:type="spellEnd"/>
            <w:r w:rsidRPr="007F5D1F">
              <w:rPr>
                <w:rFonts w:ascii="Arial" w:eastAsia="Times New Roman" w:hAnsi="Arial" w:cs="Arial"/>
                <w:sz w:val="20"/>
                <w:szCs w:val="20"/>
                <w:lang w:eastAsia="en-AU"/>
              </w:rPr>
              <w:t xml:space="preserve"> accessible dam or tank with fire brigade tank fittings).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gridAfter w:val="1"/>
          <w:wAfter w:w="7" w:type="pct"/>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4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All development that involves the storage or handling of hazardous chemicals listed in Schedule 9, Development involving hazardous chemicals, Table 9.0.1 Quantity thresholds for hazardous chemicals stored as accepted development subject to requirements complies with Table 9.0.3 Hazardous chemicals. </w:t>
            </w:r>
          </w:p>
          <w:p w:rsidR="007F5D1F" w:rsidRPr="007F5D1F" w:rsidRDefault="007F5D1F" w:rsidP="00E31F84">
            <w:pPr>
              <w:numPr>
                <w:ilvl w:val="0"/>
                <w:numId w:val="14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assessable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br/>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356"/>
        <w:gridCol w:w="2350"/>
        <w:gridCol w:w="2051"/>
        <w:gridCol w:w="1751"/>
        <w:gridCol w:w="1903"/>
        <w:gridCol w:w="5875"/>
        <w:gridCol w:w="81"/>
      </w:tblGrid>
      <w:tr w:rsidR="007F5D1F" w:rsidRPr="007F5D1F" w:rsidTr="00FA5F7A">
        <w:trPr>
          <w:gridAfter w:val="1"/>
          <w:wAfter w:w="12" w:type="pct"/>
          <w:tblCellSpacing w:w="15" w:type="dxa"/>
        </w:trPr>
        <w:tc>
          <w:tcPr>
            <w:tcW w:w="4959" w:type="pct"/>
            <w:gridSpan w:val="6"/>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Figures 1 – 6 form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7"/>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and Proposed building location and site attributes</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xml:space="preserve">Name of </w:t>
            </w:r>
            <w:proofErr w:type="spellStart"/>
            <w:r w:rsidRPr="007F5D1F">
              <w:rPr>
                <w:rFonts w:ascii="Arial" w:eastAsia="Times New Roman" w:hAnsi="Arial" w:cs="Arial"/>
                <w:b/>
                <w:bCs/>
                <w:sz w:val="20"/>
                <w:szCs w:val="20"/>
                <w:lang w:eastAsia="en-AU"/>
              </w:rPr>
              <w:t>Cedarton</w:t>
            </w:r>
            <w:proofErr w:type="spellEnd"/>
            <w:r w:rsidRPr="007F5D1F">
              <w:rPr>
                <w:rFonts w:ascii="Arial" w:eastAsia="Times New Roman" w:hAnsi="Arial" w:cs="Arial"/>
                <w:b/>
                <w:bCs/>
                <w:sz w:val="20"/>
                <w:szCs w:val="20"/>
                <w:lang w:eastAsia="en-AU"/>
              </w:rPr>
              <w:t xml:space="preserve"> Forester’s Cooperative member</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Gross Floor area of existing dwelling less than 100m2</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remain in existing location</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to relocate to new location</w:t>
            </w:r>
          </w:p>
          <w:p w:rsidR="007F5D1F" w:rsidRPr="007F5D1F" w:rsidRDefault="007F5D1F" w:rsidP="00E31F84">
            <w:pPr>
              <w:spacing w:before="100" w:beforeAutospacing="1" w:after="100" w:afterAutospacing="1" w:line="240" w:lineRule="auto"/>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br/>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(Proposed Dwelling site)</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 to legalise and establish dwelling at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Clark</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Manning</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 </w:t>
            </w:r>
            <w:proofErr w:type="spellStart"/>
            <w:r w:rsidRPr="007F5D1F">
              <w:rPr>
                <w:rFonts w:ascii="Arial" w:eastAsia="Times New Roman" w:hAnsi="Arial" w:cs="Arial"/>
                <w:sz w:val="20"/>
                <w:szCs w:val="20"/>
                <w:lang w:eastAsia="en-AU"/>
              </w:rPr>
              <w:t>Fitton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Bright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PD4</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K Avery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PD5</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Haining</w:t>
            </w:r>
            <w:proofErr w:type="spellEnd"/>
            <w:r w:rsidRPr="007F5D1F">
              <w:rPr>
                <w:rFonts w:ascii="Arial" w:eastAsia="Times New Roman" w:hAnsi="Arial" w:cs="Arial"/>
                <w:sz w:val="20"/>
                <w:szCs w:val="20"/>
                <w:lang w:eastAsia="en-AU"/>
              </w:rPr>
              <w:t xml:space="preserve"> &amp; </w:t>
            </w:r>
            <w:proofErr w:type="spellStart"/>
            <w:r w:rsidRPr="007F5D1F">
              <w:rPr>
                <w:rFonts w:ascii="Arial" w:eastAsia="Times New Roman" w:hAnsi="Arial" w:cs="Arial"/>
                <w:sz w:val="20"/>
                <w:szCs w:val="20"/>
                <w:lang w:eastAsia="en-AU"/>
              </w:rPr>
              <w:t>Goodreid</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(Note – may possibly relocate to PD6 on basis of bushfire assessment)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PD6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(If required to be relocated)</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dwelling in either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Burnett &amp; Nolan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5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 Adams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5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 Parks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Lyndon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5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Hands &amp; </w:t>
            </w:r>
            <w:proofErr w:type="spellStart"/>
            <w:r w:rsidRPr="007F5D1F">
              <w:rPr>
                <w:rFonts w:ascii="Arial" w:eastAsia="Times New Roman" w:hAnsi="Arial" w:cs="Arial"/>
                <w:sz w:val="20"/>
                <w:szCs w:val="20"/>
                <w:lang w:eastAsia="en-AU"/>
              </w:rPr>
              <w:t>Liddington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house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T Woodhouse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rHeight w:val="720"/>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 </w:t>
            </w:r>
            <w:proofErr w:type="spellStart"/>
            <w:r w:rsidRPr="007F5D1F">
              <w:rPr>
                <w:rFonts w:ascii="Arial" w:eastAsia="Times New Roman" w:hAnsi="Arial" w:cs="Arial"/>
                <w:sz w:val="20"/>
                <w:szCs w:val="20"/>
                <w:lang w:eastAsia="en-AU"/>
              </w:rPr>
              <w:t>Kommer</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PD13</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May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E31F84">
            <w:pPr>
              <w:numPr>
                <w:ilvl w:val="0"/>
                <w:numId w:val="16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Knight</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Willoughby &amp; Conrad</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D17</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 Davis</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PD17</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Bushfire assessment for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D18</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J Turner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PD18</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6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D19</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S Lyne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PD19</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6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6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D20</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P </w:t>
            </w:r>
            <w:proofErr w:type="spellStart"/>
            <w:r w:rsidRPr="007F5D1F">
              <w:rPr>
                <w:rFonts w:ascii="Arial" w:eastAsia="Times New Roman" w:hAnsi="Arial" w:cs="Arial"/>
                <w:sz w:val="20"/>
                <w:szCs w:val="20"/>
                <w:lang w:eastAsia="en-AU"/>
              </w:rPr>
              <w:t>McCudden</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PD20</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6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D21</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Jones &amp; </w:t>
            </w:r>
            <w:proofErr w:type="spellStart"/>
            <w:r w:rsidRPr="007F5D1F">
              <w:rPr>
                <w:rFonts w:ascii="Arial" w:eastAsia="Times New Roman" w:hAnsi="Arial" w:cs="Arial"/>
                <w:sz w:val="20"/>
                <w:szCs w:val="20"/>
                <w:lang w:eastAsia="en-AU"/>
              </w:rPr>
              <w:t>Bruzova</w:t>
            </w:r>
            <w:proofErr w:type="spellEnd"/>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E31F84">
            <w:pPr>
              <w:numPr>
                <w:ilvl w:val="0"/>
                <w:numId w:val="17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D22</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 Hawker</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E31F84">
            <w:pPr>
              <w:numPr>
                <w:ilvl w:val="0"/>
                <w:numId w:val="17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763"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6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566"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615"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CH</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community hall</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RS</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Recycling station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No</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Yes</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FFP</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Fire fighting pump</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PB</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 Passing bay 1 - 8</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Access improvements: Sealing (CFC to undertake)</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(CFC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Driveway (Member maintain)</w:t>
            </w: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43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_____</w:t>
            </w:r>
          </w:p>
        </w:tc>
        <w:tc>
          <w:tcPr>
            <w:tcW w:w="763"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Watercourse</w:t>
            </w:r>
          </w:p>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66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566"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615"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189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p w:rsidR="007F5D1F" w:rsidRPr="007F5D1F" w:rsidRDefault="007F5D1F" w:rsidP="00E31F84">
      <w:pPr>
        <w:shd w:val="clear" w:color="auto" w:fill="FFFFFF"/>
        <w:spacing w:before="100" w:beforeAutospacing="1" w:after="100" w:afterAutospacing="1" w:line="240" w:lineRule="auto"/>
        <w:ind w:left="142"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409"/>
        <w:gridCol w:w="11973"/>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73"/>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E31F84">
            <w:pPr>
              <w:numPr>
                <w:ilvl w:val="1"/>
                <w:numId w:val="17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E31F84">
            <w:pPr>
              <w:numPr>
                <w:ilvl w:val="1"/>
                <w:numId w:val="17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E31F84">
            <w:pPr>
              <w:numPr>
                <w:ilvl w:val="1"/>
                <w:numId w:val="17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E31F84">
            <w:pPr>
              <w:numPr>
                <w:ilvl w:val="1"/>
                <w:numId w:val="173"/>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prepared by Ecological Natural Area Management, Revision 6, July 2013. </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vegetation land management plan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74"/>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report is to detail: </w:t>
            </w:r>
          </w:p>
          <w:p w:rsidR="007F5D1F" w:rsidRPr="007F5D1F" w:rsidRDefault="007F5D1F" w:rsidP="00E31F84">
            <w:pPr>
              <w:numPr>
                <w:ilvl w:val="1"/>
                <w:numId w:val="17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Confirm all vegetation clearance is for bushfire management purposes only;</w:t>
            </w:r>
          </w:p>
          <w:p w:rsidR="007F5D1F" w:rsidRPr="007F5D1F" w:rsidRDefault="007F5D1F" w:rsidP="00E31F84">
            <w:pPr>
              <w:numPr>
                <w:ilvl w:val="1"/>
                <w:numId w:val="17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extent of vegetation to be removed;</w:t>
            </w:r>
          </w:p>
          <w:p w:rsidR="007F5D1F" w:rsidRPr="007F5D1F" w:rsidRDefault="007F5D1F" w:rsidP="00E31F84">
            <w:pPr>
              <w:numPr>
                <w:ilvl w:val="1"/>
                <w:numId w:val="17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type of vegetation to be removed;</w:t>
            </w:r>
          </w:p>
          <w:p w:rsidR="007F5D1F" w:rsidRPr="007F5D1F" w:rsidRDefault="007F5D1F" w:rsidP="00E31F84">
            <w:pPr>
              <w:numPr>
                <w:ilvl w:val="1"/>
                <w:numId w:val="174"/>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Why it is necessary for the vegetation to be removed and why it cannot be avoided.</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to fill pad, roads, retaining structures, outbuilding and dwelling construction has a minimal risk to the safety of people, property by landslide. </w:t>
            </w:r>
          </w:p>
          <w:p w:rsidR="007F5D1F" w:rsidRPr="007F5D1F" w:rsidRDefault="007F5D1F" w:rsidP="00E31F84">
            <w:pPr>
              <w:numPr>
                <w:ilvl w:val="0"/>
                <w:numId w:val="175"/>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all buildings are appropriately located to minimise erosion and risk of landslide.</w:t>
            </w:r>
          </w:p>
        </w:tc>
      </w:tr>
      <w:tr w:rsidR="007F5D1F" w:rsidRPr="007F5D1F" w:rsidTr="007F5D1F">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E31F84">
            <w:pPr>
              <w:numPr>
                <w:ilvl w:val="0"/>
                <w:numId w:val="1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E31F84">
            <w:pPr>
              <w:numPr>
                <w:ilvl w:val="0"/>
                <w:numId w:val="176"/>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Address the cumulative effects of 23 on-site domestic and community hall treatment plants over the whole site. Alternatively, where a centrally located group collection treatment system is proposed, the cumulative effects of that system and any other on-site treatment plants over the whole site. </w:t>
            </w:r>
          </w:p>
        </w:tc>
      </w:tr>
    </w:tbl>
    <w:p w:rsidR="00FA5F7A" w:rsidRDefault="00FA5F7A"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1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Dwelling and building location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bookmarkStart w:id="0" w:name="_GoBack"/>
      <w:r w:rsidRPr="007F5D1F">
        <w:rPr>
          <w:rFonts w:ascii="Arial" w:eastAsia="Times New Roman" w:hAnsi="Arial" w:cs="Arial"/>
          <w:noProof/>
          <w:sz w:val="20"/>
          <w:szCs w:val="20"/>
          <w:lang w:eastAsia="en-AU"/>
        </w:rPr>
        <w:drawing>
          <wp:inline distT="0" distB="0" distL="0" distR="0">
            <wp:extent cx="4026812" cy="5699364"/>
            <wp:effectExtent l="0" t="0" r="0" b="0"/>
            <wp:docPr id="7" name="Picture 7" descr="Cedart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darton Fig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48476" cy="5730027"/>
                    </a:xfrm>
                    <a:prstGeom prst="rect">
                      <a:avLst/>
                    </a:prstGeom>
                    <a:noFill/>
                    <a:ln>
                      <a:noFill/>
                    </a:ln>
                  </pic:spPr>
                </pic:pic>
              </a:graphicData>
            </a:graphic>
          </wp:inline>
        </w:drawing>
      </w:r>
      <w:bookmarkEnd w:id="0"/>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2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Building development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099560" cy="5802329"/>
            <wp:effectExtent l="0" t="0" r="0" b="8255"/>
            <wp:docPr id="6"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112621" cy="5820815"/>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3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driveway improvement areas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7536483" cy="5334000"/>
            <wp:effectExtent l="0" t="0" r="762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545594" cy="5340449"/>
                    </a:xfrm>
                    <a:prstGeom prst="rect">
                      <a:avLst/>
                    </a:prstGeom>
                    <a:noFill/>
                    <a:ln>
                      <a:noFill/>
                    </a:ln>
                  </pic:spPr>
                </pic:pic>
              </a:graphicData>
            </a:graphic>
          </wp:inline>
        </w:drawing>
      </w:r>
    </w:p>
    <w:p w:rsidR="00FA5F7A" w:rsidRDefault="00FA5F7A" w:rsidP="00E31F84">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4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Contours,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and water courses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333875" cy="6022894"/>
            <wp:effectExtent l="0" t="0" r="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2944" cy="6035497"/>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5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Vegetation clearing areas for dwellings</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79185" cy="5915025"/>
            <wp:effectExtent l="0" t="0" r="0" b="0"/>
            <wp:docPr id="3" name="Picture 3"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91696" cy="5932732"/>
                    </a:xfrm>
                    <a:prstGeom prst="rect">
                      <a:avLst/>
                    </a:prstGeom>
                    <a:noFill/>
                    <a:ln>
                      <a:noFill/>
                    </a:ln>
                  </pic:spPr>
                </pic:pic>
              </a:graphicData>
            </a:graphic>
          </wp:inline>
        </w:drawing>
      </w:r>
    </w:p>
    <w:p w:rsidR="007F5D1F" w:rsidRPr="007F5D1F" w:rsidRDefault="007F5D1F" w:rsidP="002B1ED6">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Figure 6 –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 Fire management information and fire maintenance trail</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152265" cy="5876925"/>
            <wp:effectExtent l="0" t="0" r="635" b="9525"/>
            <wp:docPr id="2" name="Picture 2"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63125" cy="5892296"/>
                    </a:xfrm>
                    <a:prstGeom prst="rect">
                      <a:avLst/>
                    </a:prstGeom>
                    <a:noFill/>
                    <a:ln>
                      <a:noFill/>
                    </a:ln>
                  </pic:spPr>
                </pic:pic>
              </a:graphicData>
            </a:graphic>
          </wp:inline>
        </w:drawing>
      </w:r>
    </w:p>
    <w:p w:rsidR="007F5D1F" w:rsidRPr="007F5D1F" w:rsidRDefault="00FA5F7A" w:rsidP="00585431">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7F5D1F"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E31F84">
      <w:pPr>
        <w:numPr>
          <w:ilvl w:val="0"/>
          <w:numId w:val="177"/>
        </w:numPr>
        <w:shd w:val="clear" w:color="auto" w:fill="FFFFFF"/>
        <w:spacing w:before="100" w:beforeAutospacing="1" w:after="100" w:afterAutospacing="1" w:line="240" w:lineRule="auto"/>
        <w:ind w:left="426"/>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Land Management Plan August 2013, prepared by Planning Strategies, </w:t>
      </w:r>
      <w:proofErr w:type="gramStart"/>
      <w:r w:rsidRPr="007F5D1F">
        <w:rPr>
          <w:rFonts w:ascii="Arial" w:eastAsia="Times New Roman" w:hAnsi="Arial" w:cs="Arial"/>
          <w:sz w:val="20"/>
          <w:szCs w:val="20"/>
          <w:lang w:eastAsia="en-AU"/>
        </w:rPr>
        <w:t>printed</w:t>
      </w:r>
      <w:proofErr w:type="gramEnd"/>
      <w:r w:rsidRPr="007F5D1F">
        <w:rPr>
          <w:rFonts w:ascii="Arial" w:eastAsia="Times New Roman" w:hAnsi="Arial" w:cs="Arial"/>
          <w:sz w:val="20"/>
          <w:szCs w:val="20"/>
          <w:lang w:eastAsia="en-AU"/>
        </w:rPr>
        <w:t xml:space="preserve"> 2 August 2013.</w:t>
      </w:r>
    </w:p>
    <w:p w:rsidR="007F5D1F" w:rsidRPr="007F5D1F" w:rsidRDefault="007F5D1F" w:rsidP="00E31F84">
      <w:pPr>
        <w:numPr>
          <w:ilvl w:val="0"/>
          <w:numId w:val="177"/>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w:t>
      </w:r>
      <w:proofErr w:type="spellStart"/>
      <w:r w:rsidRPr="007F5D1F">
        <w:rPr>
          <w:rFonts w:ascii="Arial" w:eastAsia="Times New Roman" w:hAnsi="Arial" w:cs="Arial"/>
          <w:sz w:val="20"/>
          <w:szCs w:val="20"/>
          <w:lang w:eastAsia="en-AU"/>
        </w:rPr>
        <w:t>Cedarton</w:t>
      </w:r>
      <w:proofErr w:type="spellEnd"/>
      <w:r w:rsidRPr="007F5D1F">
        <w:rPr>
          <w:rFonts w:ascii="Arial" w:eastAsia="Times New Roman" w:hAnsi="Arial" w:cs="Arial"/>
          <w:sz w:val="20"/>
          <w:szCs w:val="20"/>
          <w:lang w:eastAsia="en-AU"/>
        </w:rPr>
        <w:t xml:space="preserve"> Forester’s Cooperative (Lot 357 on SP119036) – Revision 6, prepared by Ecological Natural Area Management July 2013.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7F5D1F" w:rsidRPr="007F5D1F" w:rsidRDefault="007F5D1F" w:rsidP="00E31F84">
      <w:pPr>
        <w:shd w:val="clear" w:color="auto" w:fill="FFFFFF"/>
        <w:spacing w:before="100" w:beforeAutospacing="1" w:after="100" w:afterAutospacing="1" w:line="240" w:lineRule="auto"/>
        <w:ind w:right="150"/>
        <w:jc w:val="center"/>
        <w:outlineLvl w:val="3"/>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TABLE B – MT NEBO PLANT NURSERY – LAND MANAGEMENT PLAN</w:t>
      </w:r>
    </w:p>
    <w:p w:rsidR="007F5D1F" w:rsidRPr="007F5D1F" w:rsidRDefault="007F5D1F" w:rsidP="00E31F84">
      <w:pPr>
        <w:shd w:val="clear" w:color="auto" w:fill="FFFFFF"/>
        <w:spacing w:before="100" w:beforeAutospacing="1" w:after="100" w:afterAutospacing="1" w:line="240" w:lineRule="auto"/>
        <w:ind w:right="150"/>
        <w:jc w:val="center"/>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Development in the Mt Nebo Plant Nursery site subject to a land management plan (see Figure 1)</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Purpose of the land management plan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site is situated at 1871 Mt Nebo Road, Mt Nebo, on land described as Lot 2 RP139965.</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purpose of the land management plan is to achieve the following identification of:</w:t>
      </w:r>
    </w:p>
    <w:p w:rsidR="007F5D1F" w:rsidRPr="007F5D1F" w:rsidRDefault="007F5D1F" w:rsidP="00E31F84">
      <w:pPr>
        <w:numPr>
          <w:ilvl w:val="0"/>
          <w:numId w:val="17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nature and extent of development  permitted to occur on the site, subject to a land management plan process, namely: </w:t>
      </w:r>
    </w:p>
    <w:p w:rsidR="007F5D1F" w:rsidRPr="007F5D1F" w:rsidRDefault="007F5D1F" w:rsidP="00E31F84">
      <w:pPr>
        <w:numPr>
          <w:ilvl w:val="1"/>
          <w:numId w:val="17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 sites, associated dwellings and driveways;</w:t>
      </w:r>
    </w:p>
    <w:p w:rsidR="007F5D1F" w:rsidRPr="007F5D1F" w:rsidRDefault="007F5D1F" w:rsidP="00E31F84">
      <w:pPr>
        <w:numPr>
          <w:ilvl w:val="1"/>
          <w:numId w:val="17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Outbuildings associated with dwellings;</w:t>
      </w:r>
    </w:p>
    <w:p w:rsidR="007F5D1F" w:rsidRPr="007F5D1F" w:rsidRDefault="007F5D1F" w:rsidP="00E31F84">
      <w:pPr>
        <w:numPr>
          <w:ilvl w:val="1"/>
          <w:numId w:val="178"/>
        </w:numPr>
        <w:shd w:val="clear" w:color="auto" w:fill="FFFFFF"/>
        <w:spacing w:before="100" w:beforeAutospacing="1" w:after="100" w:afterAutospacing="1" w:line="240" w:lineRule="auto"/>
        <w:ind w:left="993"/>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Community building comprising the following: </w:t>
      </w:r>
    </w:p>
    <w:p w:rsidR="007F5D1F" w:rsidRPr="007F5D1F" w:rsidRDefault="007F5D1F" w:rsidP="00E31F84">
      <w:pPr>
        <w:numPr>
          <w:ilvl w:val="2"/>
          <w:numId w:val="17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E31F84">
      <w:pPr>
        <w:numPr>
          <w:ilvl w:val="2"/>
          <w:numId w:val="17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E31F84">
      <w:pPr>
        <w:numPr>
          <w:ilvl w:val="2"/>
          <w:numId w:val="17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E31F84">
      <w:pPr>
        <w:numPr>
          <w:ilvl w:val="2"/>
          <w:numId w:val="178"/>
        </w:numPr>
        <w:shd w:val="clear" w:color="auto" w:fill="FFFFFF"/>
        <w:spacing w:before="100" w:beforeAutospacing="1" w:after="100" w:afterAutospacing="1" w:line="240" w:lineRule="auto"/>
        <w:ind w:left="1276"/>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E31F84">
      <w:pPr>
        <w:numPr>
          <w:ilvl w:val="1"/>
          <w:numId w:val="178"/>
        </w:numPr>
        <w:shd w:val="clear" w:color="auto" w:fill="FFFFFF"/>
        <w:spacing w:before="100" w:beforeAutospacing="1" w:after="100" w:afterAutospacing="1" w:line="240" w:lineRule="auto"/>
        <w:ind w:left="993"/>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throughout the land management plan site.</w:t>
      </w:r>
    </w:p>
    <w:p w:rsidR="007F5D1F" w:rsidRPr="007F5D1F" w:rsidRDefault="007F5D1F" w:rsidP="00E31F84">
      <w:pPr>
        <w:numPr>
          <w:ilvl w:val="0"/>
          <w:numId w:val="17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The location of development identified in (I) – (IV) above;</w:t>
      </w:r>
    </w:p>
    <w:p w:rsidR="007F5D1F" w:rsidRPr="007F5D1F" w:rsidRDefault="007F5D1F" w:rsidP="00E31F84">
      <w:pPr>
        <w:numPr>
          <w:ilvl w:val="0"/>
          <w:numId w:val="178"/>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Any additional works required to facilitate and support the development listed in (a) above;</w:t>
      </w:r>
    </w:p>
    <w:p w:rsidR="007F5D1F" w:rsidRPr="007F5D1F" w:rsidRDefault="007F5D1F" w:rsidP="00E31F84">
      <w:pPr>
        <w:shd w:val="clear" w:color="auto" w:fill="FFFFFF"/>
        <w:spacing w:before="100" w:beforeAutospacing="1" w:after="100" w:afterAutospacing="1" w:line="240" w:lineRule="auto"/>
        <w:ind w:right="150"/>
        <w:outlineLvl w:val="4"/>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1.2 Outcomes sought</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outcomes sought by the land management plan are as follows:</w:t>
      </w:r>
    </w:p>
    <w:p w:rsidR="007F5D1F" w:rsidRPr="007F5D1F" w:rsidRDefault="007F5D1F" w:rsidP="00E31F84">
      <w:pPr>
        <w:numPr>
          <w:ilvl w:val="0"/>
          <w:numId w:val="17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acknowledge the presence of a multiple dwelling of 16 units associated with the Mt Nebo Plant Nursery site;</w:t>
      </w:r>
    </w:p>
    <w:p w:rsidR="007F5D1F" w:rsidRPr="007F5D1F" w:rsidRDefault="007F5D1F" w:rsidP="00E31F84">
      <w:pPr>
        <w:numPr>
          <w:ilvl w:val="0"/>
          <w:numId w:val="17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To limit development to that which existed on the day the planning scheme is adopted. Expansion or addition of land use and building is avoided; </w:t>
      </w:r>
    </w:p>
    <w:p w:rsidR="007F5D1F" w:rsidRPr="007F5D1F" w:rsidRDefault="007F5D1F" w:rsidP="00E31F84">
      <w:pPr>
        <w:numPr>
          <w:ilvl w:val="0"/>
          <w:numId w:val="179"/>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To ensure that any recognised development occurs in accordance with a land management plan.</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 </w:t>
      </w:r>
    </w:p>
    <w:tbl>
      <w:tblPr>
        <w:tblW w:w="4980" w:type="pct"/>
        <w:tblCellSpacing w:w="15" w:type="dxa"/>
        <w:tblInd w:w="32" w:type="dxa"/>
        <w:tblCellMar>
          <w:top w:w="30" w:type="dxa"/>
          <w:left w:w="30" w:type="dxa"/>
          <w:bottom w:w="30" w:type="dxa"/>
          <w:right w:w="30" w:type="dxa"/>
        </w:tblCellMar>
        <w:tblLook w:val="04A0" w:firstRow="1" w:lastRow="0" w:firstColumn="1" w:lastColumn="0" w:noHBand="0" w:noVBand="1"/>
        <w:tblDescription w:val=""/>
      </w:tblPr>
      <w:tblGrid>
        <w:gridCol w:w="2757"/>
        <w:gridCol w:w="3087"/>
        <w:gridCol w:w="2990"/>
        <w:gridCol w:w="3019"/>
        <w:gridCol w:w="3467"/>
      </w:tblGrid>
      <w:tr w:rsidR="007F5D1F" w:rsidRPr="007F5D1F" w:rsidTr="00FA5F7A">
        <w:trPr>
          <w:gridAfter w:val="1"/>
          <w:wAfter w:w="1123" w:type="pct"/>
          <w:tblCellSpacing w:w="15" w:type="dxa"/>
        </w:trPr>
        <w:tc>
          <w:tcPr>
            <w:tcW w:w="3848" w:type="pct"/>
            <w:gridSpan w:val="4"/>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Note - Figure 1 forms the land management plan for the site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1 - Land management plan outcomes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No</w:t>
            </w:r>
          </w:p>
        </w:tc>
        <w:tc>
          <w:tcPr>
            <w:tcW w:w="1004"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Subject</w:t>
            </w:r>
          </w:p>
        </w:tc>
        <w:tc>
          <w:tcPr>
            <w:tcW w:w="972"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Applicability</w:t>
            </w:r>
          </w:p>
        </w:tc>
        <w:tc>
          <w:tcPr>
            <w:tcW w:w="208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Outcome to be achieved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subject to land management plan</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comprises the following:</w:t>
            </w:r>
          </w:p>
          <w:p w:rsidR="007F5D1F" w:rsidRPr="007F5D1F" w:rsidRDefault="007F5D1F" w:rsidP="00E31F84">
            <w:pPr>
              <w:numPr>
                <w:ilvl w:val="1"/>
                <w:numId w:val="18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maximum of 16 dwellings and associated dwelling sites.</w:t>
            </w:r>
          </w:p>
          <w:p w:rsidR="007F5D1F" w:rsidRPr="007F5D1F" w:rsidRDefault="007F5D1F" w:rsidP="00E31F84">
            <w:pPr>
              <w:numPr>
                <w:ilvl w:val="1"/>
                <w:numId w:val="18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Out buildings associated with dwellings.</w:t>
            </w:r>
          </w:p>
          <w:p w:rsidR="007F5D1F" w:rsidRPr="007F5D1F" w:rsidRDefault="007F5D1F" w:rsidP="00E31F84">
            <w:pPr>
              <w:numPr>
                <w:ilvl w:val="1"/>
                <w:numId w:val="180"/>
              </w:numPr>
              <w:spacing w:before="100" w:beforeAutospacing="1" w:after="100" w:afterAutospacing="1" w:line="240" w:lineRule="auto"/>
              <w:ind w:left="10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building comprising the following:</w:t>
            </w:r>
          </w:p>
          <w:p w:rsidR="007F5D1F" w:rsidRPr="007F5D1F" w:rsidRDefault="007F5D1F" w:rsidP="00E31F84">
            <w:pPr>
              <w:numPr>
                <w:ilvl w:val="2"/>
                <w:numId w:val="18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community hall for the exclusive use of shareholders only and is not available to members of the public for public use or hire; </w:t>
            </w:r>
          </w:p>
          <w:p w:rsidR="007F5D1F" w:rsidRPr="007F5D1F" w:rsidRDefault="007F5D1F" w:rsidP="00E31F84">
            <w:pPr>
              <w:numPr>
                <w:ilvl w:val="2"/>
                <w:numId w:val="18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1 plant nursery for the exclusive use of shareholders only and the propagation of plants for use on the land management plan site only. The plant nursery is not to be available to the public or sell to the public; </w:t>
            </w:r>
          </w:p>
          <w:p w:rsidR="007F5D1F" w:rsidRPr="007F5D1F" w:rsidRDefault="007F5D1F" w:rsidP="00E31F84">
            <w:pPr>
              <w:numPr>
                <w:ilvl w:val="2"/>
                <w:numId w:val="18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administration/office building for the exclusive use of shareholders only;</w:t>
            </w:r>
          </w:p>
          <w:p w:rsidR="007F5D1F" w:rsidRPr="007F5D1F" w:rsidRDefault="007F5D1F" w:rsidP="00E31F84">
            <w:pPr>
              <w:numPr>
                <w:ilvl w:val="2"/>
                <w:numId w:val="180"/>
              </w:numPr>
              <w:spacing w:before="100" w:beforeAutospacing="1" w:after="100" w:afterAutospacing="1" w:line="240" w:lineRule="auto"/>
              <w:ind w:left="15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 water tank.</w:t>
            </w:r>
          </w:p>
          <w:p w:rsidR="007F5D1F" w:rsidRPr="007F5D1F" w:rsidRDefault="007F5D1F" w:rsidP="00E31F84">
            <w:pPr>
              <w:numPr>
                <w:ilvl w:val="1"/>
                <w:numId w:val="180"/>
              </w:numPr>
              <w:spacing w:before="100" w:beforeAutospacing="1" w:after="100" w:afterAutospacing="1" w:line="240" w:lineRule="auto"/>
              <w:ind w:left="1050" w:right="150"/>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throughout the land management plan site.</w:t>
            </w:r>
          </w:p>
          <w:p w:rsidR="007F5D1F" w:rsidRPr="007F5D1F" w:rsidRDefault="007F5D1F" w:rsidP="00E31F84">
            <w:pPr>
              <w:numPr>
                <w:ilvl w:val="0"/>
                <w:numId w:val="180"/>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Development is to occur in accordance with Figure 1 Mt Nebo plant nursery land management plan – Dwelling and building location.</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2.</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and dwelling sites D1 – D13 and D15</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14 Dwellings and dwelling sites</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D1 – D13, D15 are to be located on sites in accordance with Figure 1 Mt Nebo Plant Nursery land management plan – Dwelling and building location. </w:t>
            </w:r>
          </w:p>
          <w:p w:rsidR="007F5D1F" w:rsidRPr="007F5D1F" w:rsidRDefault="007F5D1F" w:rsidP="00E31F84">
            <w:pPr>
              <w:numPr>
                <w:ilvl w:val="0"/>
                <w:numId w:val="18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are to be designed and constructed to comply with the Building Act 1975 and the Building Code of Australia.</w:t>
            </w:r>
          </w:p>
          <w:p w:rsidR="007F5D1F" w:rsidRPr="007F5D1F" w:rsidRDefault="007F5D1F" w:rsidP="00E31F84">
            <w:pPr>
              <w:numPr>
                <w:ilvl w:val="0"/>
                <w:numId w:val="18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E31F84">
            <w:pPr>
              <w:numPr>
                <w:ilvl w:val="0"/>
                <w:numId w:val="181"/>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Dwellings retain their existing gross floor area, or a maximum of 100m2, whichever the greater (see Table 2).</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3.</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Alternate location for dwellings and dwelling site for D14 and D16</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and D16</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D14 is located to a cleared position downslope or to the north of its current position.</w:t>
            </w:r>
          </w:p>
          <w:p w:rsidR="007F5D1F" w:rsidRPr="007F5D1F" w:rsidRDefault="007F5D1F" w:rsidP="00E31F84">
            <w:pPr>
              <w:numPr>
                <w:ilvl w:val="0"/>
                <w:numId w:val="1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Dwelling D16 may locate in any position along the existing platform already create by a cut in that location. </w:t>
            </w:r>
          </w:p>
          <w:p w:rsidR="007F5D1F" w:rsidRPr="007F5D1F" w:rsidRDefault="007F5D1F" w:rsidP="00E31F84">
            <w:pPr>
              <w:numPr>
                <w:ilvl w:val="0"/>
                <w:numId w:val="1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Dwellings are to be designed and constructed to comply with the Building Act 1975 and the Building Code of Australia.</w:t>
            </w:r>
          </w:p>
          <w:p w:rsidR="007F5D1F" w:rsidRPr="007F5D1F" w:rsidRDefault="007F5D1F" w:rsidP="00E31F84">
            <w:pPr>
              <w:numPr>
                <w:ilvl w:val="0"/>
                <w:numId w:val="1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Dwellings do not exceed their current building height at time of planning scheme adoption and any new structures not exceed a height of 8m. </w:t>
            </w:r>
          </w:p>
          <w:p w:rsidR="007F5D1F" w:rsidRPr="007F5D1F" w:rsidRDefault="007F5D1F" w:rsidP="00E31F84">
            <w:pPr>
              <w:numPr>
                <w:ilvl w:val="0"/>
                <w:numId w:val="182"/>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Geotechnical and bush fire reports, as identified in Table 5, are required to confirm suitability of dwelling and dwelling site.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4.</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 buildings on-site, being listed or unlisted.</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outbuildings are to be designed and constructed to comply with the Building Act 1975 and the Building Code of Australia.</w:t>
            </w:r>
          </w:p>
          <w:p w:rsidR="007F5D1F" w:rsidRPr="007F5D1F" w:rsidRDefault="007F5D1F" w:rsidP="00E31F84">
            <w:pPr>
              <w:numPr>
                <w:ilvl w:val="0"/>
                <w:numId w:val="183"/>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Buildings do not exceed a height of 8m.</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Identified Community Buildings CB1-4</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CB1. - Community hall (known as the Galaxy).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CB2 – Nursery (known as the </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CB3 – Administration /office (known as the Octagon).</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CB4 – Water tank (known as Top Tank).</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CB1 – CB4 are located on the site in accordance with Figure 7 Mt Nebo Plant Nursery land management plan – Dwelling and building location. </w:t>
            </w:r>
          </w:p>
          <w:p w:rsidR="007F5D1F" w:rsidRPr="007F5D1F" w:rsidRDefault="007F5D1F" w:rsidP="00E31F84">
            <w:pPr>
              <w:numPr>
                <w:ilvl w:val="0"/>
                <w:numId w:val="18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are designed and constructed to comply with the Building Act 1975 and the Building Code of Australia.</w:t>
            </w:r>
          </w:p>
          <w:p w:rsidR="007F5D1F" w:rsidRPr="007F5D1F" w:rsidRDefault="007F5D1F" w:rsidP="00E31F84">
            <w:pPr>
              <w:numPr>
                <w:ilvl w:val="0"/>
                <w:numId w:val="18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buildings and structures do not exceed a height of 8m.</w:t>
            </w:r>
          </w:p>
          <w:p w:rsidR="007F5D1F" w:rsidRPr="007F5D1F" w:rsidRDefault="007F5D1F" w:rsidP="00E31F84">
            <w:pPr>
              <w:numPr>
                <w:ilvl w:val="0"/>
                <w:numId w:val="184"/>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gross floor area associated with CB1 – 4 to be retained.</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w:t>
            </w:r>
          </w:p>
        </w:tc>
        <w:tc>
          <w:tcPr>
            <w:tcW w:w="1004" w:type="pct"/>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Bushfire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installed pumps and associated reticulation system with around 50 </w:t>
            </w:r>
            <w:proofErr w:type="spellStart"/>
            <w:r w:rsidRPr="007F5D1F">
              <w:rPr>
                <w:rFonts w:ascii="Arial" w:eastAsia="Times New Roman" w:hAnsi="Arial" w:cs="Arial"/>
                <w:sz w:val="20"/>
                <w:szCs w:val="20"/>
                <w:lang w:eastAsia="en-AU"/>
              </w:rPr>
              <w:t>hosecocks</w:t>
            </w:r>
            <w:proofErr w:type="spellEnd"/>
            <w:r w:rsidRPr="007F5D1F">
              <w:rPr>
                <w:rFonts w:ascii="Arial" w:eastAsia="Times New Roman" w:hAnsi="Arial" w:cs="Arial"/>
                <w:sz w:val="20"/>
                <w:szCs w:val="20"/>
                <w:lang w:eastAsia="en-AU"/>
              </w:rPr>
              <w:t xml:space="preserve"> is maintained and available for </w:t>
            </w:r>
            <w:proofErr w:type="spellStart"/>
            <w:r w:rsidRPr="007F5D1F">
              <w:rPr>
                <w:rFonts w:ascii="Arial" w:eastAsia="Times New Roman" w:hAnsi="Arial" w:cs="Arial"/>
                <w:sz w:val="20"/>
                <w:szCs w:val="20"/>
                <w:lang w:eastAsia="en-AU"/>
              </w:rPr>
              <w:t>fire fighting</w:t>
            </w:r>
            <w:proofErr w:type="spellEnd"/>
            <w:r w:rsidRPr="007F5D1F">
              <w:rPr>
                <w:rFonts w:ascii="Arial" w:eastAsia="Times New Roman" w:hAnsi="Arial" w:cs="Arial"/>
                <w:sz w:val="20"/>
                <w:szCs w:val="20"/>
                <w:lang w:eastAsia="en-AU"/>
              </w:rPr>
              <w:t xml:space="preserve"> purposes.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1004" w:type="pct"/>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D14 is to remain in current location</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D14 is to be built to a BAL 19 standard with an 8m separation from any fire source hazard.</w:t>
            </w:r>
          </w:p>
          <w:p w:rsidR="007F5D1F" w:rsidRPr="007F5D1F" w:rsidRDefault="007F5D1F" w:rsidP="00E31F84">
            <w:pPr>
              <w:numPr>
                <w:ilvl w:val="0"/>
                <w:numId w:val="185"/>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D14 is to be provided with a 3m wide driveway to the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identified in Figure 1 Mt Nebo Plant Nursery land management plan – Dwelling and building location. </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treatment and disposal</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dwelling sites, Community hall, outbuildings where applicable.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All development is to comply with the Plumbing and Drainage Act 2002 and the Queensland Plumbing and Wastewater Code.</w:t>
            </w:r>
          </w:p>
        </w:tc>
      </w:tr>
      <w:tr w:rsidR="007F5D1F" w:rsidRPr="007F5D1F" w:rsidTr="00FA5F7A">
        <w:tblPrEx>
          <w:tblBorders>
            <w:top w:val="outset" w:sz="6" w:space="0" w:color="auto"/>
            <w:left w:val="outset" w:sz="6" w:space="0" w:color="auto"/>
            <w:bottom w:val="outset" w:sz="6" w:space="0" w:color="auto"/>
            <w:right w:val="outset" w:sz="6" w:space="0" w:color="auto"/>
          </w:tblBorders>
        </w:tblPrEx>
        <w:trPr>
          <w:tblCellSpacing w:w="15" w:type="dxa"/>
        </w:trPr>
        <w:tc>
          <w:tcPr>
            <w:tcW w:w="891"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w:t>
            </w:r>
          </w:p>
        </w:tc>
        <w:tc>
          <w:tcPr>
            <w:tcW w:w="1004"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Hazardous substance storage</w:t>
            </w:r>
          </w:p>
        </w:tc>
        <w:tc>
          <w:tcPr>
            <w:tcW w:w="972"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land management plan site</w:t>
            </w:r>
          </w:p>
        </w:tc>
        <w:tc>
          <w:tcPr>
            <w:tcW w:w="2084" w:type="pct"/>
            <w:gridSpan w:val="2"/>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Any development that involves the storage or handling of hazardous chemicals listed in Schedule 9, Development involving hazardous chemicals, Table 9.0.1 Quantity thresholds for hazardous chemicals stored as accepted </w:t>
            </w:r>
            <w:r w:rsidRPr="007F5D1F">
              <w:rPr>
                <w:rFonts w:ascii="Arial" w:eastAsia="Times New Roman" w:hAnsi="Arial" w:cs="Arial"/>
                <w:sz w:val="20"/>
                <w:szCs w:val="20"/>
                <w:lang w:eastAsia="en-AU"/>
              </w:rPr>
              <w:lastRenderedPageBreak/>
              <w:t xml:space="preserve">development subject to requirements complies with Table 9.0.3 Hazardous chemicals assessment thresholds. </w:t>
            </w:r>
          </w:p>
          <w:p w:rsidR="007F5D1F" w:rsidRPr="007F5D1F" w:rsidRDefault="007F5D1F" w:rsidP="00E31F84">
            <w:pPr>
              <w:numPr>
                <w:ilvl w:val="0"/>
                <w:numId w:val="186"/>
              </w:numPr>
              <w:spacing w:before="100" w:beforeAutospacing="1" w:after="100" w:afterAutospacing="1" w:line="240" w:lineRule="auto"/>
              <w:ind w:left="600" w:right="1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Development does not involve the storage or handling of hazardous chemicals listed in Schedule 9, Development involving hazardous chemicals, Table 9.0.2 Hazardous chemicals assessment thresholds. </w:t>
            </w:r>
          </w:p>
        </w:tc>
      </w:tr>
    </w:tbl>
    <w:p w:rsidR="007F5D1F" w:rsidRPr="007F5D1F" w:rsidRDefault="007F5D1F" w:rsidP="00E31F84">
      <w:pPr>
        <w:shd w:val="clear" w:color="auto" w:fill="FFFFFF"/>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br/>
      </w:r>
    </w:p>
    <w:p w:rsidR="00FA5F7A" w:rsidRDefault="007F5D1F"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 </w:t>
      </w:r>
    </w:p>
    <w:p w:rsidR="00FA5F7A" w:rsidRDefault="00FA5F7A"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p>
    <w:tbl>
      <w:tblPr>
        <w:tblW w:w="15382" w:type="dxa"/>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016"/>
        <w:gridCol w:w="2803"/>
        <w:gridCol w:w="3071"/>
        <w:gridCol w:w="2301"/>
        <w:gridCol w:w="4191"/>
      </w:tblGrid>
      <w:tr w:rsidR="007F5D1F" w:rsidRPr="007F5D1F" w:rsidTr="00FA5F7A">
        <w:trPr>
          <w:tblCellSpacing w:w="15" w:type="dxa"/>
        </w:trPr>
        <w:tc>
          <w:tcPr>
            <w:tcW w:w="0" w:type="auto"/>
            <w:gridSpan w:val="5"/>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2 – Existing building location and site attributes</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Dwelling Site Number (Dwelling site)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Approximate Gross floor area of existing dwelling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Identified large outbuildings and area (m2)</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establish dwelling at location</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Millard</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OB01</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98</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McKavangh</w:t>
            </w:r>
            <w:proofErr w:type="spellEnd"/>
            <w:r w:rsidRPr="007F5D1F">
              <w:rPr>
                <w:rFonts w:ascii="Arial" w:eastAsia="Times New Roman" w:hAnsi="Arial" w:cs="Arial"/>
                <w:sz w:val="20"/>
                <w:szCs w:val="20"/>
                <w:lang w:eastAsia="en-AU"/>
              </w:rPr>
              <w:t xml:space="preserve"> &amp; Layton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Carrigan</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17</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D4</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Colbert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Burkett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Lachowicz</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124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OB6</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65</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D7</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Rice &amp; </w:t>
            </w:r>
            <w:proofErr w:type="spellStart"/>
            <w:r w:rsidRPr="007F5D1F">
              <w:rPr>
                <w:rFonts w:ascii="Arial" w:eastAsia="Times New Roman" w:hAnsi="Arial" w:cs="Arial"/>
                <w:sz w:val="20"/>
                <w:szCs w:val="20"/>
                <w:lang w:eastAsia="en-AU"/>
              </w:rPr>
              <w:t>Borchers</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OB7</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86</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D8</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108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OB8</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50</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D9</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272</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D10</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Boaler</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136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D11</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88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D12</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58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D13</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Albinger</w:t>
            </w:r>
            <w:proofErr w:type="spellEnd"/>
            <w:r w:rsidRPr="007F5D1F">
              <w:rPr>
                <w:rFonts w:ascii="Arial" w:eastAsia="Times New Roman" w:hAnsi="Arial" w:cs="Arial"/>
                <w:sz w:val="20"/>
                <w:szCs w:val="20"/>
                <w:lang w:eastAsia="en-AU"/>
              </w:rPr>
              <w:t xml:space="preserve"> &amp; Sanders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118</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D14</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Young</w:t>
            </w:r>
          </w:p>
        </w:tc>
        <w:tc>
          <w:tcPr>
            <w:tcW w:w="0" w:type="auto"/>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15</w:t>
            </w:r>
          </w:p>
        </w:tc>
        <w:tc>
          <w:tcPr>
            <w:tcW w:w="2271" w:type="dxa"/>
            <w:vMerge w:val="restar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current location:</w:t>
            </w:r>
          </w:p>
          <w:p w:rsidR="007F5D1F" w:rsidRPr="007F5D1F" w:rsidRDefault="007F5D1F" w:rsidP="00E31F84">
            <w:pPr>
              <w:numPr>
                <w:ilvl w:val="0"/>
                <w:numId w:val="1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87"/>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2271" w:type="dxa"/>
            <w:vMerge/>
            <w:tcBorders>
              <w:top w:val="outset" w:sz="6" w:space="0" w:color="auto"/>
              <w:left w:val="outset" w:sz="6" w:space="0" w:color="auto"/>
              <w:bottom w:val="outset" w:sz="6" w:space="0" w:color="auto"/>
              <w:right w:val="outset" w:sz="6" w:space="0" w:color="auto"/>
            </w:tcBorders>
            <w:vAlign w:val="center"/>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Where for new location:</w:t>
            </w:r>
          </w:p>
          <w:p w:rsidR="007F5D1F" w:rsidRPr="007F5D1F" w:rsidRDefault="007F5D1F" w:rsidP="00E31F84">
            <w:pPr>
              <w:numPr>
                <w:ilvl w:val="0"/>
                <w:numId w:val="1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E31F84">
            <w:pPr>
              <w:numPr>
                <w:ilvl w:val="0"/>
                <w:numId w:val="1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p w:rsidR="007F5D1F" w:rsidRPr="007F5D1F" w:rsidRDefault="007F5D1F" w:rsidP="00E31F84">
            <w:pPr>
              <w:numPr>
                <w:ilvl w:val="0"/>
                <w:numId w:val="188"/>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and slope for driveway</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D15</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45</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D16</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Wills</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dwelling</w:t>
            </w:r>
          </w:p>
          <w:p w:rsidR="007F5D1F" w:rsidRPr="007F5D1F" w:rsidRDefault="007F5D1F" w:rsidP="00E31F84">
            <w:pPr>
              <w:numPr>
                <w:ilvl w:val="0"/>
                <w:numId w:val="1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for site</w:t>
            </w:r>
          </w:p>
          <w:p w:rsidR="007F5D1F" w:rsidRPr="007F5D1F" w:rsidRDefault="007F5D1F" w:rsidP="00E31F84">
            <w:pPr>
              <w:numPr>
                <w:ilvl w:val="0"/>
                <w:numId w:val="1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dwelling</w:t>
            </w:r>
          </w:p>
          <w:p w:rsidR="007F5D1F" w:rsidRPr="007F5D1F" w:rsidRDefault="007F5D1F" w:rsidP="00E31F84">
            <w:pPr>
              <w:numPr>
                <w:ilvl w:val="0"/>
                <w:numId w:val="189"/>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for site</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Community Buildings and notable outbuildings</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Name of Mt Nebo Plant Nursery shareholder</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Area of existing community building</w:t>
            </w:r>
          </w:p>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(m2)</w:t>
            </w:r>
          </w:p>
        </w:tc>
        <w:tc>
          <w:tcPr>
            <w:tcW w:w="2271"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Identifier</w:t>
            </w:r>
          </w:p>
        </w:tc>
        <w:tc>
          <w:tcPr>
            <w:tcW w:w="4146" w:type="dxa"/>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Community hall</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(Galaxy)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206</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CB1</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Nursery</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t>
            </w:r>
            <w:proofErr w:type="spellStart"/>
            <w:r w:rsidRPr="007F5D1F">
              <w:rPr>
                <w:rFonts w:ascii="Arial" w:eastAsia="Times New Roman" w:hAnsi="Arial" w:cs="Arial"/>
                <w:sz w:val="20"/>
                <w:szCs w:val="20"/>
                <w:lang w:eastAsia="en-AU"/>
              </w:rPr>
              <w:t>Shadehouse</w:t>
            </w:r>
            <w:proofErr w:type="spellEnd"/>
            <w:r w:rsidRPr="007F5D1F">
              <w:rPr>
                <w:rFonts w:ascii="Arial" w:eastAsia="Times New Roman" w:hAnsi="Arial" w:cs="Arial"/>
                <w:sz w:val="20"/>
                <w:szCs w:val="20"/>
                <w:lang w:eastAsia="en-AU"/>
              </w:rPr>
              <w:t>)</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221</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CB2</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Administration office</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(Octagon)</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proofErr w:type="spellStart"/>
            <w:r w:rsidRPr="007F5D1F">
              <w:rPr>
                <w:rFonts w:ascii="Arial" w:eastAsia="Times New Roman" w:hAnsi="Arial" w:cs="Arial"/>
                <w:sz w:val="20"/>
                <w:szCs w:val="20"/>
                <w:lang w:eastAsia="en-AU"/>
              </w:rPr>
              <w:t>Scattini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14</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CB3</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r w:rsidR="007F5D1F" w:rsidRPr="007F5D1F" w:rsidTr="00FA5F7A">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Water Tank</w:t>
            </w:r>
          </w:p>
          <w:p w:rsidR="007F5D1F" w:rsidRPr="007F5D1F" w:rsidRDefault="007F5D1F" w:rsidP="00E31F84">
            <w:pPr>
              <w:spacing w:before="100" w:beforeAutospacing="1" w:after="100" w:afterAutospacing="1" w:line="240" w:lineRule="auto"/>
              <w:ind w:left="150" w:right="150"/>
              <w:rPr>
                <w:rFonts w:ascii="Arial" w:eastAsia="Times New Roman" w:hAnsi="Arial" w:cs="Arial"/>
                <w:sz w:val="20"/>
                <w:szCs w:val="20"/>
                <w:lang w:eastAsia="en-AU"/>
              </w:rPr>
            </w:pPr>
            <w:r w:rsidRPr="007F5D1F">
              <w:rPr>
                <w:rFonts w:ascii="Arial" w:eastAsia="Times New Roman" w:hAnsi="Arial" w:cs="Arial"/>
                <w:sz w:val="20"/>
                <w:szCs w:val="20"/>
                <w:lang w:eastAsia="en-AU"/>
              </w:rPr>
              <w:t>(Top Tank)</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Community</w:t>
            </w:r>
          </w:p>
        </w:tc>
        <w:tc>
          <w:tcPr>
            <w:tcW w:w="0" w:type="auto"/>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9</w:t>
            </w:r>
          </w:p>
        </w:tc>
        <w:tc>
          <w:tcPr>
            <w:tcW w:w="2271"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CB4</w:t>
            </w:r>
          </w:p>
        </w:tc>
        <w:tc>
          <w:tcPr>
            <w:tcW w:w="4146" w:type="dxa"/>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tc>
      </w:tr>
    </w:tbl>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7F5D1F" w:rsidRPr="007F5D1F" w:rsidRDefault="007F5D1F" w:rsidP="00E31F84">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t>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lastRenderedPageBreak/>
        <w:t xml:space="preserve">The following table details the outcomes anticipated for the required studies and reports. These are not exhaustive but provide guidance as to the minimum information requirements each report is to contain. It is anticipated that actual content of any of the below stated reports will be more extensive and go beyond the minimum report requirements listed below given the complicated physical and topographical characteristics associated with the site.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061"/>
        <w:gridCol w:w="11321"/>
      </w:tblGrid>
      <w:tr w:rsidR="007F5D1F" w:rsidRPr="007F5D1F" w:rsidTr="007F5D1F">
        <w:trPr>
          <w:tblCellSpacing w:w="15" w:type="dxa"/>
        </w:trPr>
        <w:tc>
          <w:tcPr>
            <w:tcW w:w="0" w:type="auto"/>
            <w:gridSpan w:val="2"/>
            <w:tcBorders>
              <w:top w:val="nil"/>
              <w:left w:val="nil"/>
              <w:bottom w:val="nil"/>
              <w:right w:val="nil"/>
            </w:tcBorders>
            <w:shd w:val="clear" w:color="auto" w:fill="CCCCCC"/>
            <w:vAlign w:val="center"/>
            <w:hideMark/>
          </w:tcPr>
          <w:p w:rsidR="007F5D1F" w:rsidRPr="007F5D1F" w:rsidRDefault="007F5D1F" w:rsidP="00E31F84">
            <w:pPr>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t>Table 3 – Guidance to Information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Reports and study requirements to support Development Application</w:t>
            </w:r>
          </w:p>
        </w:tc>
        <w:tc>
          <w:tcPr>
            <w:tcW w:w="3650" w:type="pct"/>
            <w:tcBorders>
              <w:top w:val="outset" w:sz="6" w:space="0" w:color="auto"/>
              <w:left w:val="outset" w:sz="6" w:space="0" w:color="auto"/>
              <w:bottom w:val="outset" w:sz="6" w:space="0" w:color="auto"/>
              <w:right w:val="outset" w:sz="6" w:space="0" w:color="auto"/>
            </w:tcBorders>
            <w:shd w:val="clear" w:color="auto" w:fill="CCCCCC"/>
            <w:hideMark/>
          </w:tcPr>
          <w:p w:rsidR="007F5D1F" w:rsidRPr="007F5D1F" w:rsidRDefault="007F5D1F" w:rsidP="00E31F8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7F5D1F">
              <w:rPr>
                <w:rFonts w:ascii="Arial" w:eastAsia="Times New Roman" w:hAnsi="Arial" w:cs="Arial"/>
                <w:b/>
                <w:bCs/>
                <w:sz w:val="20"/>
                <w:szCs w:val="20"/>
                <w:lang w:eastAsia="en-AU"/>
              </w:rPr>
              <w:t>Minimum Report Requirements</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Bushfire assessment report for dwelling and for site</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90"/>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to consider, and be consistent with: </w:t>
            </w:r>
          </w:p>
          <w:p w:rsidR="007F5D1F" w:rsidRPr="007F5D1F" w:rsidRDefault="007F5D1F" w:rsidP="00E31F84">
            <w:pPr>
              <w:numPr>
                <w:ilvl w:val="1"/>
                <w:numId w:val="19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State Planning Policy Guideline, State interest – natural hazards, Guidance on flood, bushfire and landslide,</w:t>
            </w:r>
          </w:p>
          <w:p w:rsidR="007F5D1F" w:rsidRPr="007F5D1F" w:rsidRDefault="007F5D1F" w:rsidP="00E31F84">
            <w:pPr>
              <w:numPr>
                <w:ilvl w:val="1"/>
                <w:numId w:val="19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Moreton Bay Regional Council Planning Scheme Policy – Bushfire hazard,</w:t>
            </w:r>
          </w:p>
          <w:p w:rsidR="007F5D1F" w:rsidRPr="007F5D1F" w:rsidRDefault="007F5D1F" w:rsidP="00E31F84">
            <w:pPr>
              <w:numPr>
                <w:ilvl w:val="1"/>
                <w:numId w:val="19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The bushfire related matters identified in Table 1 land management plan outcomes to be achieved,</w:t>
            </w:r>
          </w:p>
          <w:p w:rsidR="007F5D1F" w:rsidRPr="007F5D1F" w:rsidRDefault="007F5D1F" w:rsidP="00E31F84">
            <w:pPr>
              <w:numPr>
                <w:ilvl w:val="1"/>
                <w:numId w:val="190"/>
              </w:numPr>
              <w:spacing w:before="100" w:beforeAutospacing="1" w:after="100" w:afterAutospacing="1" w:line="240" w:lineRule="auto"/>
              <w:ind w:left="90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The recommendations identified in the Bushfire Risk Assessment and Bushfire Risk Land Management Plan for Mount Nebo Plant Nursery prepared by Ecological Natural Area Management, Revision 4, March 2014. </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Geotechnical stability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identify and demonstrate any cut and fill associated with driveways and </w:t>
            </w:r>
            <w:proofErr w:type="spellStart"/>
            <w:r w:rsidRPr="007F5D1F">
              <w:rPr>
                <w:rFonts w:ascii="Arial" w:eastAsia="Times New Roman" w:hAnsi="Arial" w:cs="Arial"/>
                <w:sz w:val="20"/>
                <w:szCs w:val="20"/>
                <w:lang w:eastAsia="en-AU"/>
              </w:rPr>
              <w:t>accessway</w:t>
            </w:r>
            <w:proofErr w:type="spellEnd"/>
            <w:r w:rsidRPr="007F5D1F">
              <w:rPr>
                <w:rFonts w:ascii="Arial" w:eastAsia="Times New Roman" w:hAnsi="Arial" w:cs="Arial"/>
                <w:sz w:val="20"/>
                <w:szCs w:val="20"/>
                <w:lang w:eastAsia="en-AU"/>
              </w:rPr>
              <w:t xml:space="preserve">, cut to fill pad, retaining structures, outbuilding and dwelling construction has a minimal risk to the safety of people, property by landslide. </w:t>
            </w:r>
          </w:p>
          <w:p w:rsidR="007F5D1F" w:rsidRPr="007F5D1F" w:rsidRDefault="007F5D1F" w:rsidP="00E31F84">
            <w:pPr>
              <w:numPr>
                <w:ilvl w:val="0"/>
                <w:numId w:val="191"/>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to confirm buildings are appropriately located to minimise erosion and risk of landslide.</w:t>
            </w:r>
          </w:p>
        </w:tc>
      </w:tr>
      <w:tr w:rsidR="007F5D1F" w:rsidRPr="007F5D1F" w:rsidTr="007F5D1F">
        <w:trPr>
          <w:tblCellSpacing w:w="15" w:type="dxa"/>
        </w:trPr>
        <w:tc>
          <w:tcPr>
            <w:tcW w:w="130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spacing w:before="100" w:beforeAutospacing="1" w:after="100" w:afterAutospacing="1" w:line="240" w:lineRule="auto"/>
              <w:rPr>
                <w:rFonts w:ascii="Arial" w:eastAsia="Times New Roman" w:hAnsi="Arial" w:cs="Arial"/>
                <w:sz w:val="20"/>
                <w:szCs w:val="20"/>
                <w:lang w:eastAsia="en-AU"/>
              </w:rPr>
            </w:pPr>
            <w:r w:rsidRPr="007F5D1F">
              <w:rPr>
                <w:rFonts w:ascii="Arial" w:eastAsia="Times New Roman" w:hAnsi="Arial" w:cs="Arial"/>
                <w:sz w:val="20"/>
                <w:szCs w:val="20"/>
                <w:lang w:eastAsia="en-AU"/>
              </w:rPr>
              <w:t>Effluent and wastewater disposal report</w:t>
            </w:r>
          </w:p>
        </w:tc>
        <w:tc>
          <w:tcPr>
            <w:tcW w:w="3650" w:type="pct"/>
            <w:tcBorders>
              <w:top w:val="outset" w:sz="6" w:space="0" w:color="auto"/>
              <w:left w:val="outset" w:sz="6" w:space="0" w:color="auto"/>
              <w:bottom w:val="outset" w:sz="6" w:space="0" w:color="auto"/>
              <w:right w:val="outset" w:sz="6" w:space="0" w:color="auto"/>
            </w:tcBorders>
            <w:hideMark/>
          </w:tcPr>
          <w:p w:rsidR="007F5D1F" w:rsidRPr="007F5D1F" w:rsidRDefault="007F5D1F" w:rsidP="00E31F84">
            <w:pPr>
              <w:numPr>
                <w:ilvl w:val="0"/>
                <w:numId w:val="1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Report is prepared by a suitably qualified person.</w:t>
            </w:r>
          </w:p>
          <w:p w:rsidR="007F5D1F" w:rsidRPr="007F5D1F" w:rsidRDefault="007F5D1F" w:rsidP="00E31F84">
            <w:pPr>
              <w:numPr>
                <w:ilvl w:val="0"/>
                <w:numId w:val="1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Report is to be prepared in accordance with Plumbing and Drainage Act 2002 and the Queensland Plumbing and Wastewater Code and associated guidelines to confirm the suitability of each site to accommodate an on-site sewerage facility; or where a centrally located group collection treatment system is proposed, confirmation as to the suitability of the designated site to accommodate the on-site sewerage facility. </w:t>
            </w:r>
          </w:p>
          <w:p w:rsidR="007F5D1F" w:rsidRPr="007F5D1F" w:rsidRDefault="007F5D1F" w:rsidP="00E31F84">
            <w:pPr>
              <w:numPr>
                <w:ilvl w:val="0"/>
                <w:numId w:val="1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Detail the preventative measures to limit impact on environmentally sensitive areas such as, but not limited to, watercourses, natural habitat and vegetation. </w:t>
            </w:r>
          </w:p>
          <w:p w:rsidR="007F5D1F" w:rsidRPr="007F5D1F" w:rsidRDefault="007F5D1F" w:rsidP="00E31F84">
            <w:pPr>
              <w:numPr>
                <w:ilvl w:val="0"/>
                <w:numId w:val="192"/>
              </w:numPr>
              <w:spacing w:before="100" w:beforeAutospacing="1" w:after="100" w:afterAutospacing="1" w:line="240" w:lineRule="auto"/>
              <w:ind w:left="450"/>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Address the cumulative effects of 16 on-site domestic and community buildings treatment plants over the whole site.  Alternatively, where a centrally located group collection treatment system is proposed, the cumulative effects of that system and any other on-site treatment plants over the whole site. </w:t>
            </w:r>
          </w:p>
        </w:tc>
      </w:tr>
    </w:tbl>
    <w:p w:rsidR="004939A8" w:rsidRDefault="004939A8" w:rsidP="00E31F84">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4939A8" w:rsidRDefault="004939A8" w:rsidP="00E31F84">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7F5D1F" w:rsidRPr="007F5D1F" w:rsidRDefault="007F5D1F" w:rsidP="00585431">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Figure 1 – Mt Nebo Plant Nursery Land Management Plan</w:t>
      </w:r>
    </w:p>
    <w:p w:rsidR="007F5D1F" w:rsidRPr="007F5D1F" w:rsidRDefault="007F5D1F" w:rsidP="00585431">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7F5D1F">
        <w:rPr>
          <w:rFonts w:ascii="Arial" w:eastAsia="Times New Roman" w:hAnsi="Arial" w:cs="Arial"/>
          <w:noProof/>
          <w:sz w:val="20"/>
          <w:szCs w:val="20"/>
          <w:lang w:eastAsia="en-AU"/>
        </w:rPr>
        <w:drawing>
          <wp:inline distT="0" distB="0" distL="0" distR="0">
            <wp:extent cx="4236410" cy="5962650"/>
            <wp:effectExtent l="0" t="0" r="0" b="0"/>
            <wp:docPr id="1" name="Picture 1"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65589" cy="6003719"/>
                    </a:xfrm>
                    <a:prstGeom prst="rect">
                      <a:avLst/>
                    </a:prstGeom>
                    <a:noFill/>
                    <a:ln>
                      <a:noFill/>
                    </a:ln>
                  </pic:spPr>
                </pic:pic>
              </a:graphicData>
            </a:graphic>
          </wp:inline>
        </w:drawing>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b/>
          <w:bCs/>
          <w:sz w:val="20"/>
          <w:szCs w:val="20"/>
          <w:lang w:eastAsia="en-AU"/>
        </w:rPr>
        <w:lastRenderedPageBreak/>
        <w:t>Background information</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The following documents assisted to inform the detail and content of the land management plan:</w:t>
      </w:r>
    </w:p>
    <w:p w:rsidR="007F5D1F" w:rsidRPr="007F5D1F" w:rsidRDefault="007F5D1F" w:rsidP="00E31F84">
      <w:pPr>
        <w:numPr>
          <w:ilvl w:val="0"/>
          <w:numId w:val="19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Mt Nebo Plant Nursery Management Plan March 2014, prepared by Paul Summers Planning Strategies, printed 4 March 2014.</w:t>
      </w:r>
    </w:p>
    <w:p w:rsidR="007F5D1F" w:rsidRPr="007F5D1F" w:rsidRDefault="007F5D1F" w:rsidP="00E31F84">
      <w:pPr>
        <w:numPr>
          <w:ilvl w:val="0"/>
          <w:numId w:val="19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Mt Nebo Plant Nursery Report on Site Background and Current Circumstances February 2014, prepared by Paul Summers Planning Strategies, printed 20 March 2014. </w:t>
      </w:r>
    </w:p>
    <w:p w:rsidR="007F5D1F" w:rsidRPr="007F5D1F" w:rsidRDefault="007F5D1F" w:rsidP="00E31F84">
      <w:pPr>
        <w:numPr>
          <w:ilvl w:val="0"/>
          <w:numId w:val="193"/>
        </w:numPr>
        <w:shd w:val="clear" w:color="auto" w:fill="FFFFFF"/>
        <w:spacing w:before="100" w:beforeAutospacing="1" w:after="100" w:afterAutospacing="1" w:line="240" w:lineRule="auto"/>
        <w:ind w:left="426"/>
        <w:rPr>
          <w:rFonts w:ascii="Arial" w:eastAsia="Times New Roman" w:hAnsi="Arial" w:cs="Arial"/>
          <w:sz w:val="20"/>
          <w:szCs w:val="20"/>
          <w:lang w:eastAsia="en-AU"/>
        </w:rPr>
      </w:pPr>
      <w:r w:rsidRPr="007F5D1F">
        <w:rPr>
          <w:rFonts w:ascii="Arial" w:eastAsia="Times New Roman" w:hAnsi="Arial" w:cs="Arial"/>
          <w:sz w:val="20"/>
          <w:szCs w:val="20"/>
          <w:lang w:eastAsia="en-AU"/>
        </w:rPr>
        <w:t xml:space="preserve">Bushfire Risk Assessment and Bushfire Risk Land Management Plan for Mt Nebo Plant Nursery (Lot 2 on RP139965) – Revision 4, prepared by Ecological Natural Area Management March 2014. </w:t>
      </w:r>
    </w:p>
    <w:p w:rsidR="007F5D1F" w:rsidRPr="007F5D1F" w:rsidRDefault="007F5D1F" w:rsidP="00E31F84">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7F5D1F">
        <w:rPr>
          <w:rFonts w:ascii="Arial" w:eastAsia="Times New Roman" w:hAnsi="Arial" w:cs="Arial"/>
          <w:sz w:val="20"/>
          <w:szCs w:val="20"/>
          <w:lang w:eastAsia="en-AU"/>
        </w:rPr>
        <w:t>A copy of these documents can be obtained from Council.</w:t>
      </w:r>
    </w:p>
    <w:p w:rsidR="00641E2E" w:rsidRPr="007F5D1F" w:rsidRDefault="00641E2E" w:rsidP="00E31F84">
      <w:pPr>
        <w:spacing w:before="100" w:beforeAutospacing="1" w:after="100" w:afterAutospacing="1" w:line="240" w:lineRule="auto"/>
        <w:rPr>
          <w:rFonts w:ascii="Arial" w:hAnsi="Arial" w:cs="Arial"/>
          <w:sz w:val="20"/>
          <w:szCs w:val="20"/>
        </w:rPr>
      </w:pPr>
    </w:p>
    <w:sectPr w:rsidR="00641E2E" w:rsidRPr="007F5D1F" w:rsidSect="00FA5F7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CCE" w:rsidRDefault="00376CCE" w:rsidP="007F5D1F">
      <w:pPr>
        <w:spacing w:after="0" w:line="240" w:lineRule="auto"/>
      </w:pPr>
      <w:r>
        <w:separator/>
      </w:r>
    </w:p>
  </w:endnote>
  <w:endnote w:type="continuationSeparator" w:id="0">
    <w:p w:rsidR="00376CCE" w:rsidRDefault="00376CCE" w:rsidP="007F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F7A" w:rsidRPr="007F5D1F" w:rsidRDefault="00FA5F7A" w:rsidP="007F5D1F">
    <w:pPr>
      <w:pStyle w:val="Footer"/>
      <w:jc w:val="center"/>
      <w:rPr>
        <w:rFonts w:ascii="Arial" w:hAnsi="Arial" w:cs="Arial"/>
        <w:i/>
        <w:sz w:val="20"/>
        <w:szCs w:val="20"/>
      </w:rPr>
    </w:pPr>
    <w:r w:rsidRPr="005A0BA0">
      <w:rPr>
        <w:rFonts w:ascii="Arial" w:hAnsi="Arial" w:cs="Arial"/>
        <w:i/>
        <w:sz w:val="20"/>
        <w:szCs w:val="20"/>
      </w:rPr>
      <w:t xml:space="preserve">MBRC Planning Scheme - </w:t>
    </w:r>
    <w:r>
      <w:rPr>
        <w:rFonts w:ascii="Arial" w:hAnsi="Arial" w:cs="Arial"/>
        <w:i/>
        <w:sz w:val="20"/>
        <w:szCs w:val="20"/>
      </w:rPr>
      <w:t xml:space="preserve">Rural zone - </w:t>
    </w:r>
    <w:r w:rsidRPr="005A0BA0">
      <w:rPr>
        <w:rFonts w:ascii="Arial" w:hAnsi="Arial" w:cs="Arial"/>
        <w:i/>
        <w:sz w:val="20"/>
        <w:szCs w:val="20"/>
      </w:rPr>
      <w:t xml:space="preserve">Assessable - </w:t>
    </w:r>
    <w:r>
      <w:rPr>
        <w:rFonts w:ascii="Arial" w:hAnsi="Arial" w:cs="Arial"/>
        <w:i/>
        <w:sz w:val="20"/>
        <w:szCs w:val="20"/>
      </w:rPr>
      <w:t>3 July 2017</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sidR="002B1ED6">
          <w:rPr>
            <w:rFonts w:ascii="Arial" w:hAnsi="Arial" w:cs="Arial"/>
            <w:noProof/>
            <w:sz w:val="20"/>
            <w:szCs w:val="20"/>
          </w:rPr>
          <w:t>80</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CCE" w:rsidRDefault="00376CCE" w:rsidP="007F5D1F">
      <w:pPr>
        <w:spacing w:after="0" w:line="240" w:lineRule="auto"/>
      </w:pPr>
      <w:r>
        <w:separator/>
      </w:r>
    </w:p>
  </w:footnote>
  <w:footnote w:type="continuationSeparator" w:id="0">
    <w:p w:rsidR="00376CCE" w:rsidRDefault="00376CCE" w:rsidP="007F5D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2D6"/>
    <w:multiLevelType w:val="multilevel"/>
    <w:tmpl w:val="158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F5474"/>
    <w:multiLevelType w:val="multilevel"/>
    <w:tmpl w:val="706AFD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1444245"/>
    <w:multiLevelType w:val="multilevel"/>
    <w:tmpl w:val="352EAD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1B35F76"/>
    <w:multiLevelType w:val="multilevel"/>
    <w:tmpl w:val="17E87E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1EF683E"/>
    <w:multiLevelType w:val="multilevel"/>
    <w:tmpl w:val="A442FF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1F25FB3"/>
    <w:multiLevelType w:val="multilevel"/>
    <w:tmpl w:val="2E9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0D5A57"/>
    <w:multiLevelType w:val="multilevel"/>
    <w:tmpl w:val="1DB049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02EA7FDA"/>
    <w:multiLevelType w:val="multilevel"/>
    <w:tmpl w:val="4E36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BF7785"/>
    <w:multiLevelType w:val="multilevel"/>
    <w:tmpl w:val="1988C9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044500DB"/>
    <w:multiLevelType w:val="multilevel"/>
    <w:tmpl w:val="160E8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049C0400"/>
    <w:multiLevelType w:val="multilevel"/>
    <w:tmpl w:val="3028E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06C13756"/>
    <w:multiLevelType w:val="multilevel"/>
    <w:tmpl w:val="337A48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094B302D"/>
    <w:multiLevelType w:val="multilevel"/>
    <w:tmpl w:val="DFBA8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09984841"/>
    <w:multiLevelType w:val="multilevel"/>
    <w:tmpl w:val="68063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09C44753"/>
    <w:multiLevelType w:val="multilevel"/>
    <w:tmpl w:val="0B3AE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A422A79"/>
    <w:multiLevelType w:val="multilevel"/>
    <w:tmpl w:val="52C6E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0A6D1C01"/>
    <w:multiLevelType w:val="multilevel"/>
    <w:tmpl w:val="00DC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0AC9672B"/>
    <w:multiLevelType w:val="multilevel"/>
    <w:tmpl w:val="31C4A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0ACC6BA5"/>
    <w:multiLevelType w:val="multilevel"/>
    <w:tmpl w:val="B482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932BD4"/>
    <w:multiLevelType w:val="multilevel"/>
    <w:tmpl w:val="58ECD4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0C1246E2"/>
    <w:multiLevelType w:val="multilevel"/>
    <w:tmpl w:val="0E808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0C997D34"/>
    <w:multiLevelType w:val="multilevel"/>
    <w:tmpl w:val="1106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AF2EA6"/>
    <w:multiLevelType w:val="multilevel"/>
    <w:tmpl w:val="99FA9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0E713B5D"/>
    <w:multiLevelType w:val="multilevel"/>
    <w:tmpl w:val="6152F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0EEE736A"/>
    <w:multiLevelType w:val="multilevel"/>
    <w:tmpl w:val="14487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0EFD240E"/>
    <w:multiLevelType w:val="multilevel"/>
    <w:tmpl w:val="E4C01A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F3056EA"/>
    <w:multiLevelType w:val="multilevel"/>
    <w:tmpl w:val="50F6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7A61BB"/>
    <w:multiLevelType w:val="multilevel"/>
    <w:tmpl w:val="06CAC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00969F2"/>
    <w:multiLevelType w:val="multilevel"/>
    <w:tmpl w:val="4A2C0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10634780"/>
    <w:multiLevelType w:val="multilevel"/>
    <w:tmpl w:val="713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2410549"/>
    <w:multiLevelType w:val="multilevel"/>
    <w:tmpl w:val="DA1857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13880C30"/>
    <w:multiLevelType w:val="multilevel"/>
    <w:tmpl w:val="929CD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14BB7F0C"/>
    <w:multiLevelType w:val="multilevel"/>
    <w:tmpl w:val="762AC5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15522E92"/>
    <w:multiLevelType w:val="multilevel"/>
    <w:tmpl w:val="C15C9E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1573179C"/>
    <w:multiLevelType w:val="multilevel"/>
    <w:tmpl w:val="054C9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158E2996"/>
    <w:multiLevelType w:val="multilevel"/>
    <w:tmpl w:val="5A305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163E07EA"/>
    <w:multiLevelType w:val="multilevel"/>
    <w:tmpl w:val="B46AC7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16612B8C"/>
    <w:multiLevelType w:val="multilevel"/>
    <w:tmpl w:val="B85290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16A30FEC"/>
    <w:multiLevelType w:val="multilevel"/>
    <w:tmpl w:val="2B8C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0">
    <w:nsid w:val="175D0FA4"/>
    <w:multiLevelType w:val="multilevel"/>
    <w:tmpl w:val="8794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7F55351"/>
    <w:multiLevelType w:val="multilevel"/>
    <w:tmpl w:val="0B6E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1A1B295C"/>
    <w:multiLevelType w:val="multilevel"/>
    <w:tmpl w:val="ACDE641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1A7B1DF5"/>
    <w:multiLevelType w:val="multilevel"/>
    <w:tmpl w:val="F2DED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1B8B55D1"/>
    <w:multiLevelType w:val="multilevel"/>
    <w:tmpl w:val="F86E2C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1BDB578B"/>
    <w:multiLevelType w:val="multilevel"/>
    <w:tmpl w:val="7CF67A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1C0F2834"/>
    <w:multiLevelType w:val="multilevel"/>
    <w:tmpl w:val="3DB2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1E6252A7"/>
    <w:multiLevelType w:val="multilevel"/>
    <w:tmpl w:val="53D44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1E9A3025"/>
    <w:multiLevelType w:val="multilevel"/>
    <w:tmpl w:val="4F6E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F0B2CBE"/>
    <w:multiLevelType w:val="multilevel"/>
    <w:tmpl w:val="7A5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F6F0CE1"/>
    <w:multiLevelType w:val="multilevel"/>
    <w:tmpl w:val="A0CE86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nsid w:val="203D0459"/>
    <w:multiLevelType w:val="multilevel"/>
    <w:tmpl w:val="1250E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20A57FA5"/>
    <w:multiLevelType w:val="multilevel"/>
    <w:tmpl w:val="4C78F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2175470E"/>
    <w:multiLevelType w:val="multilevel"/>
    <w:tmpl w:val="4A9CD7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22327F01"/>
    <w:multiLevelType w:val="multilevel"/>
    <w:tmpl w:val="50E270C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22BC50EB"/>
    <w:multiLevelType w:val="multilevel"/>
    <w:tmpl w:val="3B6273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24440B9F"/>
    <w:multiLevelType w:val="multilevel"/>
    <w:tmpl w:val="208A8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260E1F40"/>
    <w:multiLevelType w:val="multilevel"/>
    <w:tmpl w:val="049C2C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2641484E"/>
    <w:multiLevelType w:val="multilevel"/>
    <w:tmpl w:val="2F065C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26622CB4"/>
    <w:multiLevelType w:val="multilevel"/>
    <w:tmpl w:val="67768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66A6A52"/>
    <w:multiLevelType w:val="multilevel"/>
    <w:tmpl w:val="28A0DC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26914653"/>
    <w:multiLevelType w:val="multilevel"/>
    <w:tmpl w:val="4DFC5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27871BC3"/>
    <w:multiLevelType w:val="multilevel"/>
    <w:tmpl w:val="5A9ED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2A3A23DC"/>
    <w:multiLevelType w:val="multilevel"/>
    <w:tmpl w:val="BE429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2B813930"/>
    <w:multiLevelType w:val="multilevel"/>
    <w:tmpl w:val="601205C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nsid w:val="2BC4433A"/>
    <w:multiLevelType w:val="multilevel"/>
    <w:tmpl w:val="75C6B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2C382ACE"/>
    <w:multiLevelType w:val="multilevel"/>
    <w:tmpl w:val="D37017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nsid w:val="2D106CE1"/>
    <w:multiLevelType w:val="multilevel"/>
    <w:tmpl w:val="AA2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DC51F9F"/>
    <w:multiLevelType w:val="multilevel"/>
    <w:tmpl w:val="907683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2F465C9D"/>
    <w:multiLevelType w:val="multilevel"/>
    <w:tmpl w:val="5E3E0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2FD00CE4"/>
    <w:multiLevelType w:val="multilevel"/>
    <w:tmpl w:val="908817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2FF75BCF"/>
    <w:multiLevelType w:val="multilevel"/>
    <w:tmpl w:val="CC56B49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31833B97"/>
    <w:multiLevelType w:val="multilevel"/>
    <w:tmpl w:val="85C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1857A4D"/>
    <w:multiLevelType w:val="multilevel"/>
    <w:tmpl w:val="836C61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nsid w:val="339E6E8E"/>
    <w:multiLevelType w:val="multilevel"/>
    <w:tmpl w:val="26E0E1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34090D72"/>
    <w:multiLevelType w:val="multilevel"/>
    <w:tmpl w:val="F198F4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nsid w:val="342D7103"/>
    <w:multiLevelType w:val="multilevel"/>
    <w:tmpl w:val="BEDCA4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nsid w:val="342F2BA2"/>
    <w:multiLevelType w:val="multilevel"/>
    <w:tmpl w:val="68560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nsid w:val="34B3037B"/>
    <w:multiLevelType w:val="multilevel"/>
    <w:tmpl w:val="68003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nsid w:val="353F6B84"/>
    <w:multiLevelType w:val="multilevel"/>
    <w:tmpl w:val="EB6409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36F04ED1"/>
    <w:multiLevelType w:val="multilevel"/>
    <w:tmpl w:val="CF2EA4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nsid w:val="37114721"/>
    <w:multiLevelType w:val="multilevel"/>
    <w:tmpl w:val="DDA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74F00FE"/>
    <w:multiLevelType w:val="multilevel"/>
    <w:tmpl w:val="5EF2CB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nsid w:val="38AF5EF1"/>
    <w:multiLevelType w:val="multilevel"/>
    <w:tmpl w:val="FA728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38B37629"/>
    <w:multiLevelType w:val="multilevel"/>
    <w:tmpl w:val="9606F5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nsid w:val="39071389"/>
    <w:multiLevelType w:val="multilevel"/>
    <w:tmpl w:val="397E0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nsid w:val="391F2571"/>
    <w:multiLevelType w:val="multilevel"/>
    <w:tmpl w:val="146CC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92045D2"/>
    <w:multiLevelType w:val="multilevel"/>
    <w:tmpl w:val="ACDC2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nsid w:val="3B2D60F7"/>
    <w:multiLevelType w:val="multilevel"/>
    <w:tmpl w:val="38C89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nsid w:val="3BC64FEE"/>
    <w:multiLevelType w:val="multilevel"/>
    <w:tmpl w:val="38BCF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nsid w:val="3CA11AFE"/>
    <w:multiLevelType w:val="multilevel"/>
    <w:tmpl w:val="699E66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nsid w:val="3E2B3E42"/>
    <w:multiLevelType w:val="multilevel"/>
    <w:tmpl w:val="6B262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nsid w:val="3EE21346"/>
    <w:multiLevelType w:val="multilevel"/>
    <w:tmpl w:val="23C49D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nsid w:val="3FAA17DA"/>
    <w:multiLevelType w:val="multilevel"/>
    <w:tmpl w:val="809A0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nsid w:val="3FE86089"/>
    <w:multiLevelType w:val="multilevel"/>
    <w:tmpl w:val="45960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nsid w:val="408A4017"/>
    <w:multiLevelType w:val="multilevel"/>
    <w:tmpl w:val="0D3CF2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nsid w:val="40C63D8B"/>
    <w:multiLevelType w:val="multilevel"/>
    <w:tmpl w:val="806E62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411A3216"/>
    <w:multiLevelType w:val="multilevel"/>
    <w:tmpl w:val="54081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nsid w:val="41B32B6D"/>
    <w:multiLevelType w:val="multilevel"/>
    <w:tmpl w:val="5194F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nsid w:val="41C43122"/>
    <w:multiLevelType w:val="multilevel"/>
    <w:tmpl w:val="3A2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1E41AFB"/>
    <w:multiLevelType w:val="multilevel"/>
    <w:tmpl w:val="80C2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1FF234B"/>
    <w:multiLevelType w:val="multilevel"/>
    <w:tmpl w:val="7BD89C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4A10C4C"/>
    <w:multiLevelType w:val="multilevel"/>
    <w:tmpl w:val="DEBEAD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nsid w:val="44B6472C"/>
    <w:multiLevelType w:val="multilevel"/>
    <w:tmpl w:val="735E66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nsid w:val="44E41128"/>
    <w:multiLevelType w:val="multilevel"/>
    <w:tmpl w:val="D9B0F5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nsid w:val="450C1F10"/>
    <w:multiLevelType w:val="multilevel"/>
    <w:tmpl w:val="9C62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5871F0B"/>
    <w:multiLevelType w:val="multilevel"/>
    <w:tmpl w:val="274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5C01CBF"/>
    <w:multiLevelType w:val="multilevel"/>
    <w:tmpl w:val="039CC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nsid w:val="464C23C8"/>
    <w:multiLevelType w:val="multilevel"/>
    <w:tmpl w:val="E0D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7AE1FC9"/>
    <w:multiLevelType w:val="multilevel"/>
    <w:tmpl w:val="5316F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nsid w:val="482910A1"/>
    <w:multiLevelType w:val="multilevel"/>
    <w:tmpl w:val="30D4C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nsid w:val="49337788"/>
    <w:multiLevelType w:val="multilevel"/>
    <w:tmpl w:val="E3C46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nsid w:val="4A486CB8"/>
    <w:multiLevelType w:val="multilevel"/>
    <w:tmpl w:val="219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A6F57AF"/>
    <w:multiLevelType w:val="multilevel"/>
    <w:tmpl w:val="364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B054DC4"/>
    <w:multiLevelType w:val="multilevel"/>
    <w:tmpl w:val="30908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nsid w:val="4B1773BD"/>
    <w:multiLevelType w:val="multilevel"/>
    <w:tmpl w:val="BDC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BE55C7D"/>
    <w:multiLevelType w:val="multilevel"/>
    <w:tmpl w:val="D3F62A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nsid w:val="4C6C13C5"/>
    <w:multiLevelType w:val="multilevel"/>
    <w:tmpl w:val="5CF49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nsid w:val="4CE64DC4"/>
    <w:multiLevelType w:val="multilevel"/>
    <w:tmpl w:val="4538E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9">
    <w:nsid w:val="4D092552"/>
    <w:multiLevelType w:val="multilevel"/>
    <w:tmpl w:val="01DE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nsid w:val="4F117A20"/>
    <w:multiLevelType w:val="multilevel"/>
    <w:tmpl w:val="C1EC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F4B266F"/>
    <w:multiLevelType w:val="multilevel"/>
    <w:tmpl w:val="603E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000614A"/>
    <w:multiLevelType w:val="multilevel"/>
    <w:tmpl w:val="405A45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nsid w:val="50591A23"/>
    <w:multiLevelType w:val="multilevel"/>
    <w:tmpl w:val="AAFABE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nsid w:val="50A5102A"/>
    <w:multiLevelType w:val="multilevel"/>
    <w:tmpl w:val="A9DC08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nsid w:val="50A87714"/>
    <w:multiLevelType w:val="multilevel"/>
    <w:tmpl w:val="04D6E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nsid w:val="515A2CE4"/>
    <w:multiLevelType w:val="multilevel"/>
    <w:tmpl w:val="BEB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1697C07"/>
    <w:multiLevelType w:val="multilevel"/>
    <w:tmpl w:val="DAFCA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nsid w:val="51FD2D4A"/>
    <w:multiLevelType w:val="multilevel"/>
    <w:tmpl w:val="7318C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nsid w:val="52252DF0"/>
    <w:multiLevelType w:val="multilevel"/>
    <w:tmpl w:val="FF46CC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nsid w:val="526C4DDB"/>
    <w:multiLevelType w:val="multilevel"/>
    <w:tmpl w:val="35E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2F83F92"/>
    <w:multiLevelType w:val="multilevel"/>
    <w:tmpl w:val="F376A8A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2">
    <w:nsid w:val="53886218"/>
    <w:multiLevelType w:val="multilevel"/>
    <w:tmpl w:val="FE909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nsid w:val="545A4C40"/>
    <w:multiLevelType w:val="multilevel"/>
    <w:tmpl w:val="0B005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nsid w:val="54B441CC"/>
    <w:multiLevelType w:val="multilevel"/>
    <w:tmpl w:val="01AEB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nsid w:val="54D06432"/>
    <w:multiLevelType w:val="multilevel"/>
    <w:tmpl w:val="17E4DD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nsid w:val="55AD1003"/>
    <w:multiLevelType w:val="multilevel"/>
    <w:tmpl w:val="FE14E4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nsid w:val="57D36FE1"/>
    <w:multiLevelType w:val="multilevel"/>
    <w:tmpl w:val="C4966C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nsid w:val="58CD05EA"/>
    <w:multiLevelType w:val="multilevel"/>
    <w:tmpl w:val="11B0D8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nsid w:val="5BC566DE"/>
    <w:multiLevelType w:val="multilevel"/>
    <w:tmpl w:val="44804A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nsid w:val="5E164278"/>
    <w:multiLevelType w:val="multilevel"/>
    <w:tmpl w:val="6B621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nsid w:val="62D718B1"/>
    <w:multiLevelType w:val="multilevel"/>
    <w:tmpl w:val="DEF4BB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nsid w:val="631B4F62"/>
    <w:multiLevelType w:val="multilevel"/>
    <w:tmpl w:val="76C62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36907D3"/>
    <w:multiLevelType w:val="multilevel"/>
    <w:tmpl w:val="D33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4056BDB"/>
    <w:multiLevelType w:val="multilevel"/>
    <w:tmpl w:val="15F26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nsid w:val="65955E16"/>
    <w:multiLevelType w:val="multilevel"/>
    <w:tmpl w:val="62164F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nsid w:val="669659A8"/>
    <w:multiLevelType w:val="multilevel"/>
    <w:tmpl w:val="7A52FE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nsid w:val="66CB47C9"/>
    <w:multiLevelType w:val="multilevel"/>
    <w:tmpl w:val="716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8522F0"/>
    <w:multiLevelType w:val="multilevel"/>
    <w:tmpl w:val="1E4CB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nsid w:val="67E509C4"/>
    <w:multiLevelType w:val="multilevel"/>
    <w:tmpl w:val="96A2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7EE7258"/>
    <w:multiLevelType w:val="multilevel"/>
    <w:tmpl w:val="FA3A1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nsid w:val="68392120"/>
    <w:multiLevelType w:val="multilevel"/>
    <w:tmpl w:val="FA74E6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nsid w:val="693F6264"/>
    <w:multiLevelType w:val="multilevel"/>
    <w:tmpl w:val="B8FE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9470FFD"/>
    <w:multiLevelType w:val="multilevel"/>
    <w:tmpl w:val="13FC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9EB3077"/>
    <w:multiLevelType w:val="multilevel"/>
    <w:tmpl w:val="E82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A0A572E"/>
    <w:multiLevelType w:val="multilevel"/>
    <w:tmpl w:val="71C869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6">
    <w:nsid w:val="6A0B6FA6"/>
    <w:multiLevelType w:val="multilevel"/>
    <w:tmpl w:val="010A5A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nsid w:val="6A42335B"/>
    <w:multiLevelType w:val="multilevel"/>
    <w:tmpl w:val="DFB25F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8">
    <w:nsid w:val="6B444CEF"/>
    <w:multiLevelType w:val="multilevel"/>
    <w:tmpl w:val="4282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BE56E38"/>
    <w:multiLevelType w:val="multilevel"/>
    <w:tmpl w:val="6AAEF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0">
    <w:nsid w:val="6CF96766"/>
    <w:multiLevelType w:val="multilevel"/>
    <w:tmpl w:val="DE922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nsid w:val="6DD85610"/>
    <w:multiLevelType w:val="multilevel"/>
    <w:tmpl w:val="FC5AA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nsid w:val="6FAE3E68"/>
    <w:multiLevelType w:val="multilevel"/>
    <w:tmpl w:val="D28A9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FDB7A2B"/>
    <w:multiLevelType w:val="multilevel"/>
    <w:tmpl w:val="3678F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nsid w:val="703D1CEA"/>
    <w:multiLevelType w:val="multilevel"/>
    <w:tmpl w:val="0C78B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71726857"/>
    <w:multiLevelType w:val="multilevel"/>
    <w:tmpl w:val="186067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nsid w:val="71C02D3D"/>
    <w:multiLevelType w:val="multilevel"/>
    <w:tmpl w:val="91BE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21B573F"/>
    <w:multiLevelType w:val="multilevel"/>
    <w:tmpl w:val="C848ED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3960AD5"/>
    <w:multiLevelType w:val="multilevel"/>
    <w:tmpl w:val="9794A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nsid w:val="73B65684"/>
    <w:multiLevelType w:val="multilevel"/>
    <w:tmpl w:val="8EE2F3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4024797"/>
    <w:multiLevelType w:val="multilevel"/>
    <w:tmpl w:val="84E6E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nsid w:val="748260C3"/>
    <w:multiLevelType w:val="multilevel"/>
    <w:tmpl w:val="C8B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49F5AA2"/>
    <w:multiLevelType w:val="multilevel"/>
    <w:tmpl w:val="7ECA8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nsid w:val="7537168C"/>
    <w:multiLevelType w:val="multilevel"/>
    <w:tmpl w:val="44503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nsid w:val="755D52CD"/>
    <w:multiLevelType w:val="multilevel"/>
    <w:tmpl w:val="7A9E8D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nsid w:val="75BE59DC"/>
    <w:multiLevelType w:val="multilevel"/>
    <w:tmpl w:val="2866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5C12C66"/>
    <w:multiLevelType w:val="multilevel"/>
    <w:tmpl w:val="E85A5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nsid w:val="75E3601C"/>
    <w:multiLevelType w:val="multilevel"/>
    <w:tmpl w:val="9C54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6376213"/>
    <w:multiLevelType w:val="multilevel"/>
    <w:tmpl w:val="92C63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9">
    <w:nsid w:val="76600F8B"/>
    <w:multiLevelType w:val="multilevel"/>
    <w:tmpl w:val="D2B02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0">
    <w:nsid w:val="766E3CD2"/>
    <w:multiLevelType w:val="multilevel"/>
    <w:tmpl w:val="122226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1">
    <w:nsid w:val="77124E5A"/>
    <w:multiLevelType w:val="multilevel"/>
    <w:tmpl w:val="0DE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79F681C"/>
    <w:multiLevelType w:val="multilevel"/>
    <w:tmpl w:val="9EE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89F4249"/>
    <w:multiLevelType w:val="multilevel"/>
    <w:tmpl w:val="4CC44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4">
    <w:nsid w:val="78A477AA"/>
    <w:multiLevelType w:val="multilevel"/>
    <w:tmpl w:val="0994C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nsid w:val="798004D6"/>
    <w:multiLevelType w:val="multilevel"/>
    <w:tmpl w:val="85A2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AFE375B"/>
    <w:multiLevelType w:val="multilevel"/>
    <w:tmpl w:val="CC9891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nsid w:val="7B372D32"/>
    <w:multiLevelType w:val="multilevel"/>
    <w:tmpl w:val="4A88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B554AD6"/>
    <w:multiLevelType w:val="multilevel"/>
    <w:tmpl w:val="714275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nsid w:val="7BF9451A"/>
    <w:multiLevelType w:val="multilevel"/>
    <w:tmpl w:val="74A0AC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nsid w:val="7C9363BD"/>
    <w:multiLevelType w:val="multilevel"/>
    <w:tmpl w:val="4E0E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D1741B2"/>
    <w:multiLevelType w:val="multilevel"/>
    <w:tmpl w:val="049C538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nsid w:val="7DB27674"/>
    <w:multiLevelType w:val="multilevel"/>
    <w:tmpl w:val="487AC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nsid w:val="7E5678CF"/>
    <w:multiLevelType w:val="multilevel"/>
    <w:tmpl w:val="DD884A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44"/>
  </w:num>
  <w:num w:numId="2">
    <w:abstractNumId w:val="135"/>
  </w:num>
  <w:num w:numId="3">
    <w:abstractNumId w:val="156"/>
  </w:num>
  <w:num w:numId="4">
    <w:abstractNumId w:val="114"/>
  </w:num>
  <w:num w:numId="5">
    <w:abstractNumId w:val="80"/>
  </w:num>
  <w:num w:numId="6">
    <w:abstractNumId w:val="28"/>
  </w:num>
  <w:num w:numId="7">
    <w:abstractNumId w:val="22"/>
  </w:num>
  <w:num w:numId="8">
    <w:abstractNumId w:val="58"/>
  </w:num>
  <w:num w:numId="9">
    <w:abstractNumId w:val="41"/>
  </w:num>
  <w:num w:numId="10">
    <w:abstractNumId w:val="70"/>
  </w:num>
  <w:num w:numId="11">
    <w:abstractNumId w:val="46"/>
  </w:num>
  <w:num w:numId="12">
    <w:abstractNumId w:val="36"/>
  </w:num>
  <w:num w:numId="13">
    <w:abstractNumId w:val="129"/>
  </w:num>
  <w:num w:numId="14">
    <w:abstractNumId w:val="66"/>
  </w:num>
  <w:num w:numId="15">
    <w:abstractNumId w:val="57"/>
  </w:num>
  <w:num w:numId="16">
    <w:abstractNumId w:val="186"/>
  </w:num>
  <w:num w:numId="17">
    <w:abstractNumId w:val="92"/>
  </w:num>
  <w:num w:numId="18">
    <w:abstractNumId w:val="79"/>
  </w:num>
  <w:num w:numId="19">
    <w:abstractNumId w:val="104"/>
  </w:num>
  <w:num w:numId="20">
    <w:abstractNumId w:val="24"/>
  </w:num>
  <w:num w:numId="21">
    <w:abstractNumId w:val="50"/>
  </w:num>
  <w:num w:numId="22">
    <w:abstractNumId w:val="83"/>
  </w:num>
  <w:num w:numId="23">
    <w:abstractNumId w:val="131"/>
  </w:num>
  <w:num w:numId="24">
    <w:abstractNumId w:val="178"/>
  </w:num>
  <w:num w:numId="25">
    <w:abstractNumId w:val="128"/>
  </w:num>
  <w:num w:numId="26">
    <w:abstractNumId w:val="76"/>
  </w:num>
  <w:num w:numId="27">
    <w:abstractNumId w:val="61"/>
  </w:num>
  <w:num w:numId="28">
    <w:abstractNumId w:val="173"/>
  </w:num>
  <w:num w:numId="29">
    <w:abstractNumId w:val="65"/>
  </w:num>
  <w:num w:numId="30">
    <w:abstractNumId w:val="123"/>
  </w:num>
  <w:num w:numId="31">
    <w:abstractNumId w:val="157"/>
  </w:num>
  <w:num w:numId="32">
    <w:abstractNumId w:val="16"/>
  </w:num>
  <w:num w:numId="33">
    <w:abstractNumId w:val="3"/>
  </w:num>
  <w:num w:numId="34">
    <w:abstractNumId w:val="88"/>
  </w:num>
  <w:num w:numId="35">
    <w:abstractNumId w:val="191"/>
  </w:num>
  <w:num w:numId="36">
    <w:abstractNumId w:val="141"/>
  </w:num>
  <w:num w:numId="37">
    <w:abstractNumId w:val="94"/>
  </w:num>
  <w:num w:numId="38">
    <w:abstractNumId w:val="89"/>
  </w:num>
  <w:num w:numId="39">
    <w:abstractNumId w:val="148"/>
  </w:num>
  <w:num w:numId="40">
    <w:abstractNumId w:val="96"/>
  </w:num>
  <w:num w:numId="41">
    <w:abstractNumId w:val="188"/>
  </w:num>
  <w:num w:numId="42">
    <w:abstractNumId w:val="161"/>
  </w:num>
  <w:num w:numId="43">
    <w:abstractNumId w:val="109"/>
  </w:num>
  <w:num w:numId="44">
    <w:abstractNumId w:val="91"/>
  </w:num>
  <w:num w:numId="45">
    <w:abstractNumId w:val="56"/>
  </w:num>
  <w:num w:numId="46">
    <w:abstractNumId w:val="37"/>
  </w:num>
  <w:num w:numId="47">
    <w:abstractNumId w:val="42"/>
  </w:num>
  <w:num w:numId="48">
    <w:abstractNumId w:val="189"/>
  </w:num>
  <w:num w:numId="49">
    <w:abstractNumId w:val="84"/>
  </w:num>
  <w:num w:numId="50">
    <w:abstractNumId w:val="64"/>
  </w:num>
  <w:num w:numId="51">
    <w:abstractNumId w:val="35"/>
  </w:num>
  <w:num w:numId="52">
    <w:abstractNumId w:val="74"/>
  </w:num>
  <w:num w:numId="53">
    <w:abstractNumId w:val="31"/>
  </w:num>
  <w:num w:numId="54">
    <w:abstractNumId w:val="179"/>
  </w:num>
  <w:num w:numId="55">
    <w:abstractNumId w:val="117"/>
  </w:num>
  <w:num w:numId="56">
    <w:abstractNumId w:val="168"/>
  </w:num>
  <w:num w:numId="57">
    <w:abstractNumId w:val="99"/>
  </w:num>
  <w:num w:numId="58">
    <w:abstractNumId w:val="172"/>
  </w:num>
  <w:num w:numId="59">
    <w:abstractNumId w:val="12"/>
  </w:num>
  <w:num w:numId="60">
    <w:abstractNumId w:val="146"/>
  </w:num>
  <w:num w:numId="61">
    <w:abstractNumId w:val="150"/>
  </w:num>
  <w:num w:numId="62">
    <w:abstractNumId w:val="19"/>
  </w:num>
  <w:num w:numId="63">
    <w:abstractNumId w:val="90"/>
  </w:num>
  <w:num w:numId="64">
    <w:abstractNumId w:val="69"/>
  </w:num>
  <w:num w:numId="65">
    <w:abstractNumId w:val="127"/>
  </w:num>
  <w:num w:numId="66">
    <w:abstractNumId w:val="155"/>
  </w:num>
  <w:num w:numId="67">
    <w:abstractNumId w:val="165"/>
  </w:num>
  <w:num w:numId="68">
    <w:abstractNumId w:val="139"/>
  </w:num>
  <w:num w:numId="69">
    <w:abstractNumId w:val="138"/>
  </w:num>
  <w:num w:numId="70">
    <w:abstractNumId w:val="132"/>
  </w:num>
  <w:num w:numId="71">
    <w:abstractNumId w:val="95"/>
  </w:num>
  <w:num w:numId="72">
    <w:abstractNumId w:val="93"/>
  </w:num>
  <w:num w:numId="73">
    <w:abstractNumId w:val="77"/>
  </w:num>
  <w:num w:numId="74">
    <w:abstractNumId w:val="11"/>
  </w:num>
  <w:num w:numId="75">
    <w:abstractNumId w:val="14"/>
  </w:num>
  <w:num w:numId="76">
    <w:abstractNumId w:val="151"/>
  </w:num>
  <w:num w:numId="77">
    <w:abstractNumId w:val="30"/>
  </w:num>
  <w:num w:numId="78">
    <w:abstractNumId w:val="160"/>
  </w:num>
  <w:num w:numId="79">
    <w:abstractNumId w:val="136"/>
  </w:num>
  <w:num w:numId="80">
    <w:abstractNumId w:val="9"/>
  </w:num>
  <w:num w:numId="81">
    <w:abstractNumId w:val="134"/>
  </w:num>
  <w:num w:numId="82">
    <w:abstractNumId w:val="54"/>
  </w:num>
  <w:num w:numId="83">
    <w:abstractNumId w:val="78"/>
  </w:num>
  <w:num w:numId="84">
    <w:abstractNumId w:val="62"/>
  </w:num>
  <w:num w:numId="85">
    <w:abstractNumId w:val="159"/>
  </w:num>
  <w:num w:numId="86">
    <w:abstractNumId w:val="103"/>
  </w:num>
  <w:num w:numId="87">
    <w:abstractNumId w:val="60"/>
  </w:num>
  <w:num w:numId="88">
    <w:abstractNumId w:val="44"/>
  </w:num>
  <w:num w:numId="89">
    <w:abstractNumId w:val="119"/>
  </w:num>
  <w:num w:numId="90">
    <w:abstractNumId w:val="15"/>
  </w:num>
  <w:num w:numId="91">
    <w:abstractNumId w:val="71"/>
  </w:num>
  <w:num w:numId="92">
    <w:abstractNumId w:val="98"/>
  </w:num>
  <w:num w:numId="93">
    <w:abstractNumId w:val="45"/>
  </w:num>
  <w:num w:numId="94">
    <w:abstractNumId w:val="193"/>
  </w:num>
  <w:num w:numId="95">
    <w:abstractNumId w:val="23"/>
  </w:num>
  <w:num w:numId="96">
    <w:abstractNumId w:val="43"/>
  </w:num>
  <w:num w:numId="97">
    <w:abstractNumId w:val="85"/>
  </w:num>
  <w:num w:numId="98">
    <w:abstractNumId w:val="55"/>
  </w:num>
  <w:num w:numId="99">
    <w:abstractNumId w:val="174"/>
  </w:num>
  <w:num w:numId="100">
    <w:abstractNumId w:val="110"/>
  </w:num>
  <w:num w:numId="101">
    <w:abstractNumId w:val="52"/>
  </w:num>
  <w:num w:numId="102">
    <w:abstractNumId w:val="4"/>
  </w:num>
  <w:num w:numId="103">
    <w:abstractNumId w:val="125"/>
  </w:num>
  <w:num w:numId="104">
    <w:abstractNumId w:val="47"/>
  </w:num>
  <w:num w:numId="105">
    <w:abstractNumId w:val="145"/>
  </w:num>
  <w:num w:numId="106">
    <w:abstractNumId w:val="32"/>
  </w:num>
  <w:num w:numId="107">
    <w:abstractNumId w:val="116"/>
  </w:num>
  <w:num w:numId="108">
    <w:abstractNumId w:val="34"/>
  </w:num>
  <w:num w:numId="109">
    <w:abstractNumId w:val="10"/>
  </w:num>
  <w:num w:numId="110">
    <w:abstractNumId w:val="68"/>
  </w:num>
  <w:num w:numId="111">
    <w:abstractNumId w:val="122"/>
  </w:num>
  <w:num w:numId="112">
    <w:abstractNumId w:val="180"/>
  </w:num>
  <w:num w:numId="113">
    <w:abstractNumId w:val="33"/>
  </w:num>
  <w:num w:numId="114">
    <w:abstractNumId w:val="1"/>
  </w:num>
  <w:num w:numId="115">
    <w:abstractNumId w:val="75"/>
  </w:num>
  <w:num w:numId="116">
    <w:abstractNumId w:val="176"/>
  </w:num>
  <w:num w:numId="117">
    <w:abstractNumId w:val="51"/>
  </w:num>
  <w:num w:numId="118">
    <w:abstractNumId w:val="163"/>
  </w:num>
  <w:num w:numId="119">
    <w:abstractNumId w:val="133"/>
  </w:num>
  <w:num w:numId="120">
    <w:abstractNumId w:val="140"/>
  </w:num>
  <w:num w:numId="121">
    <w:abstractNumId w:val="87"/>
  </w:num>
  <w:num w:numId="122">
    <w:abstractNumId w:val="73"/>
  </w:num>
  <w:num w:numId="123">
    <w:abstractNumId w:val="53"/>
  </w:num>
  <w:num w:numId="124">
    <w:abstractNumId w:val="124"/>
  </w:num>
  <w:num w:numId="125">
    <w:abstractNumId w:val="184"/>
  </w:num>
  <w:num w:numId="126">
    <w:abstractNumId w:val="82"/>
  </w:num>
  <w:num w:numId="127">
    <w:abstractNumId w:val="17"/>
  </w:num>
  <w:num w:numId="128">
    <w:abstractNumId w:val="13"/>
  </w:num>
  <w:num w:numId="129">
    <w:abstractNumId w:val="6"/>
  </w:num>
  <w:num w:numId="130">
    <w:abstractNumId w:val="20"/>
  </w:num>
  <w:num w:numId="131">
    <w:abstractNumId w:val="118"/>
  </w:num>
  <w:num w:numId="132">
    <w:abstractNumId w:val="111"/>
  </w:num>
  <w:num w:numId="133">
    <w:abstractNumId w:val="107"/>
  </w:num>
  <w:num w:numId="134">
    <w:abstractNumId w:val="183"/>
  </w:num>
  <w:num w:numId="135">
    <w:abstractNumId w:val="192"/>
  </w:num>
  <w:num w:numId="136">
    <w:abstractNumId w:val="2"/>
  </w:num>
  <w:num w:numId="137">
    <w:abstractNumId w:val="63"/>
  </w:num>
  <w:num w:numId="138">
    <w:abstractNumId w:val="137"/>
  </w:num>
  <w:num w:numId="139">
    <w:abstractNumId w:val="8"/>
  </w:num>
  <w:num w:numId="140">
    <w:abstractNumId w:val="102"/>
  </w:num>
  <w:num w:numId="141">
    <w:abstractNumId w:val="169"/>
  </w:num>
  <w:num w:numId="142">
    <w:abstractNumId w:val="167"/>
  </w:num>
  <w:num w:numId="143">
    <w:abstractNumId w:val="153"/>
  </w:num>
  <w:num w:numId="144">
    <w:abstractNumId w:val="187"/>
  </w:num>
  <w:num w:numId="145">
    <w:abstractNumId w:val="40"/>
  </w:num>
  <w:num w:numId="146">
    <w:abstractNumId w:val="164"/>
  </w:num>
  <w:num w:numId="147">
    <w:abstractNumId w:val="18"/>
  </w:num>
  <w:num w:numId="148">
    <w:abstractNumId w:val="175"/>
  </w:num>
  <w:num w:numId="149">
    <w:abstractNumId w:val="49"/>
  </w:num>
  <w:num w:numId="150">
    <w:abstractNumId w:val="0"/>
  </w:num>
  <w:num w:numId="151">
    <w:abstractNumId w:val="106"/>
  </w:num>
  <w:num w:numId="152">
    <w:abstractNumId w:val="130"/>
  </w:num>
  <w:num w:numId="153">
    <w:abstractNumId w:val="100"/>
  </w:num>
  <w:num w:numId="154">
    <w:abstractNumId w:val="171"/>
  </w:num>
  <w:num w:numId="155">
    <w:abstractNumId w:val="185"/>
  </w:num>
  <w:num w:numId="156">
    <w:abstractNumId w:val="182"/>
  </w:num>
  <w:num w:numId="157">
    <w:abstractNumId w:val="143"/>
  </w:num>
  <w:num w:numId="158">
    <w:abstractNumId w:val="121"/>
  </w:num>
  <w:num w:numId="159">
    <w:abstractNumId w:val="181"/>
  </w:num>
  <w:num w:numId="160">
    <w:abstractNumId w:val="166"/>
  </w:num>
  <w:num w:numId="161">
    <w:abstractNumId w:val="149"/>
  </w:num>
  <w:num w:numId="162">
    <w:abstractNumId w:val="154"/>
  </w:num>
  <w:num w:numId="163">
    <w:abstractNumId w:val="120"/>
  </w:num>
  <w:num w:numId="164">
    <w:abstractNumId w:val="152"/>
  </w:num>
  <w:num w:numId="165">
    <w:abstractNumId w:val="105"/>
  </w:num>
  <w:num w:numId="166">
    <w:abstractNumId w:val="113"/>
  </w:num>
  <w:num w:numId="167">
    <w:abstractNumId w:val="108"/>
  </w:num>
  <w:num w:numId="168">
    <w:abstractNumId w:val="26"/>
  </w:num>
  <w:num w:numId="169">
    <w:abstractNumId w:val="126"/>
  </w:num>
  <w:num w:numId="170">
    <w:abstractNumId w:val="38"/>
  </w:num>
  <w:num w:numId="171">
    <w:abstractNumId w:val="81"/>
  </w:num>
  <w:num w:numId="172">
    <w:abstractNumId w:val="67"/>
  </w:num>
  <w:num w:numId="173">
    <w:abstractNumId w:val="142"/>
  </w:num>
  <w:num w:numId="174">
    <w:abstractNumId w:val="162"/>
  </w:num>
  <w:num w:numId="175">
    <w:abstractNumId w:val="21"/>
  </w:num>
  <w:num w:numId="176">
    <w:abstractNumId w:val="112"/>
  </w:num>
  <w:num w:numId="177">
    <w:abstractNumId w:val="147"/>
  </w:num>
  <w:num w:numId="178">
    <w:abstractNumId w:val="170"/>
  </w:num>
  <w:num w:numId="179">
    <w:abstractNumId w:val="97"/>
  </w:num>
  <w:num w:numId="180">
    <w:abstractNumId w:val="25"/>
  </w:num>
  <w:num w:numId="181">
    <w:abstractNumId w:val="27"/>
  </w:num>
  <w:num w:numId="182">
    <w:abstractNumId w:val="158"/>
  </w:num>
  <w:num w:numId="183">
    <w:abstractNumId w:val="190"/>
  </w:num>
  <w:num w:numId="184">
    <w:abstractNumId w:val="86"/>
  </w:num>
  <w:num w:numId="185">
    <w:abstractNumId w:val="115"/>
  </w:num>
  <w:num w:numId="186">
    <w:abstractNumId w:val="48"/>
  </w:num>
  <w:num w:numId="187">
    <w:abstractNumId w:val="5"/>
  </w:num>
  <w:num w:numId="188">
    <w:abstractNumId w:val="29"/>
  </w:num>
  <w:num w:numId="189">
    <w:abstractNumId w:val="177"/>
  </w:num>
  <w:num w:numId="190">
    <w:abstractNumId w:val="101"/>
  </w:num>
  <w:num w:numId="191">
    <w:abstractNumId w:val="7"/>
  </w:num>
  <w:num w:numId="192">
    <w:abstractNumId w:val="59"/>
  </w:num>
  <w:num w:numId="193">
    <w:abstractNumId w:val="72"/>
  </w:num>
  <w:num w:numId="194">
    <w:abstractNumId w:val="39"/>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D1F"/>
    <w:rsid w:val="0003339A"/>
    <w:rsid w:val="00197764"/>
    <w:rsid w:val="001B3DF7"/>
    <w:rsid w:val="00284568"/>
    <w:rsid w:val="002B1ED6"/>
    <w:rsid w:val="00376CCE"/>
    <w:rsid w:val="004939A8"/>
    <w:rsid w:val="004E0E41"/>
    <w:rsid w:val="00585431"/>
    <w:rsid w:val="00641E2E"/>
    <w:rsid w:val="007F5D1F"/>
    <w:rsid w:val="009A5602"/>
    <w:rsid w:val="00B130A2"/>
    <w:rsid w:val="00E31F84"/>
    <w:rsid w:val="00FA5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EDE37F-72E1-4CE2-9B73-2F3435A4B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5D1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7F5D1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7F5D1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7F5D1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7F5D1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7F5D1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D1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7F5D1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7F5D1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7F5D1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7F5D1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7F5D1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7F5D1F"/>
    <w:rPr>
      <w:b/>
      <w:bCs/>
      <w:strike w:val="0"/>
      <w:dstrike w:val="0"/>
      <w:color w:val="0000FF"/>
      <w:u w:val="none"/>
      <w:effect w:val="none"/>
    </w:rPr>
  </w:style>
  <w:style w:type="character" w:styleId="Emphasis">
    <w:name w:val="Emphasis"/>
    <w:basedOn w:val="DefaultParagraphFont"/>
    <w:uiPriority w:val="20"/>
    <w:qFormat/>
    <w:rsid w:val="007F5D1F"/>
    <w:rPr>
      <w:i/>
      <w:iCs/>
    </w:rPr>
  </w:style>
  <w:style w:type="paragraph" w:customStyle="1" w:styleId="error">
    <w:name w:val="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7F5D1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7F5D1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7F5D1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7F5D1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7F5D1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7F5D1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7F5D1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7F5D1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7F5D1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7F5D1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7F5D1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7F5D1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7F5D1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7F5D1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7F5D1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7F5D1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7F5D1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7F5D1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7F5D1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7F5D1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7F5D1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7F5D1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7F5D1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7F5D1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7F5D1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7F5D1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7F5D1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7F5D1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7F5D1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7F5D1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7F5D1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7F5D1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7F5D1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7F5D1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7F5D1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7F5D1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7F5D1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7F5D1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7F5D1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7F5D1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7F5D1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7F5D1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7F5D1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7F5D1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7F5D1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7F5D1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7F5D1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7F5D1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7F5D1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7F5D1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7F5D1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7F5D1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7F5D1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7F5D1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7F5D1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7F5D1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7F5D1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7F5D1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7F5D1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7F5D1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7F5D1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7F5D1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7F5D1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7F5D1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7F5D1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7F5D1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7F5D1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7F5D1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7F5D1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7F5D1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7F5D1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7F5D1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7F5D1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7F5D1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7F5D1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7F5D1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7F5D1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7F5D1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7F5D1F"/>
    <w:rPr>
      <w:bdr w:val="single" w:sz="6" w:space="0" w:color="FFFFFF" w:frame="1"/>
    </w:rPr>
  </w:style>
  <w:style w:type="character" w:customStyle="1" w:styleId="pagingicon1">
    <w:name w:val="pagingicon1"/>
    <w:basedOn w:val="DefaultParagraphFont"/>
    <w:rsid w:val="007F5D1F"/>
  </w:style>
  <w:style w:type="character" w:customStyle="1" w:styleId="mapclearicon">
    <w:name w:val="mapclearicon"/>
    <w:basedOn w:val="DefaultParagraphFont"/>
    <w:rsid w:val="007F5D1F"/>
    <w:rPr>
      <w:sz w:val="24"/>
      <w:szCs w:val="24"/>
    </w:rPr>
  </w:style>
  <w:style w:type="character" w:customStyle="1" w:styleId="mapokicon">
    <w:name w:val="mapokicon"/>
    <w:basedOn w:val="DefaultParagraphFont"/>
    <w:rsid w:val="007F5D1F"/>
    <w:rPr>
      <w:sz w:val="24"/>
      <w:szCs w:val="24"/>
    </w:rPr>
  </w:style>
  <w:style w:type="character" w:customStyle="1" w:styleId="mapstepbackicon">
    <w:name w:val="mapstepbackicon"/>
    <w:basedOn w:val="DefaultParagraphFont"/>
    <w:rsid w:val="007F5D1F"/>
    <w:rPr>
      <w:sz w:val="24"/>
      <w:szCs w:val="24"/>
    </w:rPr>
  </w:style>
  <w:style w:type="character" w:customStyle="1" w:styleId="mapok">
    <w:name w:val="mapok"/>
    <w:basedOn w:val="DefaultParagraphFont"/>
    <w:rsid w:val="007F5D1F"/>
    <w:rPr>
      <w:sz w:val="24"/>
      <w:szCs w:val="24"/>
    </w:rPr>
  </w:style>
  <w:style w:type="character" w:customStyle="1" w:styleId="addnew">
    <w:name w:val="addnew"/>
    <w:basedOn w:val="DefaultParagraphFont"/>
    <w:rsid w:val="007F5D1F"/>
    <w:rPr>
      <w:sz w:val="24"/>
      <w:szCs w:val="24"/>
    </w:rPr>
  </w:style>
  <w:style w:type="character" w:customStyle="1" w:styleId="cancelbtn">
    <w:name w:val="cancelbtn"/>
    <w:basedOn w:val="DefaultParagraphFont"/>
    <w:rsid w:val="007F5D1F"/>
    <w:rPr>
      <w:sz w:val="24"/>
      <w:szCs w:val="24"/>
    </w:rPr>
  </w:style>
  <w:style w:type="character" w:customStyle="1" w:styleId="nexticon1">
    <w:name w:val="nexticon1"/>
    <w:basedOn w:val="DefaultParagraphFont"/>
    <w:rsid w:val="007F5D1F"/>
  </w:style>
  <w:style w:type="character" w:customStyle="1" w:styleId="previcon">
    <w:name w:val="previcon"/>
    <w:basedOn w:val="DefaultParagraphFont"/>
    <w:rsid w:val="007F5D1F"/>
  </w:style>
  <w:style w:type="character" w:customStyle="1" w:styleId="answer">
    <w:name w:val="answer"/>
    <w:basedOn w:val="DefaultParagraphFont"/>
    <w:rsid w:val="007F5D1F"/>
  </w:style>
  <w:style w:type="character" w:customStyle="1" w:styleId="featurename">
    <w:name w:val="featurename"/>
    <w:basedOn w:val="DefaultParagraphFont"/>
    <w:rsid w:val="007F5D1F"/>
  </w:style>
  <w:style w:type="character" w:customStyle="1" w:styleId="question1">
    <w:name w:val="question1"/>
    <w:basedOn w:val="DefaultParagraphFont"/>
    <w:rsid w:val="007F5D1F"/>
  </w:style>
  <w:style w:type="character" w:customStyle="1" w:styleId="delete">
    <w:name w:val="delete"/>
    <w:basedOn w:val="DefaultParagraphFont"/>
    <w:rsid w:val="007F5D1F"/>
  </w:style>
  <w:style w:type="paragraph" w:customStyle="1" w:styleId="firstnode1">
    <w:name w:val="firstnod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7F5D1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7F5D1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7F5D1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7F5D1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7F5D1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7F5D1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7F5D1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7F5D1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7F5D1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7F5D1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7F5D1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7F5D1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7F5D1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7F5D1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7F5D1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7F5D1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7F5D1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7F5D1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7F5D1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7F5D1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7F5D1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7F5D1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7F5D1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7F5D1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7F5D1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7F5D1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7F5D1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7F5D1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7F5D1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7F5D1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7F5D1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7F5D1F"/>
  </w:style>
  <w:style w:type="character" w:customStyle="1" w:styleId="previcon1">
    <w:name w:val="previcon1"/>
    <w:basedOn w:val="DefaultParagraphFont"/>
    <w:rsid w:val="007F5D1F"/>
  </w:style>
  <w:style w:type="paragraph" w:customStyle="1" w:styleId="eventnavtitle1">
    <w:name w:val="eventnavtitle1"/>
    <w:basedOn w:val="Normal"/>
    <w:rsid w:val="007F5D1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7F5D1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7F5D1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7F5D1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7F5D1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7F5D1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7F5D1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7F5D1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7F5D1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7F5D1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7F5D1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7F5D1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7F5D1F"/>
    <w:rPr>
      <w:b/>
      <w:bCs/>
      <w:vanish w:val="0"/>
      <w:webHidden w:val="0"/>
      <w:specVanish w:val="0"/>
    </w:rPr>
  </w:style>
  <w:style w:type="paragraph" w:customStyle="1" w:styleId="questionbody1">
    <w:name w:val="questionbody1"/>
    <w:basedOn w:val="Normal"/>
    <w:rsid w:val="007F5D1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7F5D1F"/>
    <w:rPr>
      <w:vanish w:val="0"/>
      <w:webHidden w:val="0"/>
      <w:specVanish w:val="0"/>
    </w:rPr>
  </w:style>
  <w:style w:type="paragraph" w:customStyle="1" w:styleId="title10">
    <w:name w:val="title1"/>
    <w:basedOn w:val="Normal"/>
    <w:rsid w:val="007F5D1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7F5D1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7F5D1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7F5D1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7F5D1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7F5D1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7F5D1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7F5D1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7F5D1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7F5D1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7F5D1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7F5D1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7F5D1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7F5D1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7F5D1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7F5D1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7F5D1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7F5D1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7F5D1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7F5D1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7F5D1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7F5D1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7F5D1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7F5D1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7F5D1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7F5D1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7F5D1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7F5D1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7F5D1F"/>
    <w:rPr>
      <w:vanish w:val="0"/>
      <w:webHidden w:val="0"/>
      <w:specVanish w:val="0"/>
    </w:rPr>
  </w:style>
  <w:style w:type="paragraph" w:customStyle="1" w:styleId="select1">
    <w:name w:val="select1"/>
    <w:basedOn w:val="Normal"/>
    <w:rsid w:val="007F5D1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7F5D1F"/>
    <w:rPr>
      <w:vanish w:val="0"/>
      <w:webHidden w:val="0"/>
      <w:specVanish w:val="0"/>
    </w:rPr>
  </w:style>
  <w:style w:type="paragraph" w:customStyle="1" w:styleId="back2">
    <w:name w:val="back2"/>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7F5D1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7F5D1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7F5D1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7F5D1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7F5D1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7F5D1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7F5D1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7F5D1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7F5D1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7F5D1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7F5D1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7F5D1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7F5D1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5D1F"/>
    <w:rPr>
      <w:b/>
      <w:bCs/>
    </w:rPr>
  </w:style>
  <w:style w:type="character" w:customStyle="1" w:styleId="number">
    <w:name w:val="number"/>
    <w:basedOn w:val="DefaultParagraphFont"/>
    <w:rsid w:val="007F5D1F"/>
  </w:style>
  <w:style w:type="character" w:customStyle="1" w:styleId="newwindow">
    <w:name w:val="newwindow"/>
    <w:basedOn w:val="DefaultParagraphFont"/>
    <w:rsid w:val="007F5D1F"/>
  </w:style>
  <w:style w:type="paragraph" w:styleId="ListParagraph">
    <w:name w:val="List Paragraph"/>
    <w:basedOn w:val="Normal"/>
    <w:uiPriority w:val="34"/>
    <w:qFormat/>
    <w:rsid w:val="007F5D1F"/>
    <w:pPr>
      <w:spacing w:after="200" w:line="276" w:lineRule="auto"/>
      <w:ind w:left="720"/>
      <w:contextualSpacing/>
    </w:pPr>
    <w:rPr>
      <w:rFonts w:ascii="Arial" w:hAnsi="Arial"/>
    </w:rPr>
  </w:style>
  <w:style w:type="paragraph" w:styleId="Header">
    <w:name w:val="header"/>
    <w:basedOn w:val="Normal"/>
    <w:link w:val="HeaderChar"/>
    <w:uiPriority w:val="99"/>
    <w:unhideWhenUsed/>
    <w:rsid w:val="007F5D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D1F"/>
  </w:style>
  <w:style w:type="paragraph" w:styleId="Footer">
    <w:name w:val="footer"/>
    <w:basedOn w:val="Normal"/>
    <w:link w:val="FooterChar"/>
    <w:uiPriority w:val="99"/>
    <w:unhideWhenUsed/>
    <w:rsid w:val="007F5D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4633">
      <w:bodyDiv w:val="1"/>
      <w:marLeft w:val="0"/>
      <w:marRight w:val="0"/>
      <w:marTop w:val="0"/>
      <w:marBottom w:val="0"/>
      <w:divBdr>
        <w:top w:val="none" w:sz="0" w:space="0" w:color="auto"/>
        <w:left w:val="none" w:sz="0" w:space="0" w:color="auto"/>
        <w:bottom w:val="none" w:sz="0" w:space="0" w:color="auto"/>
        <w:right w:val="none" w:sz="0" w:space="0" w:color="auto"/>
      </w:divBdr>
      <w:divsChild>
        <w:div w:id="1291352323">
          <w:marLeft w:val="0"/>
          <w:marRight w:val="0"/>
          <w:marTop w:val="0"/>
          <w:marBottom w:val="0"/>
          <w:divBdr>
            <w:top w:val="none" w:sz="0" w:space="0" w:color="auto"/>
            <w:left w:val="none" w:sz="0" w:space="0" w:color="auto"/>
            <w:bottom w:val="none" w:sz="0" w:space="0" w:color="auto"/>
            <w:right w:val="none" w:sz="0" w:space="0" w:color="auto"/>
          </w:divBdr>
          <w:divsChild>
            <w:div w:id="1792701437">
              <w:marLeft w:val="0"/>
              <w:marRight w:val="0"/>
              <w:marTop w:val="150"/>
              <w:marBottom w:val="0"/>
              <w:divBdr>
                <w:top w:val="none" w:sz="0" w:space="0" w:color="auto"/>
                <w:left w:val="none" w:sz="0" w:space="0" w:color="auto"/>
                <w:bottom w:val="none" w:sz="0" w:space="0" w:color="auto"/>
                <w:right w:val="none" w:sz="0" w:space="0" w:color="auto"/>
              </w:divBdr>
              <w:divsChild>
                <w:div w:id="799759819">
                  <w:marLeft w:val="3300"/>
                  <w:marRight w:val="0"/>
                  <w:marTop w:val="0"/>
                  <w:marBottom w:val="0"/>
                  <w:divBdr>
                    <w:top w:val="none" w:sz="0" w:space="0" w:color="auto"/>
                    <w:left w:val="none" w:sz="0" w:space="0" w:color="auto"/>
                    <w:bottom w:val="none" w:sz="0" w:space="0" w:color="auto"/>
                    <w:right w:val="none" w:sz="0" w:space="0" w:color="auto"/>
                  </w:divBdr>
                  <w:divsChild>
                    <w:div w:id="900671699">
                      <w:marLeft w:val="0"/>
                      <w:marRight w:val="0"/>
                      <w:marTop w:val="0"/>
                      <w:marBottom w:val="0"/>
                      <w:divBdr>
                        <w:top w:val="single" w:sz="6" w:space="7" w:color="A8A8A8"/>
                        <w:left w:val="single" w:sz="2" w:space="14" w:color="A8A8A8"/>
                        <w:bottom w:val="single" w:sz="6" w:space="7" w:color="A8A8A8"/>
                        <w:right w:val="single" w:sz="2" w:space="14" w:color="A8A8A8"/>
                      </w:divBdr>
                      <w:divsChild>
                        <w:div w:id="1015573042">
                          <w:marLeft w:val="0"/>
                          <w:marRight w:val="0"/>
                          <w:marTop w:val="0"/>
                          <w:marBottom w:val="0"/>
                          <w:divBdr>
                            <w:top w:val="none" w:sz="0" w:space="0" w:color="auto"/>
                            <w:left w:val="none" w:sz="0" w:space="0" w:color="auto"/>
                            <w:bottom w:val="none" w:sz="0" w:space="0" w:color="auto"/>
                            <w:right w:val="none" w:sz="0" w:space="0" w:color="auto"/>
                          </w:divBdr>
                          <w:divsChild>
                            <w:div w:id="1108428723">
                              <w:marLeft w:val="0"/>
                              <w:marRight w:val="0"/>
                              <w:marTop w:val="0"/>
                              <w:marBottom w:val="0"/>
                              <w:divBdr>
                                <w:top w:val="none" w:sz="0" w:space="0" w:color="auto"/>
                                <w:left w:val="none" w:sz="0" w:space="0" w:color="auto"/>
                                <w:bottom w:val="none" w:sz="0" w:space="0" w:color="auto"/>
                                <w:right w:val="none" w:sz="0" w:space="0" w:color="auto"/>
                              </w:divBdr>
                              <w:divsChild>
                                <w:div w:id="1683700905">
                                  <w:marLeft w:val="0"/>
                                  <w:marRight w:val="0"/>
                                  <w:marTop w:val="0"/>
                                  <w:marBottom w:val="0"/>
                                  <w:divBdr>
                                    <w:top w:val="none" w:sz="0" w:space="0" w:color="auto"/>
                                    <w:left w:val="none" w:sz="0" w:space="0" w:color="auto"/>
                                    <w:bottom w:val="none" w:sz="0" w:space="0" w:color="auto"/>
                                    <w:right w:val="none" w:sz="0" w:space="0" w:color="auto"/>
                                  </w:divBdr>
                                  <w:divsChild>
                                    <w:div w:id="1276017115">
                                      <w:marLeft w:val="0"/>
                                      <w:marRight w:val="0"/>
                                      <w:marTop w:val="0"/>
                                      <w:marBottom w:val="0"/>
                                      <w:divBdr>
                                        <w:top w:val="none" w:sz="0" w:space="0" w:color="auto"/>
                                        <w:left w:val="none" w:sz="0" w:space="0" w:color="auto"/>
                                        <w:bottom w:val="none" w:sz="0" w:space="0" w:color="auto"/>
                                        <w:right w:val="none" w:sz="0" w:space="0" w:color="auto"/>
                                      </w:divBdr>
                                      <w:divsChild>
                                        <w:div w:id="729691410">
                                          <w:marLeft w:val="0"/>
                                          <w:marRight w:val="0"/>
                                          <w:marTop w:val="0"/>
                                          <w:marBottom w:val="0"/>
                                          <w:divBdr>
                                            <w:top w:val="none" w:sz="0" w:space="0" w:color="auto"/>
                                            <w:left w:val="none" w:sz="0" w:space="0" w:color="auto"/>
                                            <w:bottom w:val="none" w:sz="0" w:space="0" w:color="auto"/>
                                            <w:right w:val="none" w:sz="0" w:space="0" w:color="auto"/>
                                          </w:divBdr>
                                          <w:divsChild>
                                            <w:div w:id="76482838">
                                              <w:marLeft w:val="0"/>
                                              <w:marRight w:val="0"/>
                                              <w:marTop w:val="0"/>
                                              <w:marBottom w:val="0"/>
                                              <w:divBdr>
                                                <w:top w:val="none" w:sz="0" w:space="0" w:color="auto"/>
                                                <w:left w:val="none" w:sz="0" w:space="0" w:color="auto"/>
                                                <w:bottom w:val="none" w:sz="0" w:space="0" w:color="auto"/>
                                                <w:right w:val="none" w:sz="0" w:space="0" w:color="auto"/>
                                              </w:divBdr>
                                              <w:divsChild>
                                                <w:div w:id="424620615">
                                                  <w:marLeft w:val="0"/>
                                                  <w:marRight w:val="0"/>
                                                  <w:marTop w:val="0"/>
                                                  <w:marBottom w:val="0"/>
                                                  <w:divBdr>
                                                    <w:top w:val="none" w:sz="0" w:space="0" w:color="auto"/>
                                                    <w:left w:val="none" w:sz="0" w:space="0" w:color="auto"/>
                                                    <w:bottom w:val="none" w:sz="0" w:space="0" w:color="auto"/>
                                                    <w:right w:val="none" w:sz="0" w:space="0" w:color="auto"/>
                                                  </w:divBdr>
                                                  <w:divsChild>
                                                    <w:div w:id="481771635">
                                                      <w:marLeft w:val="0"/>
                                                      <w:marRight w:val="0"/>
                                                      <w:marTop w:val="0"/>
                                                      <w:marBottom w:val="0"/>
                                                      <w:divBdr>
                                                        <w:top w:val="none" w:sz="0" w:space="0" w:color="auto"/>
                                                        <w:left w:val="none" w:sz="0" w:space="0" w:color="auto"/>
                                                        <w:bottom w:val="none" w:sz="0" w:space="0" w:color="auto"/>
                                                        <w:right w:val="none" w:sz="0" w:space="0" w:color="auto"/>
                                                      </w:divBdr>
                                                    </w:div>
                                                  </w:divsChild>
                                                </w:div>
                                                <w:div w:id="1543788878">
                                                  <w:marLeft w:val="0"/>
                                                  <w:marRight w:val="0"/>
                                                  <w:marTop w:val="0"/>
                                                  <w:marBottom w:val="0"/>
                                                  <w:divBdr>
                                                    <w:top w:val="none" w:sz="0" w:space="0" w:color="auto"/>
                                                    <w:left w:val="none" w:sz="0" w:space="0" w:color="auto"/>
                                                    <w:bottom w:val="none" w:sz="0" w:space="0" w:color="auto"/>
                                                    <w:right w:val="none" w:sz="0" w:space="0" w:color="auto"/>
                                                  </w:divBdr>
                                                  <w:divsChild>
                                                    <w:div w:id="213586124">
                                                      <w:marLeft w:val="0"/>
                                                      <w:marRight w:val="0"/>
                                                      <w:marTop w:val="0"/>
                                                      <w:marBottom w:val="0"/>
                                                      <w:divBdr>
                                                        <w:top w:val="none" w:sz="0" w:space="0" w:color="auto"/>
                                                        <w:left w:val="none" w:sz="0" w:space="0" w:color="auto"/>
                                                        <w:bottom w:val="none" w:sz="0" w:space="0" w:color="auto"/>
                                                        <w:right w:val="none" w:sz="0" w:space="0" w:color="auto"/>
                                                      </w:divBdr>
                                                    </w:div>
                                                  </w:divsChild>
                                                </w:div>
                                                <w:div w:id="2053990826">
                                                  <w:marLeft w:val="0"/>
                                                  <w:marRight w:val="0"/>
                                                  <w:marTop w:val="0"/>
                                                  <w:marBottom w:val="0"/>
                                                  <w:divBdr>
                                                    <w:top w:val="none" w:sz="0" w:space="0" w:color="auto"/>
                                                    <w:left w:val="none" w:sz="0" w:space="0" w:color="auto"/>
                                                    <w:bottom w:val="none" w:sz="0" w:space="0" w:color="auto"/>
                                                    <w:right w:val="none" w:sz="0" w:space="0" w:color="auto"/>
                                                  </w:divBdr>
                                                  <w:divsChild>
                                                    <w:div w:id="1282106195">
                                                      <w:marLeft w:val="0"/>
                                                      <w:marRight w:val="0"/>
                                                      <w:marTop w:val="0"/>
                                                      <w:marBottom w:val="0"/>
                                                      <w:divBdr>
                                                        <w:top w:val="none" w:sz="0" w:space="0" w:color="auto"/>
                                                        <w:left w:val="none" w:sz="0" w:space="0" w:color="auto"/>
                                                        <w:bottom w:val="none" w:sz="0" w:space="0" w:color="auto"/>
                                                        <w:right w:val="none" w:sz="0" w:space="0" w:color="auto"/>
                                                      </w:divBdr>
                                                    </w:div>
                                                  </w:divsChild>
                                                </w:div>
                                                <w:div w:id="976491203">
                                                  <w:marLeft w:val="0"/>
                                                  <w:marRight w:val="0"/>
                                                  <w:marTop w:val="0"/>
                                                  <w:marBottom w:val="0"/>
                                                  <w:divBdr>
                                                    <w:top w:val="none" w:sz="0" w:space="0" w:color="auto"/>
                                                    <w:left w:val="none" w:sz="0" w:space="0" w:color="auto"/>
                                                    <w:bottom w:val="none" w:sz="0" w:space="0" w:color="auto"/>
                                                    <w:right w:val="none" w:sz="0" w:space="0" w:color="auto"/>
                                                  </w:divBdr>
                                                  <w:divsChild>
                                                    <w:div w:id="917979909">
                                                      <w:marLeft w:val="0"/>
                                                      <w:marRight w:val="0"/>
                                                      <w:marTop w:val="0"/>
                                                      <w:marBottom w:val="0"/>
                                                      <w:divBdr>
                                                        <w:top w:val="none" w:sz="0" w:space="0" w:color="auto"/>
                                                        <w:left w:val="none" w:sz="0" w:space="0" w:color="auto"/>
                                                        <w:bottom w:val="none" w:sz="0" w:space="0" w:color="auto"/>
                                                        <w:right w:val="none" w:sz="0" w:space="0" w:color="auto"/>
                                                      </w:divBdr>
                                                    </w:div>
                                                  </w:divsChild>
                                                </w:div>
                                                <w:div w:id="1415132121">
                                                  <w:marLeft w:val="0"/>
                                                  <w:marRight w:val="0"/>
                                                  <w:marTop w:val="0"/>
                                                  <w:marBottom w:val="0"/>
                                                  <w:divBdr>
                                                    <w:top w:val="none" w:sz="0" w:space="0" w:color="auto"/>
                                                    <w:left w:val="none" w:sz="0" w:space="0" w:color="auto"/>
                                                    <w:bottom w:val="none" w:sz="0" w:space="0" w:color="auto"/>
                                                    <w:right w:val="none" w:sz="0" w:space="0" w:color="auto"/>
                                                  </w:divBdr>
                                                  <w:divsChild>
                                                    <w:div w:id="878589658">
                                                      <w:marLeft w:val="0"/>
                                                      <w:marRight w:val="0"/>
                                                      <w:marTop w:val="0"/>
                                                      <w:marBottom w:val="0"/>
                                                      <w:divBdr>
                                                        <w:top w:val="none" w:sz="0" w:space="0" w:color="auto"/>
                                                        <w:left w:val="none" w:sz="0" w:space="0" w:color="auto"/>
                                                        <w:bottom w:val="none" w:sz="0" w:space="0" w:color="auto"/>
                                                        <w:right w:val="none" w:sz="0" w:space="0" w:color="auto"/>
                                                      </w:divBdr>
                                                    </w:div>
                                                  </w:divsChild>
                                                </w:div>
                                                <w:div w:id="1877808275">
                                                  <w:marLeft w:val="0"/>
                                                  <w:marRight w:val="0"/>
                                                  <w:marTop w:val="0"/>
                                                  <w:marBottom w:val="0"/>
                                                  <w:divBdr>
                                                    <w:top w:val="none" w:sz="0" w:space="0" w:color="auto"/>
                                                    <w:left w:val="none" w:sz="0" w:space="0" w:color="auto"/>
                                                    <w:bottom w:val="none" w:sz="0" w:space="0" w:color="auto"/>
                                                    <w:right w:val="none" w:sz="0" w:space="0" w:color="auto"/>
                                                  </w:divBdr>
                                                  <w:divsChild>
                                                    <w:div w:id="1443724450">
                                                      <w:marLeft w:val="0"/>
                                                      <w:marRight w:val="0"/>
                                                      <w:marTop w:val="0"/>
                                                      <w:marBottom w:val="0"/>
                                                      <w:divBdr>
                                                        <w:top w:val="none" w:sz="0" w:space="0" w:color="auto"/>
                                                        <w:left w:val="none" w:sz="0" w:space="0" w:color="auto"/>
                                                        <w:bottom w:val="none" w:sz="0" w:space="0" w:color="auto"/>
                                                        <w:right w:val="none" w:sz="0" w:space="0" w:color="auto"/>
                                                      </w:divBdr>
                                                    </w:div>
                                                  </w:divsChild>
                                                </w:div>
                                                <w:div w:id="1782846092">
                                                  <w:marLeft w:val="0"/>
                                                  <w:marRight w:val="0"/>
                                                  <w:marTop w:val="0"/>
                                                  <w:marBottom w:val="0"/>
                                                  <w:divBdr>
                                                    <w:top w:val="none" w:sz="0" w:space="0" w:color="auto"/>
                                                    <w:left w:val="none" w:sz="0" w:space="0" w:color="auto"/>
                                                    <w:bottom w:val="none" w:sz="0" w:space="0" w:color="auto"/>
                                                    <w:right w:val="none" w:sz="0" w:space="0" w:color="auto"/>
                                                  </w:divBdr>
                                                  <w:divsChild>
                                                    <w:div w:id="520436206">
                                                      <w:marLeft w:val="0"/>
                                                      <w:marRight w:val="0"/>
                                                      <w:marTop w:val="0"/>
                                                      <w:marBottom w:val="0"/>
                                                      <w:divBdr>
                                                        <w:top w:val="none" w:sz="0" w:space="0" w:color="auto"/>
                                                        <w:left w:val="none" w:sz="0" w:space="0" w:color="auto"/>
                                                        <w:bottom w:val="none" w:sz="0" w:space="0" w:color="auto"/>
                                                        <w:right w:val="none" w:sz="0" w:space="0" w:color="auto"/>
                                                      </w:divBdr>
                                                    </w:div>
                                                  </w:divsChild>
                                                </w:div>
                                                <w:div w:id="1461536043">
                                                  <w:marLeft w:val="0"/>
                                                  <w:marRight w:val="0"/>
                                                  <w:marTop w:val="0"/>
                                                  <w:marBottom w:val="0"/>
                                                  <w:divBdr>
                                                    <w:top w:val="none" w:sz="0" w:space="0" w:color="auto"/>
                                                    <w:left w:val="none" w:sz="0" w:space="0" w:color="auto"/>
                                                    <w:bottom w:val="none" w:sz="0" w:space="0" w:color="auto"/>
                                                    <w:right w:val="none" w:sz="0" w:space="0" w:color="auto"/>
                                                  </w:divBdr>
                                                  <w:divsChild>
                                                    <w:div w:id="748428959">
                                                      <w:marLeft w:val="0"/>
                                                      <w:marRight w:val="0"/>
                                                      <w:marTop w:val="0"/>
                                                      <w:marBottom w:val="0"/>
                                                      <w:divBdr>
                                                        <w:top w:val="none" w:sz="0" w:space="0" w:color="auto"/>
                                                        <w:left w:val="none" w:sz="0" w:space="0" w:color="auto"/>
                                                        <w:bottom w:val="none" w:sz="0" w:space="0" w:color="auto"/>
                                                        <w:right w:val="none" w:sz="0" w:space="0" w:color="auto"/>
                                                      </w:divBdr>
                                                    </w:div>
                                                  </w:divsChild>
                                                </w:div>
                                                <w:div w:id="1497575402">
                                                  <w:marLeft w:val="0"/>
                                                  <w:marRight w:val="0"/>
                                                  <w:marTop w:val="0"/>
                                                  <w:marBottom w:val="0"/>
                                                  <w:divBdr>
                                                    <w:top w:val="none" w:sz="0" w:space="0" w:color="auto"/>
                                                    <w:left w:val="none" w:sz="0" w:space="0" w:color="auto"/>
                                                    <w:bottom w:val="none" w:sz="0" w:space="0" w:color="auto"/>
                                                    <w:right w:val="none" w:sz="0" w:space="0" w:color="auto"/>
                                                  </w:divBdr>
                                                  <w:divsChild>
                                                    <w:div w:id="153646234">
                                                      <w:marLeft w:val="0"/>
                                                      <w:marRight w:val="0"/>
                                                      <w:marTop w:val="0"/>
                                                      <w:marBottom w:val="0"/>
                                                      <w:divBdr>
                                                        <w:top w:val="none" w:sz="0" w:space="0" w:color="auto"/>
                                                        <w:left w:val="none" w:sz="0" w:space="0" w:color="auto"/>
                                                        <w:bottom w:val="none" w:sz="0" w:space="0" w:color="auto"/>
                                                        <w:right w:val="none" w:sz="0" w:space="0" w:color="auto"/>
                                                      </w:divBdr>
                                                    </w:div>
                                                  </w:divsChild>
                                                </w:div>
                                                <w:div w:id="315959552">
                                                  <w:marLeft w:val="0"/>
                                                  <w:marRight w:val="0"/>
                                                  <w:marTop w:val="0"/>
                                                  <w:marBottom w:val="0"/>
                                                  <w:divBdr>
                                                    <w:top w:val="none" w:sz="0" w:space="0" w:color="auto"/>
                                                    <w:left w:val="none" w:sz="0" w:space="0" w:color="auto"/>
                                                    <w:bottom w:val="none" w:sz="0" w:space="0" w:color="auto"/>
                                                    <w:right w:val="none" w:sz="0" w:space="0" w:color="auto"/>
                                                  </w:divBdr>
                                                  <w:divsChild>
                                                    <w:div w:id="636884090">
                                                      <w:marLeft w:val="0"/>
                                                      <w:marRight w:val="0"/>
                                                      <w:marTop w:val="0"/>
                                                      <w:marBottom w:val="0"/>
                                                      <w:divBdr>
                                                        <w:top w:val="none" w:sz="0" w:space="0" w:color="auto"/>
                                                        <w:left w:val="none" w:sz="0" w:space="0" w:color="auto"/>
                                                        <w:bottom w:val="none" w:sz="0" w:space="0" w:color="auto"/>
                                                        <w:right w:val="none" w:sz="0" w:space="0" w:color="auto"/>
                                                      </w:divBdr>
                                                    </w:div>
                                                  </w:divsChild>
                                                </w:div>
                                                <w:div w:id="2010713204">
                                                  <w:marLeft w:val="0"/>
                                                  <w:marRight w:val="0"/>
                                                  <w:marTop w:val="0"/>
                                                  <w:marBottom w:val="0"/>
                                                  <w:divBdr>
                                                    <w:top w:val="none" w:sz="0" w:space="0" w:color="auto"/>
                                                    <w:left w:val="none" w:sz="0" w:space="0" w:color="auto"/>
                                                    <w:bottom w:val="none" w:sz="0" w:space="0" w:color="auto"/>
                                                    <w:right w:val="none" w:sz="0" w:space="0" w:color="auto"/>
                                                  </w:divBdr>
                                                  <w:divsChild>
                                                    <w:div w:id="103573291">
                                                      <w:marLeft w:val="0"/>
                                                      <w:marRight w:val="0"/>
                                                      <w:marTop w:val="0"/>
                                                      <w:marBottom w:val="0"/>
                                                      <w:divBdr>
                                                        <w:top w:val="none" w:sz="0" w:space="0" w:color="auto"/>
                                                        <w:left w:val="none" w:sz="0" w:space="0" w:color="auto"/>
                                                        <w:bottom w:val="none" w:sz="0" w:space="0" w:color="auto"/>
                                                        <w:right w:val="none" w:sz="0" w:space="0" w:color="auto"/>
                                                      </w:divBdr>
                                                    </w:div>
                                                  </w:divsChild>
                                                </w:div>
                                                <w:div w:id="942421436">
                                                  <w:marLeft w:val="0"/>
                                                  <w:marRight w:val="0"/>
                                                  <w:marTop w:val="0"/>
                                                  <w:marBottom w:val="0"/>
                                                  <w:divBdr>
                                                    <w:top w:val="none" w:sz="0" w:space="0" w:color="auto"/>
                                                    <w:left w:val="none" w:sz="0" w:space="0" w:color="auto"/>
                                                    <w:bottom w:val="none" w:sz="0" w:space="0" w:color="auto"/>
                                                    <w:right w:val="none" w:sz="0" w:space="0" w:color="auto"/>
                                                  </w:divBdr>
                                                  <w:divsChild>
                                                    <w:div w:id="322466028">
                                                      <w:marLeft w:val="0"/>
                                                      <w:marRight w:val="0"/>
                                                      <w:marTop w:val="0"/>
                                                      <w:marBottom w:val="0"/>
                                                      <w:divBdr>
                                                        <w:top w:val="none" w:sz="0" w:space="0" w:color="auto"/>
                                                        <w:left w:val="none" w:sz="0" w:space="0" w:color="auto"/>
                                                        <w:bottom w:val="none" w:sz="0" w:space="0" w:color="auto"/>
                                                        <w:right w:val="none" w:sz="0" w:space="0" w:color="auto"/>
                                                      </w:divBdr>
                                                    </w:div>
                                                  </w:divsChild>
                                                </w:div>
                                                <w:div w:id="1271354998">
                                                  <w:marLeft w:val="0"/>
                                                  <w:marRight w:val="0"/>
                                                  <w:marTop w:val="0"/>
                                                  <w:marBottom w:val="0"/>
                                                  <w:divBdr>
                                                    <w:top w:val="none" w:sz="0" w:space="0" w:color="auto"/>
                                                    <w:left w:val="none" w:sz="0" w:space="0" w:color="auto"/>
                                                    <w:bottom w:val="none" w:sz="0" w:space="0" w:color="auto"/>
                                                    <w:right w:val="none" w:sz="0" w:space="0" w:color="auto"/>
                                                  </w:divBdr>
                                                  <w:divsChild>
                                                    <w:div w:id="725252917">
                                                      <w:marLeft w:val="0"/>
                                                      <w:marRight w:val="0"/>
                                                      <w:marTop w:val="0"/>
                                                      <w:marBottom w:val="0"/>
                                                      <w:divBdr>
                                                        <w:top w:val="none" w:sz="0" w:space="0" w:color="auto"/>
                                                        <w:left w:val="none" w:sz="0" w:space="0" w:color="auto"/>
                                                        <w:bottom w:val="none" w:sz="0" w:space="0" w:color="auto"/>
                                                        <w:right w:val="none" w:sz="0" w:space="0" w:color="auto"/>
                                                      </w:divBdr>
                                                    </w:div>
                                                  </w:divsChild>
                                                </w:div>
                                                <w:div w:id="255485612">
                                                  <w:marLeft w:val="0"/>
                                                  <w:marRight w:val="0"/>
                                                  <w:marTop w:val="0"/>
                                                  <w:marBottom w:val="0"/>
                                                  <w:divBdr>
                                                    <w:top w:val="none" w:sz="0" w:space="0" w:color="auto"/>
                                                    <w:left w:val="none" w:sz="0" w:space="0" w:color="auto"/>
                                                    <w:bottom w:val="none" w:sz="0" w:space="0" w:color="auto"/>
                                                    <w:right w:val="none" w:sz="0" w:space="0" w:color="auto"/>
                                                  </w:divBdr>
                                                  <w:divsChild>
                                                    <w:div w:id="673145490">
                                                      <w:marLeft w:val="0"/>
                                                      <w:marRight w:val="0"/>
                                                      <w:marTop w:val="0"/>
                                                      <w:marBottom w:val="0"/>
                                                      <w:divBdr>
                                                        <w:top w:val="none" w:sz="0" w:space="0" w:color="auto"/>
                                                        <w:left w:val="none" w:sz="0" w:space="0" w:color="auto"/>
                                                        <w:bottom w:val="none" w:sz="0" w:space="0" w:color="auto"/>
                                                        <w:right w:val="none" w:sz="0" w:space="0" w:color="auto"/>
                                                      </w:divBdr>
                                                    </w:div>
                                                  </w:divsChild>
                                                </w:div>
                                                <w:div w:id="580261654">
                                                  <w:marLeft w:val="0"/>
                                                  <w:marRight w:val="0"/>
                                                  <w:marTop w:val="0"/>
                                                  <w:marBottom w:val="0"/>
                                                  <w:divBdr>
                                                    <w:top w:val="none" w:sz="0" w:space="0" w:color="auto"/>
                                                    <w:left w:val="none" w:sz="0" w:space="0" w:color="auto"/>
                                                    <w:bottom w:val="none" w:sz="0" w:space="0" w:color="auto"/>
                                                    <w:right w:val="none" w:sz="0" w:space="0" w:color="auto"/>
                                                  </w:divBdr>
                                                  <w:divsChild>
                                                    <w:div w:id="1186285187">
                                                      <w:marLeft w:val="0"/>
                                                      <w:marRight w:val="0"/>
                                                      <w:marTop w:val="0"/>
                                                      <w:marBottom w:val="0"/>
                                                      <w:divBdr>
                                                        <w:top w:val="none" w:sz="0" w:space="0" w:color="auto"/>
                                                        <w:left w:val="none" w:sz="0" w:space="0" w:color="auto"/>
                                                        <w:bottom w:val="none" w:sz="0" w:space="0" w:color="auto"/>
                                                        <w:right w:val="none" w:sz="0" w:space="0" w:color="auto"/>
                                                      </w:divBdr>
                                                    </w:div>
                                                  </w:divsChild>
                                                </w:div>
                                                <w:div w:id="803280884">
                                                  <w:marLeft w:val="0"/>
                                                  <w:marRight w:val="0"/>
                                                  <w:marTop w:val="0"/>
                                                  <w:marBottom w:val="0"/>
                                                  <w:divBdr>
                                                    <w:top w:val="none" w:sz="0" w:space="0" w:color="auto"/>
                                                    <w:left w:val="none" w:sz="0" w:space="0" w:color="auto"/>
                                                    <w:bottom w:val="none" w:sz="0" w:space="0" w:color="auto"/>
                                                    <w:right w:val="none" w:sz="0" w:space="0" w:color="auto"/>
                                                  </w:divBdr>
                                                  <w:divsChild>
                                                    <w:div w:id="930049566">
                                                      <w:marLeft w:val="0"/>
                                                      <w:marRight w:val="0"/>
                                                      <w:marTop w:val="0"/>
                                                      <w:marBottom w:val="0"/>
                                                      <w:divBdr>
                                                        <w:top w:val="none" w:sz="0" w:space="0" w:color="auto"/>
                                                        <w:left w:val="none" w:sz="0" w:space="0" w:color="auto"/>
                                                        <w:bottom w:val="none" w:sz="0" w:space="0" w:color="auto"/>
                                                        <w:right w:val="none" w:sz="0" w:space="0" w:color="auto"/>
                                                      </w:divBdr>
                                                    </w:div>
                                                  </w:divsChild>
                                                </w:div>
                                                <w:div w:id="1456950767">
                                                  <w:marLeft w:val="0"/>
                                                  <w:marRight w:val="0"/>
                                                  <w:marTop w:val="0"/>
                                                  <w:marBottom w:val="0"/>
                                                  <w:divBdr>
                                                    <w:top w:val="none" w:sz="0" w:space="0" w:color="auto"/>
                                                    <w:left w:val="none" w:sz="0" w:space="0" w:color="auto"/>
                                                    <w:bottom w:val="none" w:sz="0" w:space="0" w:color="auto"/>
                                                    <w:right w:val="none" w:sz="0" w:space="0" w:color="auto"/>
                                                  </w:divBdr>
                                                  <w:divsChild>
                                                    <w:div w:id="1965693335">
                                                      <w:marLeft w:val="0"/>
                                                      <w:marRight w:val="0"/>
                                                      <w:marTop w:val="0"/>
                                                      <w:marBottom w:val="0"/>
                                                      <w:divBdr>
                                                        <w:top w:val="none" w:sz="0" w:space="0" w:color="auto"/>
                                                        <w:left w:val="none" w:sz="0" w:space="0" w:color="auto"/>
                                                        <w:bottom w:val="none" w:sz="0" w:space="0" w:color="auto"/>
                                                        <w:right w:val="none" w:sz="0" w:space="0" w:color="auto"/>
                                                      </w:divBdr>
                                                    </w:div>
                                                  </w:divsChild>
                                                </w:div>
                                                <w:div w:id="1482379603">
                                                  <w:marLeft w:val="0"/>
                                                  <w:marRight w:val="0"/>
                                                  <w:marTop w:val="0"/>
                                                  <w:marBottom w:val="0"/>
                                                  <w:divBdr>
                                                    <w:top w:val="none" w:sz="0" w:space="0" w:color="auto"/>
                                                    <w:left w:val="none" w:sz="0" w:space="0" w:color="auto"/>
                                                    <w:bottom w:val="none" w:sz="0" w:space="0" w:color="auto"/>
                                                    <w:right w:val="none" w:sz="0" w:space="0" w:color="auto"/>
                                                  </w:divBdr>
                                                  <w:divsChild>
                                                    <w:div w:id="1717074811">
                                                      <w:marLeft w:val="0"/>
                                                      <w:marRight w:val="0"/>
                                                      <w:marTop w:val="0"/>
                                                      <w:marBottom w:val="0"/>
                                                      <w:divBdr>
                                                        <w:top w:val="none" w:sz="0" w:space="0" w:color="auto"/>
                                                        <w:left w:val="none" w:sz="0" w:space="0" w:color="auto"/>
                                                        <w:bottom w:val="none" w:sz="0" w:space="0" w:color="auto"/>
                                                        <w:right w:val="none" w:sz="0" w:space="0" w:color="auto"/>
                                                      </w:divBdr>
                                                    </w:div>
                                                  </w:divsChild>
                                                </w:div>
                                                <w:div w:id="1057974804">
                                                  <w:marLeft w:val="0"/>
                                                  <w:marRight w:val="0"/>
                                                  <w:marTop w:val="0"/>
                                                  <w:marBottom w:val="0"/>
                                                  <w:divBdr>
                                                    <w:top w:val="none" w:sz="0" w:space="0" w:color="auto"/>
                                                    <w:left w:val="none" w:sz="0" w:space="0" w:color="auto"/>
                                                    <w:bottom w:val="none" w:sz="0" w:space="0" w:color="auto"/>
                                                    <w:right w:val="none" w:sz="0" w:space="0" w:color="auto"/>
                                                  </w:divBdr>
                                                  <w:divsChild>
                                                    <w:div w:id="558173593">
                                                      <w:marLeft w:val="0"/>
                                                      <w:marRight w:val="0"/>
                                                      <w:marTop w:val="0"/>
                                                      <w:marBottom w:val="0"/>
                                                      <w:divBdr>
                                                        <w:top w:val="none" w:sz="0" w:space="0" w:color="auto"/>
                                                        <w:left w:val="none" w:sz="0" w:space="0" w:color="auto"/>
                                                        <w:bottom w:val="none" w:sz="0" w:space="0" w:color="auto"/>
                                                        <w:right w:val="none" w:sz="0" w:space="0" w:color="auto"/>
                                                      </w:divBdr>
                                                    </w:div>
                                                  </w:divsChild>
                                                </w:div>
                                                <w:div w:id="1011449416">
                                                  <w:marLeft w:val="0"/>
                                                  <w:marRight w:val="0"/>
                                                  <w:marTop w:val="0"/>
                                                  <w:marBottom w:val="0"/>
                                                  <w:divBdr>
                                                    <w:top w:val="none" w:sz="0" w:space="0" w:color="auto"/>
                                                    <w:left w:val="none" w:sz="0" w:space="0" w:color="auto"/>
                                                    <w:bottom w:val="none" w:sz="0" w:space="0" w:color="auto"/>
                                                    <w:right w:val="none" w:sz="0" w:space="0" w:color="auto"/>
                                                  </w:divBdr>
                                                  <w:divsChild>
                                                    <w:div w:id="1591235978">
                                                      <w:marLeft w:val="0"/>
                                                      <w:marRight w:val="0"/>
                                                      <w:marTop w:val="0"/>
                                                      <w:marBottom w:val="0"/>
                                                      <w:divBdr>
                                                        <w:top w:val="none" w:sz="0" w:space="0" w:color="auto"/>
                                                        <w:left w:val="none" w:sz="0" w:space="0" w:color="auto"/>
                                                        <w:bottom w:val="none" w:sz="0" w:space="0" w:color="auto"/>
                                                        <w:right w:val="none" w:sz="0" w:space="0" w:color="auto"/>
                                                      </w:divBdr>
                                                    </w:div>
                                                  </w:divsChild>
                                                </w:div>
                                                <w:div w:id="1308123487">
                                                  <w:marLeft w:val="0"/>
                                                  <w:marRight w:val="0"/>
                                                  <w:marTop w:val="0"/>
                                                  <w:marBottom w:val="0"/>
                                                  <w:divBdr>
                                                    <w:top w:val="none" w:sz="0" w:space="0" w:color="auto"/>
                                                    <w:left w:val="none" w:sz="0" w:space="0" w:color="auto"/>
                                                    <w:bottom w:val="none" w:sz="0" w:space="0" w:color="auto"/>
                                                    <w:right w:val="none" w:sz="0" w:space="0" w:color="auto"/>
                                                  </w:divBdr>
                                                  <w:divsChild>
                                                    <w:div w:id="101998170">
                                                      <w:marLeft w:val="0"/>
                                                      <w:marRight w:val="0"/>
                                                      <w:marTop w:val="0"/>
                                                      <w:marBottom w:val="0"/>
                                                      <w:divBdr>
                                                        <w:top w:val="none" w:sz="0" w:space="0" w:color="auto"/>
                                                        <w:left w:val="none" w:sz="0" w:space="0" w:color="auto"/>
                                                        <w:bottom w:val="none" w:sz="0" w:space="0" w:color="auto"/>
                                                        <w:right w:val="none" w:sz="0" w:space="0" w:color="auto"/>
                                                      </w:divBdr>
                                                    </w:div>
                                                  </w:divsChild>
                                                </w:div>
                                                <w:div w:id="652871278">
                                                  <w:marLeft w:val="0"/>
                                                  <w:marRight w:val="0"/>
                                                  <w:marTop w:val="0"/>
                                                  <w:marBottom w:val="0"/>
                                                  <w:divBdr>
                                                    <w:top w:val="none" w:sz="0" w:space="0" w:color="auto"/>
                                                    <w:left w:val="none" w:sz="0" w:space="0" w:color="auto"/>
                                                    <w:bottom w:val="none" w:sz="0" w:space="0" w:color="auto"/>
                                                    <w:right w:val="none" w:sz="0" w:space="0" w:color="auto"/>
                                                  </w:divBdr>
                                                  <w:divsChild>
                                                    <w:div w:id="1208568555">
                                                      <w:marLeft w:val="0"/>
                                                      <w:marRight w:val="0"/>
                                                      <w:marTop w:val="0"/>
                                                      <w:marBottom w:val="0"/>
                                                      <w:divBdr>
                                                        <w:top w:val="none" w:sz="0" w:space="0" w:color="auto"/>
                                                        <w:left w:val="none" w:sz="0" w:space="0" w:color="auto"/>
                                                        <w:bottom w:val="none" w:sz="0" w:space="0" w:color="auto"/>
                                                        <w:right w:val="none" w:sz="0" w:space="0" w:color="auto"/>
                                                      </w:divBdr>
                                                    </w:div>
                                                  </w:divsChild>
                                                </w:div>
                                                <w:div w:id="686103233">
                                                  <w:marLeft w:val="0"/>
                                                  <w:marRight w:val="0"/>
                                                  <w:marTop w:val="0"/>
                                                  <w:marBottom w:val="0"/>
                                                  <w:divBdr>
                                                    <w:top w:val="none" w:sz="0" w:space="0" w:color="auto"/>
                                                    <w:left w:val="none" w:sz="0" w:space="0" w:color="auto"/>
                                                    <w:bottom w:val="none" w:sz="0" w:space="0" w:color="auto"/>
                                                    <w:right w:val="none" w:sz="0" w:space="0" w:color="auto"/>
                                                  </w:divBdr>
                                                  <w:divsChild>
                                                    <w:div w:id="481043479">
                                                      <w:marLeft w:val="0"/>
                                                      <w:marRight w:val="0"/>
                                                      <w:marTop w:val="0"/>
                                                      <w:marBottom w:val="0"/>
                                                      <w:divBdr>
                                                        <w:top w:val="none" w:sz="0" w:space="0" w:color="auto"/>
                                                        <w:left w:val="none" w:sz="0" w:space="0" w:color="auto"/>
                                                        <w:bottom w:val="none" w:sz="0" w:space="0" w:color="auto"/>
                                                        <w:right w:val="none" w:sz="0" w:space="0" w:color="auto"/>
                                                      </w:divBdr>
                                                    </w:div>
                                                  </w:divsChild>
                                                </w:div>
                                                <w:div w:id="1633555925">
                                                  <w:marLeft w:val="0"/>
                                                  <w:marRight w:val="0"/>
                                                  <w:marTop w:val="0"/>
                                                  <w:marBottom w:val="0"/>
                                                  <w:divBdr>
                                                    <w:top w:val="none" w:sz="0" w:space="0" w:color="auto"/>
                                                    <w:left w:val="none" w:sz="0" w:space="0" w:color="auto"/>
                                                    <w:bottom w:val="none" w:sz="0" w:space="0" w:color="auto"/>
                                                    <w:right w:val="none" w:sz="0" w:space="0" w:color="auto"/>
                                                  </w:divBdr>
                                                  <w:divsChild>
                                                    <w:div w:id="1824589864">
                                                      <w:marLeft w:val="0"/>
                                                      <w:marRight w:val="0"/>
                                                      <w:marTop w:val="0"/>
                                                      <w:marBottom w:val="0"/>
                                                      <w:divBdr>
                                                        <w:top w:val="none" w:sz="0" w:space="0" w:color="auto"/>
                                                        <w:left w:val="none" w:sz="0" w:space="0" w:color="auto"/>
                                                        <w:bottom w:val="none" w:sz="0" w:space="0" w:color="auto"/>
                                                        <w:right w:val="none" w:sz="0" w:space="0" w:color="auto"/>
                                                      </w:divBdr>
                                                    </w:div>
                                                  </w:divsChild>
                                                </w:div>
                                                <w:div w:id="1273900337">
                                                  <w:marLeft w:val="0"/>
                                                  <w:marRight w:val="0"/>
                                                  <w:marTop w:val="0"/>
                                                  <w:marBottom w:val="0"/>
                                                  <w:divBdr>
                                                    <w:top w:val="none" w:sz="0" w:space="0" w:color="auto"/>
                                                    <w:left w:val="none" w:sz="0" w:space="0" w:color="auto"/>
                                                    <w:bottom w:val="none" w:sz="0" w:space="0" w:color="auto"/>
                                                    <w:right w:val="none" w:sz="0" w:space="0" w:color="auto"/>
                                                  </w:divBdr>
                                                  <w:divsChild>
                                                    <w:div w:id="109518955">
                                                      <w:marLeft w:val="0"/>
                                                      <w:marRight w:val="0"/>
                                                      <w:marTop w:val="0"/>
                                                      <w:marBottom w:val="0"/>
                                                      <w:divBdr>
                                                        <w:top w:val="none" w:sz="0" w:space="0" w:color="auto"/>
                                                        <w:left w:val="none" w:sz="0" w:space="0" w:color="auto"/>
                                                        <w:bottom w:val="none" w:sz="0" w:space="0" w:color="auto"/>
                                                        <w:right w:val="none" w:sz="0" w:space="0" w:color="auto"/>
                                                      </w:divBdr>
                                                    </w:div>
                                                  </w:divsChild>
                                                </w:div>
                                                <w:div w:id="827941183">
                                                  <w:marLeft w:val="0"/>
                                                  <w:marRight w:val="0"/>
                                                  <w:marTop w:val="0"/>
                                                  <w:marBottom w:val="0"/>
                                                  <w:divBdr>
                                                    <w:top w:val="none" w:sz="0" w:space="0" w:color="auto"/>
                                                    <w:left w:val="none" w:sz="0" w:space="0" w:color="auto"/>
                                                    <w:bottom w:val="none" w:sz="0" w:space="0" w:color="auto"/>
                                                    <w:right w:val="none" w:sz="0" w:space="0" w:color="auto"/>
                                                  </w:divBdr>
                                                  <w:divsChild>
                                                    <w:div w:id="373771821">
                                                      <w:marLeft w:val="0"/>
                                                      <w:marRight w:val="0"/>
                                                      <w:marTop w:val="0"/>
                                                      <w:marBottom w:val="0"/>
                                                      <w:divBdr>
                                                        <w:top w:val="none" w:sz="0" w:space="0" w:color="auto"/>
                                                        <w:left w:val="none" w:sz="0" w:space="0" w:color="auto"/>
                                                        <w:bottom w:val="none" w:sz="0" w:space="0" w:color="auto"/>
                                                        <w:right w:val="none" w:sz="0" w:space="0" w:color="auto"/>
                                                      </w:divBdr>
                                                    </w:div>
                                                  </w:divsChild>
                                                </w:div>
                                                <w:div w:id="425077672">
                                                  <w:marLeft w:val="0"/>
                                                  <w:marRight w:val="0"/>
                                                  <w:marTop w:val="0"/>
                                                  <w:marBottom w:val="0"/>
                                                  <w:divBdr>
                                                    <w:top w:val="none" w:sz="0" w:space="0" w:color="auto"/>
                                                    <w:left w:val="none" w:sz="0" w:space="0" w:color="auto"/>
                                                    <w:bottom w:val="none" w:sz="0" w:space="0" w:color="auto"/>
                                                    <w:right w:val="none" w:sz="0" w:space="0" w:color="auto"/>
                                                  </w:divBdr>
                                                  <w:divsChild>
                                                    <w:div w:id="1559978178">
                                                      <w:marLeft w:val="0"/>
                                                      <w:marRight w:val="0"/>
                                                      <w:marTop w:val="45"/>
                                                      <w:marBottom w:val="45"/>
                                                      <w:divBdr>
                                                        <w:top w:val="none" w:sz="0" w:space="0" w:color="auto"/>
                                                        <w:left w:val="none" w:sz="0" w:space="0" w:color="auto"/>
                                                        <w:bottom w:val="none" w:sz="0" w:space="0" w:color="auto"/>
                                                        <w:right w:val="none" w:sz="0" w:space="0" w:color="auto"/>
                                                      </w:divBdr>
                                                    </w:div>
                                                  </w:divsChild>
                                                </w:div>
                                                <w:div w:id="1323505798">
                                                  <w:marLeft w:val="0"/>
                                                  <w:marRight w:val="0"/>
                                                  <w:marTop w:val="0"/>
                                                  <w:marBottom w:val="0"/>
                                                  <w:divBdr>
                                                    <w:top w:val="none" w:sz="0" w:space="0" w:color="auto"/>
                                                    <w:left w:val="none" w:sz="0" w:space="0" w:color="auto"/>
                                                    <w:bottom w:val="none" w:sz="0" w:space="0" w:color="auto"/>
                                                    <w:right w:val="none" w:sz="0" w:space="0" w:color="auto"/>
                                                  </w:divBdr>
                                                  <w:divsChild>
                                                    <w:div w:id="1390764805">
                                                      <w:marLeft w:val="0"/>
                                                      <w:marRight w:val="0"/>
                                                      <w:marTop w:val="0"/>
                                                      <w:marBottom w:val="0"/>
                                                      <w:divBdr>
                                                        <w:top w:val="none" w:sz="0" w:space="0" w:color="auto"/>
                                                        <w:left w:val="none" w:sz="0" w:space="0" w:color="auto"/>
                                                        <w:bottom w:val="none" w:sz="0" w:space="0" w:color="auto"/>
                                                        <w:right w:val="none" w:sz="0" w:space="0" w:color="auto"/>
                                                      </w:divBdr>
                                                    </w:div>
                                                  </w:divsChild>
                                                </w:div>
                                                <w:div w:id="891497555">
                                                  <w:marLeft w:val="0"/>
                                                  <w:marRight w:val="0"/>
                                                  <w:marTop w:val="0"/>
                                                  <w:marBottom w:val="0"/>
                                                  <w:divBdr>
                                                    <w:top w:val="none" w:sz="0" w:space="0" w:color="auto"/>
                                                    <w:left w:val="none" w:sz="0" w:space="0" w:color="auto"/>
                                                    <w:bottom w:val="none" w:sz="0" w:space="0" w:color="auto"/>
                                                    <w:right w:val="none" w:sz="0" w:space="0" w:color="auto"/>
                                                  </w:divBdr>
                                                  <w:divsChild>
                                                    <w:div w:id="1450975783">
                                                      <w:marLeft w:val="0"/>
                                                      <w:marRight w:val="0"/>
                                                      <w:marTop w:val="0"/>
                                                      <w:marBottom w:val="0"/>
                                                      <w:divBdr>
                                                        <w:top w:val="none" w:sz="0" w:space="0" w:color="auto"/>
                                                        <w:left w:val="none" w:sz="0" w:space="0" w:color="auto"/>
                                                        <w:bottom w:val="none" w:sz="0" w:space="0" w:color="auto"/>
                                                        <w:right w:val="none" w:sz="0" w:space="0" w:color="auto"/>
                                                      </w:divBdr>
                                                    </w:div>
                                                  </w:divsChild>
                                                </w:div>
                                                <w:div w:id="998927936">
                                                  <w:marLeft w:val="0"/>
                                                  <w:marRight w:val="0"/>
                                                  <w:marTop w:val="0"/>
                                                  <w:marBottom w:val="0"/>
                                                  <w:divBdr>
                                                    <w:top w:val="none" w:sz="0" w:space="0" w:color="auto"/>
                                                    <w:left w:val="none" w:sz="0" w:space="0" w:color="auto"/>
                                                    <w:bottom w:val="none" w:sz="0" w:space="0" w:color="auto"/>
                                                    <w:right w:val="none" w:sz="0" w:space="0" w:color="auto"/>
                                                  </w:divBdr>
                                                  <w:divsChild>
                                                    <w:div w:id="1264454975">
                                                      <w:marLeft w:val="0"/>
                                                      <w:marRight w:val="0"/>
                                                      <w:marTop w:val="0"/>
                                                      <w:marBottom w:val="0"/>
                                                      <w:divBdr>
                                                        <w:top w:val="none" w:sz="0" w:space="0" w:color="auto"/>
                                                        <w:left w:val="none" w:sz="0" w:space="0" w:color="auto"/>
                                                        <w:bottom w:val="none" w:sz="0" w:space="0" w:color="auto"/>
                                                        <w:right w:val="none" w:sz="0" w:space="0" w:color="auto"/>
                                                      </w:divBdr>
                                                    </w:div>
                                                  </w:divsChild>
                                                </w:div>
                                                <w:div w:id="328021843">
                                                  <w:marLeft w:val="0"/>
                                                  <w:marRight w:val="0"/>
                                                  <w:marTop w:val="0"/>
                                                  <w:marBottom w:val="0"/>
                                                  <w:divBdr>
                                                    <w:top w:val="none" w:sz="0" w:space="0" w:color="auto"/>
                                                    <w:left w:val="none" w:sz="0" w:space="0" w:color="auto"/>
                                                    <w:bottom w:val="none" w:sz="0" w:space="0" w:color="auto"/>
                                                    <w:right w:val="none" w:sz="0" w:space="0" w:color="auto"/>
                                                  </w:divBdr>
                                                  <w:divsChild>
                                                    <w:div w:id="48111979">
                                                      <w:marLeft w:val="0"/>
                                                      <w:marRight w:val="0"/>
                                                      <w:marTop w:val="0"/>
                                                      <w:marBottom w:val="0"/>
                                                      <w:divBdr>
                                                        <w:top w:val="none" w:sz="0" w:space="0" w:color="auto"/>
                                                        <w:left w:val="none" w:sz="0" w:space="0" w:color="auto"/>
                                                        <w:bottom w:val="none" w:sz="0" w:space="0" w:color="auto"/>
                                                        <w:right w:val="none" w:sz="0" w:space="0" w:color="auto"/>
                                                      </w:divBdr>
                                                    </w:div>
                                                  </w:divsChild>
                                                </w:div>
                                                <w:div w:id="471942701">
                                                  <w:marLeft w:val="0"/>
                                                  <w:marRight w:val="0"/>
                                                  <w:marTop w:val="0"/>
                                                  <w:marBottom w:val="0"/>
                                                  <w:divBdr>
                                                    <w:top w:val="none" w:sz="0" w:space="0" w:color="auto"/>
                                                    <w:left w:val="none" w:sz="0" w:space="0" w:color="auto"/>
                                                    <w:bottom w:val="none" w:sz="0" w:space="0" w:color="auto"/>
                                                    <w:right w:val="none" w:sz="0" w:space="0" w:color="auto"/>
                                                  </w:divBdr>
                                                  <w:divsChild>
                                                    <w:div w:id="1529224525">
                                                      <w:marLeft w:val="0"/>
                                                      <w:marRight w:val="0"/>
                                                      <w:marTop w:val="0"/>
                                                      <w:marBottom w:val="0"/>
                                                      <w:divBdr>
                                                        <w:top w:val="none" w:sz="0" w:space="0" w:color="auto"/>
                                                        <w:left w:val="none" w:sz="0" w:space="0" w:color="auto"/>
                                                        <w:bottom w:val="none" w:sz="0" w:space="0" w:color="auto"/>
                                                        <w:right w:val="none" w:sz="0" w:space="0" w:color="auto"/>
                                                      </w:divBdr>
                                                    </w:div>
                                                  </w:divsChild>
                                                </w:div>
                                                <w:div w:id="1247182126">
                                                  <w:marLeft w:val="0"/>
                                                  <w:marRight w:val="0"/>
                                                  <w:marTop w:val="0"/>
                                                  <w:marBottom w:val="0"/>
                                                  <w:divBdr>
                                                    <w:top w:val="none" w:sz="0" w:space="0" w:color="auto"/>
                                                    <w:left w:val="none" w:sz="0" w:space="0" w:color="auto"/>
                                                    <w:bottom w:val="none" w:sz="0" w:space="0" w:color="auto"/>
                                                    <w:right w:val="none" w:sz="0" w:space="0" w:color="auto"/>
                                                  </w:divBdr>
                                                  <w:divsChild>
                                                    <w:div w:id="1127898157">
                                                      <w:marLeft w:val="0"/>
                                                      <w:marRight w:val="0"/>
                                                      <w:marTop w:val="45"/>
                                                      <w:marBottom w:val="45"/>
                                                      <w:divBdr>
                                                        <w:top w:val="none" w:sz="0" w:space="0" w:color="auto"/>
                                                        <w:left w:val="none" w:sz="0" w:space="0" w:color="auto"/>
                                                        <w:bottom w:val="none" w:sz="0" w:space="0" w:color="auto"/>
                                                        <w:right w:val="none" w:sz="0" w:space="0" w:color="auto"/>
                                                      </w:divBdr>
                                                    </w:div>
                                                  </w:divsChild>
                                                </w:div>
                                                <w:div w:id="1988430807">
                                                  <w:marLeft w:val="0"/>
                                                  <w:marRight w:val="0"/>
                                                  <w:marTop w:val="0"/>
                                                  <w:marBottom w:val="0"/>
                                                  <w:divBdr>
                                                    <w:top w:val="none" w:sz="0" w:space="0" w:color="auto"/>
                                                    <w:left w:val="none" w:sz="0" w:space="0" w:color="auto"/>
                                                    <w:bottom w:val="none" w:sz="0" w:space="0" w:color="auto"/>
                                                    <w:right w:val="none" w:sz="0" w:space="0" w:color="auto"/>
                                                  </w:divBdr>
                                                  <w:divsChild>
                                                    <w:div w:id="28991811">
                                                      <w:marLeft w:val="0"/>
                                                      <w:marRight w:val="0"/>
                                                      <w:marTop w:val="45"/>
                                                      <w:marBottom w:val="45"/>
                                                      <w:divBdr>
                                                        <w:top w:val="none" w:sz="0" w:space="0" w:color="auto"/>
                                                        <w:left w:val="none" w:sz="0" w:space="0" w:color="auto"/>
                                                        <w:bottom w:val="none" w:sz="0" w:space="0" w:color="auto"/>
                                                        <w:right w:val="none" w:sz="0" w:space="0" w:color="auto"/>
                                                      </w:divBdr>
                                                    </w:div>
                                                  </w:divsChild>
                                                </w:div>
                                                <w:div w:id="64229450">
                                                  <w:marLeft w:val="0"/>
                                                  <w:marRight w:val="0"/>
                                                  <w:marTop w:val="0"/>
                                                  <w:marBottom w:val="0"/>
                                                  <w:divBdr>
                                                    <w:top w:val="none" w:sz="0" w:space="0" w:color="auto"/>
                                                    <w:left w:val="none" w:sz="0" w:space="0" w:color="auto"/>
                                                    <w:bottom w:val="none" w:sz="0" w:space="0" w:color="auto"/>
                                                    <w:right w:val="none" w:sz="0" w:space="0" w:color="auto"/>
                                                  </w:divBdr>
                                                  <w:divsChild>
                                                    <w:div w:id="1142115950">
                                                      <w:marLeft w:val="0"/>
                                                      <w:marRight w:val="0"/>
                                                      <w:marTop w:val="45"/>
                                                      <w:marBottom w:val="45"/>
                                                      <w:divBdr>
                                                        <w:top w:val="none" w:sz="0" w:space="0" w:color="auto"/>
                                                        <w:left w:val="none" w:sz="0" w:space="0" w:color="auto"/>
                                                        <w:bottom w:val="none" w:sz="0" w:space="0" w:color="auto"/>
                                                        <w:right w:val="none" w:sz="0" w:space="0" w:color="auto"/>
                                                      </w:divBdr>
                                                    </w:div>
                                                  </w:divsChild>
                                                </w:div>
                                                <w:div w:id="980311213">
                                                  <w:marLeft w:val="0"/>
                                                  <w:marRight w:val="0"/>
                                                  <w:marTop w:val="0"/>
                                                  <w:marBottom w:val="0"/>
                                                  <w:divBdr>
                                                    <w:top w:val="none" w:sz="0" w:space="0" w:color="auto"/>
                                                    <w:left w:val="none" w:sz="0" w:space="0" w:color="auto"/>
                                                    <w:bottom w:val="none" w:sz="0" w:space="0" w:color="auto"/>
                                                    <w:right w:val="none" w:sz="0" w:space="0" w:color="auto"/>
                                                  </w:divBdr>
                                                  <w:divsChild>
                                                    <w:div w:id="668294309">
                                                      <w:marLeft w:val="0"/>
                                                      <w:marRight w:val="0"/>
                                                      <w:marTop w:val="0"/>
                                                      <w:marBottom w:val="0"/>
                                                      <w:divBdr>
                                                        <w:top w:val="none" w:sz="0" w:space="0" w:color="auto"/>
                                                        <w:left w:val="none" w:sz="0" w:space="0" w:color="auto"/>
                                                        <w:bottom w:val="none" w:sz="0" w:space="0" w:color="auto"/>
                                                        <w:right w:val="none" w:sz="0" w:space="0" w:color="auto"/>
                                                      </w:divBdr>
                                                    </w:div>
                                                  </w:divsChild>
                                                </w:div>
                                                <w:div w:id="838928439">
                                                  <w:marLeft w:val="0"/>
                                                  <w:marRight w:val="0"/>
                                                  <w:marTop w:val="0"/>
                                                  <w:marBottom w:val="0"/>
                                                  <w:divBdr>
                                                    <w:top w:val="none" w:sz="0" w:space="0" w:color="auto"/>
                                                    <w:left w:val="none" w:sz="0" w:space="0" w:color="auto"/>
                                                    <w:bottom w:val="none" w:sz="0" w:space="0" w:color="auto"/>
                                                    <w:right w:val="none" w:sz="0" w:space="0" w:color="auto"/>
                                                  </w:divBdr>
                                                  <w:divsChild>
                                                    <w:div w:id="2002612023">
                                                      <w:marLeft w:val="0"/>
                                                      <w:marRight w:val="0"/>
                                                      <w:marTop w:val="45"/>
                                                      <w:marBottom w:val="45"/>
                                                      <w:divBdr>
                                                        <w:top w:val="none" w:sz="0" w:space="0" w:color="auto"/>
                                                        <w:left w:val="none" w:sz="0" w:space="0" w:color="auto"/>
                                                        <w:bottom w:val="none" w:sz="0" w:space="0" w:color="auto"/>
                                                        <w:right w:val="none" w:sz="0" w:space="0" w:color="auto"/>
                                                      </w:divBdr>
                                                    </w:div>
                                                  </w:divsChild>
                                                </w:div>
                                                <w:div w:id="1238973541">
                                                  <w:marLeft w:val="0"/>
                                                  <w:marRight w:val="0"/>
                                                  <w:marTop w:val="0"/>
                                                  <w:marBottom w:val="0"/>
                                                  <w:divBdr>
                                                    <w:top w:val="none" w:sz="0" w:space="0" w:color="auto"/>
                                                    <w:left w:val="none" w:sz="0" w:space="0" w:color="auto"/>
                                                    <w:bottom w:val="none" w:sz="0" w:space="0" w:color="auto"/>
                                                    <w:right w:val="none" w:sz="0" w:space="0" w:color="auto"/>
                                                  </w:divBdr>
                                                  <w:divsChild>
                                                    <w:div w:id="370812052">
                                                      <w:marLeft w:val="0"/>
                                                      <w:marRight w:val="0"/>
                                                      <w:marTop w:val="0"/>
                                                      <w:marBottom w:val="0"/>
                                                      <w:divBdr>
                                                        <w:top w:val="none" w:sz="0" w:space="0" w:color="auto"/>
                                                        <w:left w:val="none" w:sz="0" w:space="0" w:color="auto"/>
                                                        <w:bottom w:val="none" w:sz="0" w:space="0" w:color="auto"/>
                                                        <w:right w:val="none" w:sz="0" w:space="0" w:color="auto"/>
                                                      </w:divBdr>
                                                    </w:div>
                                                  </w:divsChild>
                                                </w:div>
                                                <w:div w:id="1629822222">
                                                  <w:marLeft w:val="0"/>
                                                  <w:marRight w:val="0"/>
                                                  <w:marTop w:val="0"/>
                                                  <w:marBottom w:val="0"/>
                                                  <w:divBdr>
                                                    <w:top w:val="none" w:sz="0" w:space="0" w:color="auto"/>
                                                    <w:left w:val="none" w:sz="0" w:space="0" w:color="auto"/>
                                                    <w:bottom w:val="none" w:sz="0" w:space="0" w:color="auto"/>
                                                    <w:right w:val="none" w:sz="0" w:space="0" w:color="auto"/>
                                                  </w:divBdr>
                                                  <w:divsChild>
                                                    <w:div w:id="1798790560">
                                                      <w:marLeft w:val="0"/>
                                                      <w:marRight w:val="0"/>
                                                      <w:marTop w:val="0"/>
                                                      <w:marBottom w:val="0"/>
                                                      <w:divBdr>
                                                        <w:top w:val="none" w:sz="0" w:space="0" w:color="auto"/>
                                                        <w:left w:val="none" w:sz="0" w:space="0" w:color="auto"/>
                                                        <w:bottom w:val="none" w:sz="0" w:space="0" w:color="auto"/>
                                                        <w:right w:val="none" w:sz="0" w:space="0" w:color="auto"/>
                                                      </w:divBdr>
                                                    </w:div>
                                                  </w:divsChild>
                                                </w:div>
                                                <w:div w:id="1669476615">
                                                  <w:marLeft w:val="0"/>
                                                  <w:marRight w:val="0"/>
                                                  <w:marTop w:val="0"/>
                                                  <w:marBottom w:val="0"/>
                                                  <w:divBdr>
                                                    <w:top w:val="none" w:sz="0" w:space="0" w:color="auto"/>
                                                    <w:left w:val="none" w:sz="0" w:space="0" w:color="auto"/>
                                                    <w:bottom w:val="none" w:sz="0" w:space="0" w:color="auto"/>
                                                    <w:right w:val="none" w:sz="0" w:space="0" w:color="auto"/>
                                                  </w:divBdr>
                                                  <w:divsChild>
                                                    <w:div w:id="1770083623">
                                                      <w:marLeft w:val="0"/>
                                                      <w:marRight w:val="0"/>
                                                      <w:marTop w:val="0"/>
                                                      <w:marBottom w:val="0"/>
                                                      <w:divBdr>
                                                        <w:top w:val="none" w:sz="0" w:space="0" w:color="auto"/>
                                                        <w:left w:val="none" w:sz="0" w:space="0" w:color="auto"/>
                                                        <w:bottom w:val="none" w:sz="0" w:space="0" w:color="auto"/>
                                                        <w:right w:val="none" w:sz="0" w:space="0" w:color="auto"/>
                                                      </w:divBdr>
                                                    </w:div>
                                                  </w:divsChild>
                                                </w:div>
                                                <w:div w:id="839395050">
                                                  <w:marLeft w:val="0"/>
                                                  <w:marRight w:val="0"/>
                                                  <w:marTop w:val="0"/>
                                                  <w:marBottom w:val="0"/>
                                                  <w:divBdr>
                                                    <w:top w:val="none" w:sz="0" w:space="0" w:color="auto"/>
                                                    <w:left w:val="none" w:sz="0" w:space="0" w:color="auto"/>
                                                    <w:bottom w:val="none" w:sz="0" w:space="0" w:color="auto"/>
                                                    <w:right w:val="none" w:sz="0" w:space="0" w:color="auto"/>
                                                  </w:divBdr>
                                                  <w:divsChild>
                                                    <w:div w:id="688025018">
                                                      <w:marLeft w:val="0"/>
                                                      <w:marRight w:val="0"/>
                                                      <w:marTop w:val="0"/>
                                                      <w:marBottom w:val="0"/>
                                                      <w:divBdr>
                                                        <w:top w:val="none" w:sz="0" w:space="0" w:color="auto"/>
                                                        <w:left w:val="none" w:sz="0" w:space="0" w:color="auto"/>
                                                        <w:bottom w:val="none" w:sz="0" w:space="0" w:color="auto"/>
                                                        <w:right w:val="none" w:sz="0" w:space="0" w:color="auto"/>
                                                      </w:divBdr>
                                                    </w:div>
                                                  </w:divsChild>
                                                </w:div>
                                                <w:div w:id="1219590087">
                                                  <w:marLeft w:val="0"/>
                                                  <w:marRight w:val="0"/>
                                                  <w:marTop w:val="0"/>
                                                  <w:marBottom w:val="0"/>
                                                  <w:divBdr>
                                                    <w:top w:val="none" w:sz="0" w:space="0" w:color="auto"/>
                                                    <w:left w:val="none" w:sz="0" w:space="0" w:color="auto"/>
                                                    <w:bottom w:val="none" w:sz="0" w:space="0" w:color="auto"/>
                                                    <w:right w:val="none" w:sz="0" w:space="0" w:color="auto"/>
                                                  </w:divBdr>
                                                  <w:divsChild>
                                                    <w:div w:id="899512207">
                                                      <w:marLeft w:val="0"/>
                                                      <w:marRight w:val="0"/>
                                                      <w:marTop w:val="0"/>
                                                      <w:marBottom w:val="0"/>
                                                      <w:divBdr>
                                                        <w:top w:val="none" w:sz="0" w:space="0" w:color="auto"/>
                                                        <w:left w:val="none" w:sz="0" w:space="0" w:color="auto"/>
                                                        <w:bottom w:val="none" w:sz="0" w:space="0" w:color="auto"/>
                                                        <w:right w:val="none" w:sz="0" w:space="0" w:color="auto"/>
                                                      </w:divBdr>
                                                    </w:div>
                                                  </w:divsChild>
                                                </w:div>
                                                <w:div w:id="1905293006">
                                                  <w:marLeft w:val="0"/>
                                                  <w:marRight w:val="0"/>
                                                  <w:marTop w:val="0"/>
                                                  <w:marBottom w:val="0"/>
                                                  <w:divBdr>
                                                    <w:top w:val="none" w:sz="0" w:space="0" w:color="auto"/>
                                                    <w:left w:val="none" w:sz="0" w:space="0" w:color="auto"/>
                                                    <w:bottom w:val="none" w:sz="0" w:space="0" w:color="auto"/>
                                                    <w:right w:val="none" w:sz="0" w:space="0" w:color="auto"/>
                                                  </w:divBdr>
                                                  <w:divsChild>
                                                    <w:div w:id="1051416705">
                                                      <w:marLeft w:val="0"/>
                                                      <w:marRight w:val="0"/>
                                                      <w:marTop w:val="0"/>
                                                      <w:marBottom w:val="0"/>
                                                      <w:divBdr>
                                                        <w:top w:val="none" w:sz="0" w:space="0" w:color="auto"/>
                                                        <w:left w:val="none" w:sz="0" w:space="0" w:color="auto"/>
                                                        <w:bottom w:val="none" w:sz="0" w:space="0" w:color="auto"/>
                                                        <w:right w:val="none" w:sz="0" w:space="0" w:color="auto"/>
                                                      </w:divBdr>
                                                    </w:div>
                                                  </w:divsChild>
                                                </w:div>
                                                <w:div w:id="1347825409">
                                                  <w:marLeft w:val="0"/>
                                                  <w:marRight w:val="0"/>
                                                  <w:marTop w:val="0"/>
                                                  <w:marBottom w:val="0"/>
                                                  <w:divBdr>
                                                    <w:top w:val="none" w:sz="0" w:space="0" w:color="auto"/>
                                                    <w:left w:val="none" w:sz="0" w:space="0" w:color="auto"/>
                                                    <w:bottom w:val="none" w:sz="0" w:space="0" w:color="auto"/>
                                                    <w:right w:val="none" w:sz="0" w:space="0" w:color="auto"/>
                                                  </w:divBdr>
                                                  <w:divsChild>
                                                    <w:div w:id="699165522">
                                                      <w:marLeft w:val="0"/>
                                                      <w:marRight w:val="0"/>
                                                      <w:marTop w:val="0"/>
                                                      <w:marBottom w:val="0"/>
                                                      <w:divBdr>
                                                        <w:top w:val="none" w:sz="0" w:space="0" w:color="auto"/>
                                                        <w:left w:val="none" w:sz="0" w:space="0" w:color="auto"/>
                                                        <w:bottom w:val="none" w:sz="0" w:space="0" w:color="auto"/>
                                                        <w:right w:val="none" w:sz="0" w:space="0" w:color="auto"/>
                                                      </w:divBdr>
                                                    </w:div>
                                                  </w:divsChild>
                                                </w:div>
                                                <w:div w:id="1500806213">
                                                  <w:marLeft w:val="0"/>
                                                  <w:marRight w:val="0"/>
                                                  <w:marTop w:val="0"/>
                                                  <w:marBottom w:val="0"/>
                                                  <w:divBdr>
                                                    <w:top w:val="none" w:sz="0" w:space="0" w:color="auto"/>
                                                    <w:left w:val="none" w:sz="0" w:space="0" w:color="auto"/>
                                                    <w:bottom w:val="none" w:sz="0" w:space="0" w:color="auto"/>
                                                    <w:right w:val="none" w:sz="0" w:space="0" w:color="auto"/>
                                                  </w:divBdr>
                                                  <w:divsChild>
                                                    <w:div w:id="1234658216">
                                                      <w:marLeft w:val="0"/>
                                                      <w:marRight w:val="0"/>
                                                      <w:marTop w:val="0"/>
                                                      <w:marBottom w:val="0"/>
                                                      <w:divBdr>
                                                        <w:top w:val="none" w:sz="0" w:space="0" w:color="auto"/>
                                                        <w:left w:val="none" w:sz="0" w:space="0" w:color="auto"/>
                                                        <w:bottom w:val="none" w:sz="0" w:space="0" w:color="auto"/>
                                                        <w:right w:val="none" w:sz="0" w:space="0" w:color="auto"/>
                                                      </w:divBdr>
                                                    </w:div>
                                                  </w:divsChild>
                                                </w:div>
                                                <w:div w:id="1048650306">
                                                  <w:marLeft w:val="0"/>
                                                  <w:marRight w:val="0"/>
                                                  <w:marTop w:val="0"/>
                                                  <w:marBottom w:val="0"/>
                                                  <w:divBdr>
                                                    <w:top w:val="none" w:sz="0" w:space="0" w:color="auto"/>
                                                    <w:left w:val="none" w:sz="0" w:space="0" w:color="auto"/>
                                                    <w:bottom w:val="none" w:sz="0" w:space="0" w:color="auto"/>
                                                    <w:right w:val="none" w:sz="0" w:space="0" w:color="auto"/>
                                                  </w:divBdr>
                                                  <w:divsChild>
                                                    <w:div w:id="645400171">
                                                      <w:marLeft w:val="0"/>
                                                      <w:marRight w:val="0"/>
                                                      <w:marTop w:val="0"/>
                                                      <w:marBottom w:val="0"/>
                                                      <w:divBdr>
                                                        <w:top w:val="none" w:sz="0" w:space="0" w:color="auto"/>
                                                        <w:left w:val="none" w:sz="0" w:space="0" w:color="auto"/>
                                                        <w:bottom w:val="none" w:sz="0" w:space="0" w:color="auto"/>
                                                        <w:right w:val="none" w:sz="0" w:space="0" w:color="auto"/>
                                                      </w:divBdr>
                                                    </w:div>
                                                  </w:divsChild>
                                                </w:div>
                                                <w:div w:id="2103213762">
                                                  <w:marLeft w:val="0"/>
                                                  <w:marRight w:val="0"/>
                                                  <w:marTop w:val="0"/>
                                                  <w:marBottom w:val="0"/>
                                                  <w:divBdr>
                                                    <w:top w:val="none" w:sz="0" w:space="0" w:color="auto"/>
                                                    <w:left w:val="none" w:sz="0" w:space="0" w:color="auto"/>
                                                    <w:bottom w:val="none" w:sz="0" w:space="0" w:color="auto"/>
                                                    <w:right w:val="none" w:sz="0" w:space="0" w:color="auto"/>
                                                  </w:divBdr>
                                                  <w:divsChild>
                                                    <w:div w:id="744110658">
                                                      <w:marLeft w:val="0"/>
                                                      <w:marRight w:val="0"/>
                                                      <w:marTop w:val="0"/>
                                                      <w:marBottom w:val="0"/>
                                                      <w:divBdr>
                                                        <w:top w:val="none" w:sz="0" w:space="0" w:color="auto"/>
                                                        <w:left w:val="none" w:sz="0" w:space="0" w:color="auto"/>
                                                        <w:bottom w:val="none" w:sz="0" w:space="0" w:color="auto"/>
                                                        <w:right w:val="none" w:sz="0" w:space="0" w:color="auto"/>
                                                      </w:divBdr>
                                                    </w:div>
                                                  </w:divsChild>
                                                </w:div>
                                                <w:div w:id="151063053">
                                                  <w:marLeft w:val="0"/>
                                                  <w:marRight w:val="0"/>
                                                  <w:marTop w:val="0"/>
                                                  <w:marBottom w:val="0"/>
                                                  <w:divBdr>
                                                    <w:top w:val="none" w:sz="0" w:space="0" w:color="auto"/>
                                                    <w:left w:val="none" w:sz="0" w:space="0" w:color="auto"/>
                                                    <w:bottom w:val="none" w:sz="0" w:space="0" w:color="auto"/>
                                                    <w:right w:val="none" w:sz="0" w:space="0" w:color="auto"/>
                                                  </w:divBdr>
                                                  <w:divsChild>
                                                    <w:div w:id="1168979555">
                                                      <w:marLeft w:val="0"/>
                                                      <w:marRight w:val="0"/>
                                                      <w:marTop w:val="0"/>
                                                      <w:marBottom w:val="0"/>
                                                      <w:divBdr>
                                                        <w:top w:val="none" w:sz="0" w:space="0" w:color="auto"/>
                                                        <w:left w:val="none" w:sz="0" w:space="0" w:color="auto"/>
                                                        <w:bottom w:val="none" w:sz="0" w:space="0" w:color="auto"/>
                                                        <w:right w:val="none" w:sz="0" w:space="0" w:color="auto"/>
                                                      </w:divBdr>
                                                    </w:div>
                                                  </w:divsChild>
                                                </w:div>
                                                <w:div w:id="1822230382">
                                                  <w:marLeft w:val="0"/>
                                                  <w:marRight w:val="0"/>
                                                  <w:marTop w:val="0"/>
                                                  <w:marBottom w:val="0"/>
                                                  <w:divBdr>
                                                    <w:top w:val="none" w:sz="0" w:space="0" w:color="auto"/>
                                                    <w:left w:val="none" w:sz="0" w:space="0" w:color="auto"/>
                                                    <w:bottom w:val="none" w:sz="0" w:space="0" w:color="auto"/>
                                                    <w:right w:val="none" w:sz="0" w:space="0" w:color="auto"/>
                                                  </w:divBdr>
                                                  <w:divsChild>
                                                    <w:div w:id="557667844">
                                                      <w:marLeft w:val="0"/>
                                                      <w:marRight w:val="0"/>
                                                      <w:marTop w:val="0"/>
                                                      <w:marBottom w:val="0"/>
                                                      <w:divBdr>
                                                        <w:top w:val="none" w:sz="0" w:space="0" w:color="auto"/>
                                                        <w:left w:val="none" w:sz="0" w:space="0" w:color="auto"/>
                                                        <w:bottom w:val="none" w:sz="0" w:space="0" w:color="auto"/>
                                                        <w:right w:val="none" w:sz="0" w:space="0" w:color="auto"/>
                                                      </w:divBdr>
                                                    </w:div>
                                                  </w:divsChild>
                                                </w:div>
                                                <w:div w:id="1571816165">
                                                  <w:marLeft w:val="0"/>
                                                  <w:marRight w:val="0"/>
                                                  <w:marTop w:val="0"/>
                                                  <w:marBottom w:val="0"/>
                                                  <w:divBdr>
                                                    <w:top w:val="none" w:sz="0" w:space="0" w:color="auto"/>
                                                    <w:left w:val="none" w:sz="0" w:space="0" w:color="auto"/>
                                                    <w:bottom w:val="none" w:sz="0" w:space="0" w:color="auto"/>
                                                    <w:right w:val="none" w:sz="0" w:space="0" w:color="auto"/>
                                                  </w:divBdr>
                                                  <w:divsChild>
                                                    <w:div w:id="2132506898">
                                                      <w:marLeft w:val="0"/>
                                                      <w:marRight w:val="0"/>
                                                      <w:marTop w:val="0"/>
                                                      <w:marBottom w:val="0"/>
                                                      <w:divBdr>
                                                        <w:top w:val="none" w:sz="0" w:space="0" w:color="auto"/>
                                                        <w:left w:val="none" w:sz="0" w:space="0" w:color="auto"/>
                                                        <w:bottom w:val="none" w:sz="0" w:space="0" w:color="auto"/>
                                                        <w:right w:val="none" w:sz="0" w:space="0" w:color="auto"/>
                                                      </w:divBdr>
                                                    </w:div>
                                                  </w:divsChild>
                                                </w:div>
                                                <w:div w:id="1176380834">
                                                  <w:marLeft w:val="0"/>
                                                  <w:marRight w:val="0"/>
                                                  <w:marTop w:val="0"/>
                                                  <w:marBottom w:val="0"/>
                                                  <w:divBdr>
                                                    <w:top w:val="none" w:sz="0" w:space="0" w:color="auto"/>
                                                    <w:left w:val="none" w:sz="0" w:space="0" w:color="auto"/>
                                                    <w:bottom w:val="none" w:sz="0" w:space="0" w:color="auto"/>
                                                    <w:right w:val="none" w:sz="0" w:space="0" w:color="auto"/>
                                                  </w:divBdr>
                                                  <w:divsChild>
                                                    <w:div w:id="908736327">
                                                      <w:marLeft w:val="0"/>
                                                      <w:marRight w:val="0"/>
                                                      <w:marTop w:val="0"/>
                                                      <w:marBottom w:val="0"/>
                                                      <w:divBdr>
                                                        <w:top w:val="none" w:sz="0" w:space="0" w:color="auto"/>
                                                        <w:left w:val="none" w:sz="0" w:space="0" w:color="auto"/>
                                                        <w:bottom w:val="none" w:sz="0" w:space="0" w:color="auto"/>
                                                        <w:right w:val="none" w:sz="0" w:space="0" w:color="auto"/>
                                                      </w:divBdr>
                                                    </w:div>
                                                  </w:divsChild>
                                                </w:div>
                                                <w:div w:id="1645115432">
                                                  <w:marLeft w:val="0"/>
                                                  <w:marRight w:val="0"/>
                                                  <w:marTop w:val="0"/>
                                                  <w:marBottom w:val="0"/>
                                                  <w:divBdr>
                                                    <w:top w:val="none" w:sz="0" w:space="0" w:color="auto"/>
                                                    <w:left w:val="none" w:sz="0" w:space="0" w:color="auto"/>
                                                    <w:bottom w:val="none" w:sz="0" w:space="0" w:color="auto"/>
                                                    <w:right w:val="none" w:sz="0" w:space="0" w:color="auto"/>
                                                  </w:divBdr>
                                                  <w:divsChild>
                                                    <w:div w:id="1891723848">
                                                      <w:marLeft w:val="0"/>
                                                      <w:marRight w:val="0"/>
                                                      <w:marTop w:val="0"/>
                                                      <w:marBottom w:val="0"/>
                                                      <w:divBdr>
                                                        <w:top w:val="none" w:sz="0" w:space="0" w:color="auto"/>
                                                        <w:left w:val="none" w:sz="0" w:space="0" w:color="auto"/>
                                                        <w:bottom w:val="none" w:sz="0" w:space="0" w:color="auto"/>
                                                        <w:right w:val="none" w:sz="0" w:space="0" w:color="auto"/>
                                                      </w:divBdr>
                                                    </w:div>
                                                  </w:divsChild>
                                                </w:div>
                                                <w:div w:id="537354764">
                                                  <w:marLeft w:val="0"/>
                                                  <w:marRight w:val="0"/>
                                                  <w:marTop w:val="0"/>
                                                  <w:marBottom w:val="0"/>
                                                  <w:divBdr>
                                                    <w:top w:val="none" w:sz="0" w:space="0" w:color="auto"/>
                                                    <w:left w:val="none" w:sz="0" w:space="0" w:color="auto"/>
                                                    <w:bottom w:val="none" w:sz="0" w:space="0" w:color="auto"/>
                                                    <w:right w:val="none" w:sz="0" w:space="0" w:color="auto"/>
                                                  </w:divBdr>
                                                  <w:divsChild>
                                                    <w:div w:id="806124200">
                                                      <w:marLeft w:val="0"/>
                                                      <w:marRight w:val="0"/>
                                                      <w:marTop w:val="0"/>
                                                      <w:marBottom w:val="0"/>
                                                      <w:divBdr>
                                                        <w:top w:val="none" w:sz="0" w:space="0" w:color="auto"/>
                                                        <w:left w:val="none" w:sz="0" w:space="0" w:color="auto"/>
                                                        <w:bottom w:val="none" w:sz="0" w:space="0" w:color="auto"/>
                                                        <w:right w:val="none" w:sz="0" w:space="0" w:color="auto"/>
                                                      </w:divBdr>
                                                    </w:div>
                                                  </w:divsChild>
                                                </w:div>
                                                <w:div w:id="413940117">
                                                  <w:marLeft w:val="0"/>
                                                  <w:marRight w:val="0"/>
                                                  <w:marTop w:val="0"/>
                                                  <w:marBottom w:val="0"/>
                                                  <w:divBdr>
                                                    <w:top w:val="none" w:sz="0" w:space="0" w:color="auto"/>
                                                    <w:left w:val="none" w:sz="0" w:space="0" w:color="auto"/>
                                                    <w:bottom w:val="none" w:sz="0" w:space="0" w:color="auto"/>
                                                    <w:right w:val="none" w:sz="0" w:space="0" w:color="auto"/>
                                                  </w:divBdr>
                                                  <w:divsChild>
                                                    <w:div w:id="1781874413">
                                                      <w:marLeft w:val="0"/>
                                                      <w:marRight w:val="0"/>
                                                      <w:marTop w:val="0"/>
                                                      <w:marBottom w:val="0"/>
                                                      <w:divBdr>
                                                        <w:top w:val="none" w:sz="0" w:space="0" w:color="auto"/>
                                                        <w:left w:val="none" w:sz="0" w:space="0" w:color="auto"/>
                                                        <w:bottom w:val="none" w:sz="0" w:space="0" w:color="auto"/>
                                                        <w:right w:val="none" w:sz="0" w:space="0" w:color="auto"/>
                                                      </w:divBdr>
                                                    </w:div>
                                                  </w:divsChild>
                                                </w:div>
                                                <w:div w:id="1423985699">
                                                  <w:marLeft w:val="0"/>
                                                  <w:marRight w:val="0"/>
                                                  <w:marTop w:val="0"/>
                                                  <w:marBottom w:val="0"/>
                                                  <w:divBdr>
                                                    <w:top w:val="none" w:sz="0" w:space="0" w:color="auto"/>
                                                    <w:left w:val="none" w:sz="0" w:space="0" w:color="auto"/>
                                                    <w:bottom w:val="none" w:sz="0" w:space="0" w:color="auto"/>
                                                    <w:right w:val="none" w:sz="0" w:space="0" w:color="auto"/>
                                                  </w:divBdr>
                                                  <w:divsChild>
                                                    <w:div w:id="1028408427">
                                                      <w:marLeft w:val="0"/>
                                                      <w:marRight w:val="0"/>
                                                      <w:marTop w:val="0"/>
                                                      <w:marBottom w:val="0"/>
                                                      <w:divBdr>
                                                        <w:top w:val="none" w:sz="0" w:space="0" w:color="auto"/>
                                                        <w:left w:val="none" w:sz="0" w:space="0" w:color="auto"/>
                                                        <w:bottom w:val="none" w:sz="0" w:space="0" w:color="auto"/>
                                                        <w:right w:val="none" w:sz="0" w:space="0" w:color="auto"/>
                                                      </w:divBdr>
                                                    </w:div>
                                                  </w:divsChild>
                                                </w:div>
                                                <w:div w:id="615212662">
                                                  <w:marLeft w:val="0"/>
                                                  <w:marRight w:val="0"/>
                                                  <w:marTop w:val="0"/>
                                                  <w:marBottom w:val="0"/>
                                                  <w:divBdr>
                                                    <w:top w:val="none" w:sz="0" w:space="0" w:color="auto"/>
                                                    <w:left w:val="none" w:sz="0" w:space="0" w:color="auto"/>
                                                    <w:bottom w:val="none" w:sz="0" w:space="0" w:color="auto"/>
                                                    <w:right w:val="none" w:sz="0" w:space="0" w:color="auto"/>
                                                  </w:divBdr>
                                                  <w:divsChild>
                                                    <w:div w:id="1135878567">
                                                      <w:marLeft w:val="0"/>
                                                      <w:marRight w:val="0"/>
                                                      <w:marTop w:val="0"/>
                                                      <w:marBottom w:val="0"/>
                                                      <w:divBdr>
                                                        <w:top w:val="none" w:sz="0" w:space="0" w:color="auto"/>
                                                        <w:left w:val="none" w:sz="0" w:space="0" w:color="auto"/>
                                                        <w:bottom w:val="none" w:sz="0" w:space="0" w:color="auto"/>
                                                        <w:right w:val="none" w:sz="0" w:space="0" w:color="auto"/>
                                                      </w:divBdr>
                                                    </w:div>
                                                  </w:divsChild>
                                                </w:div>
                                                <w:div w:id="421416418">
                                                  <w:marLeft w:val="0"/>
                                                  <w:marRight w:val="0"/>
                                                  <w:marTop w:val="0"/>
                                                  <w:marBottom w:val="0"/>
                                                  <w:divBdr>
                                                    <w:top w:val="none" w:sz="0" w:space="0" w:color="auto"/>
                                                    <w:left w:val="none" w:sz="0" w:space="0" w:color="auto"/>
                                                    <w:bottom w:val="none" w:sz="0" w:space="0" w:color="auto"/>
                                                    <w:right w:val="none" w:sz="0" w:space="0" w:color="auto"/>
                                                  </w:divBdr>
                                                  <w:divsChild>
                                                    <w:div w:id="96339332">
                                                      <w:marLeft w:val="0"/>
                                                      <w:marRight w:val="0"/>
                                                      <w:marTop w:val="0"/>
                                                      <w:marBottom w:val="0"/>
                                                      <w:divBdr>
                                                        <w:top w:val="none" w:sz="0" w:space="0" w:color="auto"/>
                                                        <w:left w:val="none" w:sz="0" w:space="0" w:color="auto"/>
                                                        <w:bottom w:val="none" w:sz="0" w:space="0" w:color="auto"/>
                                                        <w:right w:val="none" w:sz="0" w:space="0" w:color="auto"/>
                                                      </w:divBdr>
                                                    </w:div>
                                                  </w:divsChild>
                                                </w:div>
                                                <w:div w:id="1230313330">
                                                  <w:marLeft w:val="0"/>
                                                  <w:marRight w:val="0"/>
                                                  <w:marTop w:val="0"/>
                                                  <w:marBottom w:val="0"/>
                                                  <w:divBdr>
                                                    <w:top w:val="none" w:sz="0" w:space="0" w:color="auto"/>
                                                    <w:left w:val="none" w:sz="0" w:space="0" w:color="auto"/>
                                                    <w:bottom w:val="none" w:sz="0" w:space="0" w:color="auto"/>
                                                    <w:right w:val="none" w:sz="0" w:space="0" w:color="auto"/>
                                                  </w:divBdr>
                                                  <w:divsChild>
                                                    <w:div w:id="2032343254">
                                                      <w:marLeft w:val="0"/>
                                                      <w:marRight w:val="0"/>
                                                      <w:marTop w:val="0"/>
                                                      <w:marBottom w:val="0"/>
                                                      <w:divBdr>
                                                        <w:top w:val="none" w:sz="0" w:space="0" w:color="auto"/>
                                                        <w:left w:val="none" w:sz="0" w:space="0" w:color="auto"/>
                                                        <w:bottom w:val="none" w:sz="0" w:space="0" w:color="auto"/>
                                                        <w:right w:val="none" w:sz="0" w:space="0" w:color="auto"/>
                                                      </w:divBdr>
                                                    </w:div>
                                                  </w:divsChild>
                                                </w:div>
                                                <w:div w:id="829105192">
                                                  <w:marLeft w:val="0"/>
                                                  <w:marRight w:val="0"/>
                                                  <w:marTop w:val="0"/>
                                                  <w:marBottom w:val="0"/>
                                                  <w:divBdr>
                                                    <w:top w:val="none" w:sz="0" w:space="0" w:color="auto"/>
                                                    <w:left w:val="none" w:sz="0" w:space="0" w:color="auto"/>
                                                    <w:bottom w:val="none" w:sz="0" w:space="0" w:color="auto"/>
                                                    <w:right w:val="none" w:sz="0" w:space="0" w:color="auto"/>
                                                  </w:divBdr>
                                                  <w:divsChild>
                                                    <w:div w:id="1813212242">
                                                      <w:marLeft w:val="0"/>
                                                      <w:marRight w:val="0"/>
                                                      <w:marTop w:val="0"/>
                                                      <w:marBottom w:val="0"/>
                                                      <w:divBdr>
                                                        <w:top w:val="none" w:sz="0" w:space="0" w:color="auto"/>
                                                        <w:left w:val="none" w:sz="0" w:space="0" w:color="auto"/>
                                                        <w:bottom w:val="none" w:sz="0" w:space="0" w:color="auto"/>
                                                        <w:right w:val="none" w:sz="0" w:space="0" w:color="auto"/>
                                                      </w:divBdr>
                                                    </w:div>
                                                  </w:divsChild>
                                                </w:div>
                                                <w:div w:id="1991984411">
                                                  <w:marLeft w:val="0"/>
                                                  <w:marRight w:val="0"/>
                                                  <w:marTop w:val="0"/>
                                                  <w:marBottom w:val="0"/>
                                                  <w:divBdr>
                                                    <w:top w:val="none" w:sz="0" w:space="0" w:color="auto"/>
                                                    <w:left w:val="none" w:sz="0" w:space="0" w:color="auto"/>
                                                    <w:bottom w:val="none" w:sz="0" w:space="0" w:color="auto"/>
                                                    <w:right w:val="none" w:sz="0" w:space="0" w:color="auto"/>
                                                  </w:divBdr>
                                                  <w:divsChild>
                                                    <w:div w:id="824665351">
                                                      <w:marLeft w:val="0"/>
                                                      <w:marRight w:val="0"/>
                                                      <w:marTop w:val="0"/>
                                                      <w:marBottom w:val="0"/>
                                                      <w:divBdr>
                                                        <w:top w:val="none" w:sz="0" w:space="0" w:color="auto"/>
                                                        <w:left w:val="none" w:sz="0" w:space="0" w:color="auto"/>
                                                        <w:bottom w:val="none" w:sz="0" w:space="0" w:color="auto"/>
                                                        <w:right w:val="none" w:sz="0" w:space="0" w:color="auto"/>
                                                      </w:divBdr>
                                                    </w:div>
                                                  </w:divsChild>
                                                </w:div>
                                                <w:div w:id="1879202377">
                                                  <w:marLeft w:val="0"/>
                                                  <w:marRight w:val="0"/>
                                                  <w:marTop w:val="0"/>
                                                  <w:marBottom w:val="0"/>
                                                  <w:divBdr>
                                                    <w:top w:val="none" w:sz="0" w:space="0" w:color="auto"/>
                                                    <w:left w:val="none" w:sz="0" w:space="0" w:color="auto"/>
                                                    <w:bottom w:val="none" w:sz="0" w:space="0" w:color="auto"/>
                                                    <w:right w:val="none" w:sz="0" w:space="0" w:color="auto"/>
                                                  </w:divBdr>
                                                  <w:divsChild>
                                                    <w:div w:id="2123107789">
                                                      <w:marLeft w:val="0"/>
                                                      <w:marRight w:val="0"/>
                                                      <w:marTop w:val="0"/>
                                                      <w:marBottom w:val="0"/>
                                                      <w:divBdr>
                                                        <w:top w:val="none" w:sz="0" w:space="0" w:color="auto"/>
                                                        <w:left w:val="none" w:sz="0" w:space="0" w:color="auto"/>
                                                        <w:bottom w:val="none" w:sz="0" w:space="0" w:color="auto"/>
                                                        <w:right w:val="none" w:sz="0" w:space="0" w:color="auto"/>
                                                      </w:divBdr>
                                                    </w:div>
                                                  </w:divsChild>
                                                </w:div>
                                                <w:div w:id="1004669287">
                                                  <w:marLeft w:val="0"/>
                                                  <w:marRight w:val="0"/>
                                                  <w:marTop w:val="0"/>
                                                  <w:marBottom w:val="0"/>
                                                  <w:divBdr>
                                                    <w:top w:val="none" w:sz="0" w:space="0" w:color="auto"/>
                                                    <w:left w:val="none" w:sz="0" w:space="0" w:color="auto"/>
                                                    <w:bottom w:val="none" w:sz="0" w:space="0" w:color="auto"/>
                                                    <w:right w:val="none" w:sz="0" w:space="0" w:color="auto"/>
                                                  </w:divBdr>
                                                  <w:divsChild>
                                                    <w:div w:id="1382287182">
                                                      <w:marLeft w:val="0"/>
                                                      <w:marRight w:val="0"/>
                                                      <w:marTop w:val="0"/>
                                                      <w:marBottom w:val="0"/>
                                                      <w:divBdr>
                                                        <w:top w:val="none" w:sz="0" w:space="0" w:color="auto"/>
                                                        <w:left w:val="none" w:sz="0" w:space="0" w:color="auto"/>
                                                        <w:bottom w:val="none" w:sz="0" w:space="0" w:color="auto"/>
                                                        <w:right w:val="none" w:sz="0" w:space="0" w:color="auto"/>
                                                      </w:divBdr>
                                                    </w:div>
                                                  </w:divsChild>
                                                </w:div>
                                                <w:div w:id="612522750">
                                                  <w:marLeft w:val="0"/>
                                                  <w:marRight w:val="0"/>
                                                  <w:marTop w:val="0"/>
                                                  <w:marBottom w:val="0"/>
                                                  <w:divBdr>
                                                    <w:top w:val="none" w:sz="0" w:space="0" w:color="auto"/>
                                                    <w:left w:val="none" w:sz="0" w:space="0" w:color="auto"/>
                                                    <w:bottom w:val="none" w:sz="0" w:space="0" w:color="auto"/>
                                                    <w:right w:val="none" w:sz="0" w:space="0" w:color="auto"/>
                                                  </w:divBdr>
                                                  <w:divsChild>
                                                    <w:div w:id="1540580800">
                                                      <w:marLeft w:val="0"/>
                                                      <w:marRight w:val="0"/>
                                                      <w:marTop w:val="0"/>
                                                      <w:marBottom w:val="0"/>
                                                      <w:divBdr>
                                                        <w:top w:val="none" w:sz="0" w:space="0" w:color="auto"/>
                                                        <w:left w:val="none" w:sz="0" w:space="0" w:color="auto"/>
                                                        <w:bottom w:val="none" w:sz="0" w:space="0" w:color="auto"/>
                                                        <w:right w:val="none" w:sz="0" w:space="0" w:color="auto"/>
                                                      </w:divBdr>
                                                    </w:div>
                                                  </w:divsChild>
                                                </w:div>
                                                <w:div w:id="1418987231">
                                                  <w:marLeft w:val="0"/>
                                                  <w:marRight w:val="0"/>
                                                  <w:marTop w:val="0"/>
                                                  <w:marBottom w:val="0"/>
                                                  <w:divBdr>
                                                    <w:top w:val="none" w:sz="0" w:space="0" w:color="auto"/>
                                                    <w:left w:val="none" w:sz="0" w:space="0" w:color="auto"/>
                                                    <w:bottom w:val="none" w:sz="0" w:space="0" w:color="auto"/>
                                                    <w:right w:val="none" w:sz="0" w:space="0" w:color="auto"/>
                                                  </w:divBdr>
                                                  <w:divsChild>
                                                    <w:div w:id="929585701">
                                                      <w:marLeft w:val="0"/>
                                                      <w:marRight w:val="0"/>
                                                      <w:marTop w:val="0"/>
                                                      <w:marBottom w:val="0"/>
                                                      <w:divBdr>
                                                        <w:top w:val="none" w:sz="0" w:space="0" w:color="auto"/>
                                                        <w:left w:val="none" w:sz="0" w:space="0" w:color="auto"/>
                                                        <w:bottom w:val="none" w:sz="0" w:space="0" w:color="auto"/>
                                                        <w:right w:val="none" w:sz="0" w:space="0" w:color="auto"/>
                                                      </w:divBdr>
                                                    </w:div>
                                                  </w:divsChild>
                                                </w:div>
                                                <w:div w:id="174418629">
                                                  <w:marLeft w:val="0"/>
                                                  <w:marRight w:val="0"/>
                                                  <w:marTop w:val="0"/>
                                                  <w:marBottom w:val="0"/>
                                                  <w:divBdr>
                                                    <w:top w:val="none" w:sz="0" w:space="0" w:color="auto"/>
                                                    <w:left w:val="none" w:sz="0" w:space="0" w:color="auto"/>
                                                    <w:bottom w:val="none" w:sz="0" w:space="0" w:color="auto"/>
                                                    <w:right w:val="none" w:sz="0" w:space="0" w:color="auto"/>
                                                  </w:divBdr>
                                                  <w:divsChild>
                                                    <w:div w:id="1756050479">
                                                      <w:marLeft w:val="0"/>
                                                      <w:marRight w:val="0"/>
                                                      <w:marTop w:val="0"/>
                                                      <w:marBottom w:val="0"/>
                                                      <w:divBdr>
                                                        <w:top w:val="none" w:sz="0" w:space="0" w:color="auto"/>
                                                        <w:left w:val="none" w:sz="0" w:space="0" w:color="auto"/>
                                                        <w:bottom w:val="none" w:sz="0" w:space="0" w:color="auto"/>
                                                        <w:right w:val="none" w:sz="0" w:space="0" w:color="auto"/>
                                                      </w:divBdr>
                                                    </w:div>
                                                  </w:divsChild>
                                                </w:div>
                                                <w:div w:id="986785269">
                                                  <w:marLeft w:val="0"/>
                                                  <w:marRight w:val="0"/>
                                                  <w:marTop w:val="0"/>
                                                  <w:marBottom w:val="0"/>
                                                  <w:divBdr>
                                                    <w:top w:val="none" w:sz="0" w:space="0" w:color="auto"/>
                                                    <w:left w:val="none" w:sz="0" w:space="0" w:color="auto"/>
                                                    <w:bottom w:val="none" w:sz="0" w:space="0" w:color="auto"/>
                                                    <w:right w:val="none" w:sz="0" w:space="0" w:color="auto"/>
                                                  </w:divBdr>
                                                  <w:divsChild>
                                                    <w:div w:id="1782677024">
                                                      <w:marLeft w:val="0"/>
                                                      <w:marRight w:val="0"/>
                                                      <w:marTop w:val="0"/>
                                                      <w:marBottom w:val="0"/>
                                                      <w:divBdr>
                                                        <w:top w:val="none" w:sz="0" w:space="0" w:color="auto"/>
                                                        <w:left w:val="none" w:sz="0" w:space="0" w:color="auto"/>
                                                        <w:bottom w:val="none" w:sz="0" w:space="0" w:color="auto"/>
                                                        <w:right w:val="none" w:sz="0" w:space="0" w:color="auto"/>
                                                      </w:divBdr>
                                                    </w:div>
                                                  </w:divsChild>
                                                </w:div>
                                                <w:div w:id="566231680">
                                                  <w:marLeft w:val="0"/>
                                                  <w:marRight w:val="0"/>
                                                  <w:marTop w:val="0"/>
                                                  <w:marBottom w:val="0"/>
                                                  <w:divBdr>
                                                    <w:top w:val="none" w:sz="0" w:space="0" w:color="auto"/>
                                                    <w:left w:val="none" w:sz="0" w:space="0" w:color="auto"/>
                                                    <w:bottom w:val="none" w:sz="0" w:space="0" w:color="auto"/>
                                                    <w:right w:val="none" w:sz="0" w:space="0" w:color="auto"/>
                                                  </w:divBdr>
                                                  <w:divsChild>
                                                    <w:div w:id="1562475726">
                                                      <w:marLeft w:val="0"/>
                                                      <w:marRight w:val="0"/>
                                                      <w:marTop w:val="0"/>
                                                      <w:marBottom w:val="0"/>
                                                      <w:divBdr>
                                                        <w:top w:val="none" w:sz="0" w:space="0" w:color="auto"/>
                                                        <w:left w:val="none" w:sz="0" w:space="0" w:color="auto"/>
                                                        <w:bottom w:val="none" w:sz="0" w:space="0" w:color="auto"/>
                                                        <w:right w:val="none" w:sz="0" w:space="0" w:color="auto"/>
                                                      </w:divBdr>
                                                    </w:div>
                                                  </w:divsChild>
                                                </w:div>
                                                <w:div w:id="1106731834">
                                                  <w:marLeft w:val="0"/>
                                                  <w:marRight w:val="0"/>
                                                  <w:marTop w:val="0"/>
                                                  <w:marBottom w:val="0"/>
                                                  <w:divBdr>
                                                    <w:top w:val="none" w:sz="0" w:space="0" w:color="auto"/>
                                                    <w:left w:val="none" w:sz="0" w:space="0" w:color="auto"/>
                                                    <w:bottom w:val="none" w:sz="0" w:space="0" w:color="auto"/>
                                                    <w:right w:val="none" w:sz="0" w:space="0" w:color="auto"/>
                                                  </w:divBdr>
                                                  <w:divsChild>
                                                    <w:div w:id="1784567335">
                                                      <w:marLeft w:val="0"/>
                                                      <w:marRight w:val="0"/>
                                                      <w:marTop w:val="0"/>
                                                      <w:marBottom w:val="0"/>
                                                      <w:divBdr>
                                                        <w:top w:val="none" w:sz="0" w:space="0" w:color="auto"/>
                                                        <w:left w:val="none" w:sz="0" w:space="0" w:color="auto"/>
                                                        <w:bottom w:val="none" w:sz="0" w:space="0" w:color="auto"/>
                                                        <w:right w:val="none" w:sz="0" w:space="0" w:color="auto"/>
                                                      </w:divBdr>
                                                    </w:div>
                                                  </w:divsChild>
                                                </w:div>
                                                <w:div w:id="630205890">
                                                  <w:marLeft w:val="0"/>
                                                  <w:marRight w:val="0"/>
                                                  <w:marTop w:val="0"/>
                                                  <w:marBottom w:val="0"/>
                                                  <w:divBdr>
                                                    <w:top w:val="none" w:sz="0" w:space="0" w:color="auto"/>
                                                    <w:left w:val="none" w:sz="0" w:space="0" w:color="auto"/>
                                                    <w:bottom w:val="none" w:sz="0" w:space="0" w:color="auto"/>
                                                    <w:right w:val="none" w:sz="0" w:space="0" w:color="auto"/>
                                                  </w:divBdr>
                                                  <w:divsChild>
                                                    <w:div w:id="613364877">
                                                      <w:marLeft w:val="0"/>
                                                      <w:marRight w:val="0"/>
                                                      <w:marTop w:val="0"/>
                                                      <w:marBottom w:val="0"/>
                                                      <w:divBdr>
                                                        <w:top w:val="none" w:sz="0" w:space="0" w:color="auto"/>
                                                        <w:left w:val="none" w:sz="0" w:space="0" w:color="auto"/>
                                                        <w:bottom w:val="none" w:sz="0" w:space="0" w:color="auto"/>
                                                        <w:right w:val="none" w:sz="0" w:space="0" w:color="auto"/>
                                                      </w:divBdr>
                                                    </w:div>
                                                  </w:divsChild>
                                                </w:div>
                                                <w:div w:id="1696072530">
                                                  <w:marLeft w:val="0"/>
                                                  <w:marRight w:val="0"/>
                                                  <w:marTop w:val="0"/>
                                                  <w:marBottom w:val="0"/>
                                                  <w:divBdr>
                                                    <w:top w:val="none" w:sz="0" w:space="0" w:color="auto"/>
                                                    <w:left w:val="none" w:sz="0" w:space="0" w:color="auto"/>
                                                    <w:bottom w:val="none" w:sz="0" w:space="0" w:color="auto"/>
                                                    <w:right w:val="none" w:sz="0" w:space="0" w:color="auto"/>
                                                  </w:divBdr>
                                                  <w:divsChild>
                                                    <w:div w:id="1778601138">
                                                      <w:marLeft w:val="0"/>
                                                      <w:marRight w:val="0"/>
                                                      <w:marTop w:val="0"/>
                                                      <w:marBottom w:val="0"/>
                                                      <w:divBdr>
                                                        <w:top w:val="none" w:sz="0" w:space="0" w:color="auto"/>
                                                        <w:left w:val="none" w:sz="0" w:space="0" w:color="auto"/>
                                                        <w:bottom w:val="none" w:sz="0" w:space="0" w:color="auto"/>
                                                        <w:right w:val="none" w:sz="0" w:space="0" w:color="auto"/>
                                                      </w:divBdr>
                                                    </w:div>
                                                  </w:divsChild>
                                                </w:div>
                                                <w:div w:id="1799882021">
                                                  <w:marLeft w:val="0"/>
                                                  <w:marRight w:val="0"/>
                                                  <w:marTop w:val="0"/>
                                                  <w:marBottom w:val="0"/>
                                                  <w:divBdr>
                                                    <w:top w:val="none" w:sz="0" w:space="0" w:color="auto"/>
                                                    <w:left w:val="none" w:sz="0" w:space="0" w:color="auto"/>
                                                    <w:bottom w:val="none" w:sz="0" w:space="0" w:color="auto"/>
                                                    <w:right w:val="none" w:sz="0" w:space="0" w:color="auto"/>
                                                  </w:divBdr>
                                                  <w:divsChild>
                                                    <w:div w:id="1140268894">
                                                      <w:marLeft w:val="0"/>
                                                      <w:marRight w:val="0"/>
                                                      <w:marTop w:val="0"/>
                                                      <w:marBottom w:val="0"/>
                                                      <w:divBdr>
                                                        <w:top w:val="none" w:sz="0" w:space="0" w:color="auto"/>
                                                        <w:left w:val="none" w:sz="0" w:space="0" w:color="auto"/>
                                                        <w:bottom w:val="none" w:sz="0" w:space="0" w:color="auto"/>
                                                        <w:right w:val="none" w:sz="0" w:space="0" w:color="auto"/>
                                                      </w:divBdr>
                                                    </w:div>
                                                  </w:divsChild>
                                                </w:div>
                                                <w:div w:id="708065832">
                                                  <w:marLeft w:val="0"/>
                                                  <w:marRight w:val="0"/>
                                                  <w:marTop w:val="0"/>
                                                  <w:marBottom w:val="0"/>
                                                  <w:divBdr>
                                                    <w:top w:val="none" w:sz="0" w:space="0" w:color="auto"/>
                                                    <w:left w:val="none" w:sz="0" w:space="0" w:color="auto"/>
                                                    <w:bottom w:val="none" w:sz="0" w:space="0" w:color="auto"/>
                                                    <w:right w:val="none" w:sz="0" w:space="0" w:color="auto"/>
                                                  </w:divBdr>
                                                  <w:divsChild>
                                                    <w:div w:id="13315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7059">
                                          <w:marLeft w:val="0"/>
                                          <w:marRight w:val="0"/>
                                          <w:marTop w:val="0"/>
                                          <w:marBottom w:val="0"/>
                                          <w:divBdr>
                                            <w:top w:val="none" w:sz="0" w:space="0" w:color="auto"/>
                                            <w:left w:val="none" w:sz="0" w:space="0" w:color="auto"/>
                                            <w:bottom w:val="none" w:sz="0" w:space="0" w:color="auto"/>
                                            <w:right w:val="none" w:sz="0" w:space="0" w:color="auto"/>
                                          </w:divBdr>
                                          <w:divsChild>
                                            <w:div w:id="1006250983">
                                              <w:marLeft w:val="0"/>
                                              <w:marRight w:val="0"/>
                                              <w:marTop w:val="0"/>
                                              <w:marBottom w:val="0"/>
                                              <w:divBdr>
                                                <w:top w:val="none" w:sz="0" w:space="0" w:color="auto"/>
                                                <w:left w:val="none" w:sz="0" w:space="0" w:color="auto"/>
                                                <w:bottom w:val="none" w:sz="0" w:space="0" w:color="auto"/>
                                                <w:right w:val="none" w:sz="0" w:space="0" w:color="auto"/>
                                              </w:divBdr>
                                            </w:div>
                                          </w:divsChild>
                                        </w:div>
                                        <w:div w:id="416174894">
                                          <w:marLeft w:val="0"/>
                                          <w:marRight w:val="0"/>
                                          <w:marTop w:val="0"/>
                                          <w:marBottom w:val="0"/>
                                          <w:divBdr>
                                            <w:top w:val="none" w:sz="0" w:space="0" w:color="auto"/>
                                            <w:left w:val="none" w:sz="0" w:space="0" w:color="auto"/>
                                            <w:bottom w:val="none" w:sz="0" w:space="0" w:color="auto"/>
                                            <w:right w:val="none" w:sz="0" w:space="0" w:color="auto"/>
                                          </w:divBdr>
                                          <w:divsChild>
                                            <w:div w:id="1791321196">
                                              <w:marLeft w:val="0"/>
                                              <w:marRight w:val="0"/>
                                              <w:marTop w:val="0"/>
                                              <w:marBottom w:val="0"/>
                                              <w:divBdr>
                                                <w:top w:val="none" w:sz="0" w:space="0" w:color="auto"/>
                                                <w:left w:val="none" w:sz="0" w:space="0" w:color="auto"/>
                                                <w:bottom w:val="none" w:sz="0" w:space="0" w:color="auto"/>
                                                <w:right w:val="none" w:sz="0" w:space="0" w:color="auto"/>
                                              </w:divBdr>
                                            </w:div>
                                          </w:divsChild>
                                        </w:div>
                                        <w:div w:id="1236937240">
                                          <w:marLeft w:val="0"/>
                                          <w:marRight w:val="0"/>
                                          <w:marTop w:val="0"/>
                                          <w:marBottom w:val="0"/>
                                          <w:divBdr>
                                            <w:top w:val="none" w:sz="0" w:space="0" w:color="auto"/>
                                            <w:left w:val="none" w:sz="0" w:space="0" w:color="auto"/>
                                            <w:bottom w:val="none" w:sz="0" w:space="0" w:color="auto"/>
                                            <w:right w:val="none" w:sz="0" w:space="0" w:color="auto"/>
                                          </w:divBdr>
                                          <w:divsChild>
                                            <w:div w:id="1039932043">
                                              <w:marLeft w:val="0"/>
                                              <w:marRight w:val="0"/>
                                              <w:marTop w:val="0"/>
                                              <w:marBottom w:val="0"/>
                                              <w:divBdr>
                                                <w:top w:val="none" w:sz="0" w:space="0" w:color="auto"/>
                                                <w:left w:val="none" w:sz="0" w:space="0" w:color="auto"/>
                                                <w:bottom w:val="none" w:sz="0" w:space="0" w:color="auto"/>
                                                <w:right w:val="none" w:sz="0" w:space="0" w:color="auto"/>
                                              </w:divBdr>
                                            </w:div>
                                          </w:divsChild>
                                        </w:div>
                                        <w:div w:id="664018072">
                                          <w:marLeft w:val="0"/>
                                          <w:marRight w:val="0"/>
                                          <w:marTop w:val="0"/>
                                          <w:marBottom w:val="0"/>
                                          <w:divBdr>
                                            <w:top w:val="none" w:sz="0" w:space="0" w:color="auto"/>
                                            <w:left w:val="none" w:sz="0" w:space="0" w:color="auto"/>
                                            <w:bottom w:val="none" w:sz="0" w:space="0" w:color="auto"/>
                                            <w:right w:val="none" w:sz="0" w:space="0" w:color="auto"/>
                                          </w:divBdr>
                                          <w:divsChild>
                                            <w:div w:id="475680488">
                                              <w:marLeft w:val="0"/>
                                              <w:marRight w:val="0"/>
                                              <w:marTop w:val="0"/>
                                              <w:marBottom w:val="0"/>
                                              <w:divBdr>
                                                <w:top w:val="none" w:sz="0" w:space="0" w:color="auto"/>
                                                <w:left w:val="none" w:sz="0" w:space="0" w:color="auto"/>
                                                <w:bottom w:val="none" w:sz="0" w:space="0" w:color="auto"/>
                                                <w:right w:val="none" w:sz="0" w:space="0" w:color="auto"/>
                                              </w:divBdr>
                                            </w:div>
                                          </w:divsChild>
                                        </w:div>
                                        <w:div w:id="2046980939">
                                          <w:marLeft w:val="0"/>
                                          <w:marRight w:val="0"/>
                                          <w:marTop w:val="0"/>
                                          <w:marBottom w:val="0"/>
                                          <w:divBdr>
                                            <w:top w:val="none" w:sz="0" w:space="0" w:color="auto"/>
                                            <w:left w:val="none" w:sz="0" w:space="0" w:color="auto"/>
                                            <w:bottom w:val="none" w:sz="0" w:space="0" w:color="auto"/>
                                            <w:right w:val="none" w:sz="0" w:space="0" w:color="auto"/>
                                          </w:divBdr>
                                          <w:divsChild>
                                            <w:div w:id="672951774">
                                              <w:marLeft w:val="0"/>
                                              <w:marRight w:val="0"/>
                                              <w:marTop w:val="0"/>
                                              <w:marBottom w:val="0"/>
                                              <w:divBdr>
                                                <w:top w:val="none" w:sz="0" w:space="0" w:color="auto"/>
                                                <w:left w:val="none" w:sz="0" w:space="0" w:color="auto"/>
                                                <w:bottom w:val="none" w:sz="0" w:space="0" w:color="auto"/>
                                                <w:right w:val="none" w:sz="0" w:space="0" w:color="auto"/>
                                              </w:divBdr>
                                            </w:div>
                                          </w:divsChild>
                                        </w:div>
                                        <w:div w:id="970208826">
                                          <w:marLeft w:val="0"/>
                                          <w:marRight w:val="0"/>
                                          <w:marTop w:val="0"/>
                                          <w:marBottom w:val="0"/>
                                          <w:divBdr>
                                            <w:top w:val="none" w:sz="0" w:space="0" w:color="auto"/>
                                            <w:left w:val="none" w:sz="0" w:space="0" w:color="auto"/>
                                            <w:bottom w:val="none" w:sz="0" w:space="0" w:color="auto"/>
                                            <w:right w:val="none" w:sz="0" w:space="0" w:color="auto"/>
                                          </w:divBdr>
                                        </w:div>
                                        <w:div w:id="1562251747">
                                          <w:marLeft w:val="0"/>
                                          <w:marRight w:val="0"/>
                                          <w:marTop w:val="0"/>
                                          <w:marBottom w:val="0"/>
                                          <w:divBdr>
                                            <w:top w:val="none" w:sz="0" w:space="0" w:color="auto"/>
                                            <w:left w:val="none" w:sz="0" w:space="0" w:color="auto"/>
                                            <w:bottom w:val="none" w:sz="0" w:space="0" w:color="auto"/>
                                            <w:right w:val="none" w:sz="0" w:space="0" w:color="auto"/>
                                          </w:divBdr>
                                        </w:div>
                                        <w:div w:id="1260868449">
                                          <w:marLeft w:val="0"/>
                                          <w:marRight w:val="0"/>
                                          <w:marTop w:val="0"/>
                                          <w:marBottom w:val="0"/>
                                          <w:divBdr>
                                            <w:top w:val="none" w:sz="0" w:space="0" w:color="auto"/>
                                            <w:left w:val="none" w:sz="0" w:space="0" w:color="auto"/>
                                            <w:bottom w:val="none" w:sz="0" w:space="0" w:color="auto"/>
                                            <w:right w:val="none" w:sz="0" w:space="0" w:color="auto"/>
                                          </w:divBdr>
                                        </w:div>
                                        <w:div w:id="1178352447">
                                          <w:marLeft w:val="0"/>
                                          <w:marRight w:val="0"/>
                                          <w:marTop w:val="0"/>
                                          <w:marBottom w:val="0"/>
                                          <w:divBdr>
                                            <w:top w:val="none" w:sz="0" w:space="0" w:color="auto"/>
                                            <w:left w:val="none" w:sz="0" w:space="0" w:color="auto"/>
                                            <w:bottom w:val="none" w:sz="0" w:space="0" w:color="auto"/>
                                            <w:right w:val="none" w:sz="0" w:space="0" w:color="auto"/>
                                          </w:divBdr>
                                        </w:div>
                                        <w:div w:id="1945576972">
                                          <w:marLeft w:val="0"/>
                                          <w:marRight w:val="0"/>
                                          <w:marTop w:val="0"/>
                                          <w:marBottom w:val="0"/>
                                          <w:divBdr>
                                            <w:top w:val="none" w:sz="0" w:space="0" w:color="auto"/>
                                            <w:left w:val="none" w:sz="0" w:space="0" w:color="auto"/>
                                            <w:bottom w:val="none" w:sz="0" w:space="0" w:color="auto"/>
                                            <w:right w:val="none" w:sz="0" w:space="0" w:color="auto"/>
                                          </w:divBdr>
                                        </w:div>
                                        <w:div w:id="573122932">
                                          <w:marLeft w:val="0"/>
                                          <w:marRight w:val="0"/>
                                          <w:marTop w:val="0"/>
                                          <w:marBottom w:val="0"/>
                                          <w:divBdr>
                                            <w:top w:val="none" w:sz="0" w:space="0" w:color="auto"/>
                                            <w:left w:val="none" w:sz="0" w:space="0" w:color="auto"/>
                                            <w:bottom w:val="none" w:sz="0" w:space="0" w:color="auto"/>
                                            <w:right w:val="none" w:sz="0" w:space="0" w:color="auto"/>
                                          </w:divBdr>
                                        </w:div>
                                        <w:div w:id="1723292081">
                                          <w:marLeft w:val="0"/>
                                          <w:marRight w:val="0"/>
                                          <w:marTop w:val="0"/>
                                          <w:marBottom w:val="0"/>
                                          <w:divBdr>
                                            <w:top w:val="none" w:sz="0" w:space="0" w:color="auto"/>
                                            <w:left w:val="none" w:sz="0" w:space="0" w:color="auto"/>
                                            <w:bottom w:val="none" w:sz="0" w:space="0" w:color="auto"/>
                                            <w:right w:val="none" w:sz="0" w:space="0" w:color="auto"/>
                                          </w:divBdr>
                                          <w:divsChild>
                                            <w:div w:id="658578843">
                                              <w:marLeft w:val="0"/>
                                              <w:marRight w:val="0"/>
                                              <w:marTop w:val="0"/>
                                              <w:marBottom w:val="0"/>
                                              <w:divBdr>
                                                <w:top w:val="none" w:sz="0" w:space="0" w:color="auto"/>
                                                <w:left w:val="none" w:sz="0" w:space="0" w:color="auto"/>
                                                <w:bottom w:val="none" w:sz="0" w:space="0" w:color="auto"/>
                                                <w:right w:val="none" w:sz="0" w:space="0" w:color="auto"/>
                                              </w:divBdr>
                                            </w:div>
                                          </w:divsChild>
                                        </w:div>
                                        <w:div w:id="1965695944">
                                          <w:marLeft w:val="0"/>
                                          <w:marRight w:val="0"/>
                                          <w:marTop w:val="0"/>
                                          <w:marBottom w:val="0"/>
                                          <w:divBdr>
                                            <w:top w:val="none" w:sz="0" w:space="0" w:color="auto"/>
                                            <w:left w:val="none" w:sz="0" w:space="0" w:color="auto"/>
                                            <w:bottom w:val="none" w:sz="0" w:space="0" w:color="auto"/>
                                            <w:right w:val="none" w:sz="0" w:space="0" w:color="auto"/>
                                          </w:divBdr>
                                          <w:divsChild>
                                            <w:div w:id="1005547978">
                                              <w:marLeft w:val="0"/>
                                              <w:marRight w:val="0"/>
                                              <w:marTop w:val="0"/>
                                              <w:marBottom w:val="0"/>
                                              <w:divBdr>
                                                <w:top w:val="none" w:sz="0" w:space="0" w:color="auto"/>
                                                <w:left w:val="none" w:sz="0" w:space="0" w:color="auto"/>
                                                <w:bottom w:val="none" w:sz="0" w:space="0" w:color="auto"/>
                                                <w:right w:val="none" w:sz="0" w:space="0" w:color="auto"/>
                                              </w:divBdr>
                                            </w:div>
                                          </w:divsChild>
                                        </w:div>
                                        <w:div w:id="892040219">
                                          <w:marLeft w:val="0"/>
                                          <w:marRight w:val="0"/>
                                          <w:marTop w:val="0"/>
                                          <w:marBottom w:val="0"/>
                                          <w:divBdr>
                                            <w:top w:val="none" w:sz="0" w:space="0" w:color="auto"/>
                                            <w:left w:val="none" w:sz="0" w:space="0" w:color="auto"/>
                                            <w:bottom w:val="none" w:sz="0" w:space="0" w:color="auto"/>
                                            <w:right w:val="none" w:sz="0" w:space="0" w:color="auto"/>
                                          </w:divBdr>
                                          <w:divsChild>
                                            <w:div w:id="1750733580">
                                              <w:marLeft w:val="0"/>
                                              <w:marRight w:val="0"/>
                                              <w:marTop w:val="0"/>
                                              <w:marBottom w:val="0"/>
                                              <w:divBdr>
                                                <w:top w:val="none" w:sz="0" w:space="0" w:color="auto"/>
                                                <w:left w:val="none" w:sz="0" w:space="0" w:color="auto"/>
                                                <w:bottom w:val="none" w:sz="0" w:space="0" w:color="auto"/>
                                                <w:right w:val="none" w:sz="0" w:space="0" w:color="auto"/>
                                              </w:divBdr>
                                            </w:div>
                                          </w:divsChild>
                                        </w:div>
                                        <w:div w:id="16680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hyperlink" Target="http://consult.moretonbay.qld.gov.au/portal/mbrcpsv3?pointId=s1332743658181" TargetMode="External"/><Relationship Id="rId138" Type="http://schemas.openxmlformats.org/officeDocument/2006/relationships/hyperlink" Target="http://consult.moretonbay.qld.gov.au/portal/mbrcpsv3?pointId=s1332743658181" TargetMode="External"/><Relationship Id="rId154" Type="http://schemas.openxmlformats.org/officeDocument/2006/relationships/image" Target="media/image10.jpeg"/><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144" Type="http://schemas.openxmlformats.org/officeDocument/2006/relationships/hyperlink" Target="http://consult.moretonbay.qld.gov.au/portal/mbrcpsv3?pointId=s1332743658181" TargetMode="External"/><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22" Type="http://schemas.openxmlformats.org/officeDocument/2006/relationships/image" Target="media/image1.jpeg"/><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yperlink" Target="http://consult.moretonbay.qld.gov.au/portal/mbrcpsv3?pointId=s1332743658181" TargetMode="External"/><Relationship Id="rId139"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150" Type="http://schemas.openxmlformats.org/officeDocument/2006/relationships/image" Target="media/image6.jpeg"/><Relationship Id="rId155" Type="http://schemas.openxmlformats.org/officeDocument/2006/relationships/image" Target="media/image11.jpeg"/><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hyperlink" Target="http://consult.moretonbay.qld.gov.au/portal/mbrcpsv3?pointId=s1332743658181" TargetMode="External"/><Relationship Id="rId140" Type="http://schemas.openxmlformats.org/officeDocument/2006/relationships/hyperlink" Target="http://consult.moretonbay.qld.gov.au/portal/mbrcpsv3?pointId=s1332743658181" TargetMode="External"/><Relationship Id="rId145" Type="http://schemas.openxmlformats.org/officeDocument/2006/relationships/hyperlink" Target="http://consult.moretonbay.qld.gov.au/portal/mbrcpsv3?pointId=s1332743658181" TargetMode="External"/><Relationship Id="rId153"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image" Target="media/image2.jpeg"/><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consult.moretonbay.qld.gov.au/portal/mbrcpsv3?pointId=s1332743658181" TargetMode="External"/><Relationship Id="rId135" Type="http://schemas.openxmlformats.org/officeDocument/2006/relationships/hyperlink" Target="http://consult.moretonbay.qld.gov.au/portal/mbrcpsv3?pointId=s1332743658181" TargetMode="External"/><Relationship Id="rId143" Type="http://schemas.openxmlformats.org/officeDocument/2006/relationships/hyperlink" Target="http://consult.moretonbay.qld.gov.au/portal/mbrcpsv3?pointId=s1332743658181" TargetMode="External"/><Relationship Id="rId148" Type="http://schemas.openxmlformats.org/officeDocument/2006/relationships/hyperlink" Target="http://consult.moretonbay.qld.gov.au/portal/mbrcpsv3?pointId=s1332743658181" TargetMode="External"/><Relationship Id="rId151" Type="http://schemas.openxmlformats.org/officeDocument/2006/relationships/image" Target="media/image7.jpeg"/><Relationship Id="rId156"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hyperlink" Target="http://consult.moretonbay.qld.gov.au/portal/mbrcpsv3?pointId=s1332743658181" TargetMode="External"/><Relationship Id="rId146" Type="http://schemas.openxmlformats.org/officeDocument/2006/relationships/hyperlink" Target="http://consult.moretonbay.qld.gov.au/portal/mbrcpsv3?pointId=s1332743658181" TargetMode="External"/><Relationship Id="rId7" Type="http://schemas.openxmlformats.org/officeDocument/2006/relationships/hyperlink" Target="http://consult.moretonbay.qld.gov.au/portal/mbrcpsv3?pointId=s1332743658181"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image" Target="media/image3.jpeg"/><Relationship Id="rId40" Type="http://schemas.openxmlformats.org/officeDocument/2006/relationships/hyperlink" Target="http://consult.moretonbay.qld.gov.au/portal/mbrcpsv3?pointId=s1332743658181" TargetMode="External"/><Relationship Id="rId45" Type="http://schemas.openxmlformats.org/officeDocument/2006/relationships/image" Target="media/image5.jpeg"/><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hyperlink" Target="http://consult.moretonbay.qld.gov.au/portal/mbrcpsv3?pointId=s1332743658181" TargetMode="External"/><Relationship Id="rId136" Type="http://schemas.openxmlformats.org/officeDocument/2006/relationships/hyperlink" Target="http://consult.moretonbay.qld.gov.au/portal/mbrcpsv3?pointId=s1332743658181" TargetMode="External"/><Relationship Id="rId157" Type="http://schemas.openxmlformats.org/officeDocument/2006/relationships/fontTable" Target="fontTable.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52" Type="http://schemas.openxmlformats.org/officeDocument/2006/relationships/image" Target="media/image8.jpeg"/><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 Id="rId147" Type="http://schemas.openxmlformats.org/officeDocument/2006/relationships/hyperlink" Target="http://consult.moretonbay.qld.gov.au/portal/mbrcpsv3?pointId=s1332743658181" TargetMode="External"/><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142"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37" Type="http://schemas.openxmlformats.org/officeDocument/2006/relationships/hyperlink" Target="http://consult.moretonbay.qld.gov.au/portal/mbrcpsv3?pointId=s1332743658181"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95</Pages>
  <Words>27895</Words>
  <Characters>159008</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186530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McEwan</dc:creator>
  <cp:keywords/>
  <dc:description/>
  <cp:lastModifiedBy>Diane Williams</cp:lastModifiedBy>
  <cp:revision>4</cp:revision>
  <dcterms:created xsi:type="dcterms:W3CDTF">2017-07-19T04:57:00Z</dcterms:created>
  <dcterms:modified xsi:type="dcterms:W3CDTF">2017-07-19T05:01:00Z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A15570803</vt:lpwstr>
  </property>
  <property fmtid="{D5CDD505-2E9C-101B-9397-08002B2CF9AE}" pid="4" name="Objective-Title">
    <vt:lpwstr>Rural zone - Assessable</vt:lpwstr>
  </property>
  <property fmtid="{D5CDD505-2E9C-101B-9397-08002B2CF9AE}" pid="5" name="Objective-Comment">
    <vt:lpwstr/>
  </property>
  <property fmtid="{D5CDD505-2E9C-101B-9397-08002B2CF9AE}" pid="6" name="Objective-CreationStamp">
    <vt:filetime>2017-07-11T23:21:12Z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2017-07-11T23:21:12Z</vt:filetime>
  </property>
  <property fmtid="{D5CDD505-2E9C-101B-9397-08002B2CF9AE}" pid="10" name="Objective-ModificationStamp">
    <vt:filetime>2017-07-11T23:21:14Z</vt:filetime>
  </property>
  <property fmtid="{D5CDD505-2E9C-101B-9397-08002B2CF9AE}" pid="11" name="Objective-Owner">
    <vt:lpwstr>Cassie McEwan</vt:lpwstr>
  </property>
  <property fmtid="{D5CDD505-2E9C-101B-9397-08002B2CF9AE}" pid="12" name="Objective-Path">
    <vt:lpwstr>Objective Global Folder:MBRC File Plan:STRATEGIC PLANNING - PLANNING SCHEME &amp; POLICIES:MBRC PLANNING SCHEME:AMENDMENT - ALIGNMENT - No.1:08 Amended Codes:</vt:lpwstr>
  </property>
  <property fmtid="{D5CDD505-2E9C-101B-9397-08002B2CF9AE}" pid="13" name="Objective-Parent">
    <vt:lpwstr>08 Amended Codes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qA1437349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