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5383"/>
      </w:tblGrid>
      <w:tr w:rsidR="002476A8" w:rsidRPr="002476A8" w:rsidTr="002476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9.4.2.1 Requirements for accepted development  - Works</w:t>
            </w:r>
          </w:p>
        </w:tc>
      </w:tr>
    </w:tbl>
    <w:p w:rsidR="002476A8" w:rsidRDefault="002476A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9372"/>
        <w:gridCol w:w="2268"/>
        <w:gridCol w:w="2762"/>
      </w:tblGrid>
      <w:tr w:rsidR="002476A8" w:rsidRPr="002476A8" w:rsidTr="002476A8">
        <w:trPr>
          <w:tblCellSpacing w:w="15" w:type="dxa"/>
        </w:trPr>
        <w:tc>
          <w:tcPr>
            <w:tcW w:w="3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476A8" w:rsidRPr="002A4FFF" w:rsidRDefault="002476A8" w:rsidP="00247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2476A8" w:rsidRDefault="002476A8" w:rsidP="00247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2476A8" w:rsidRPr="00282FCF" w:rsidRDefault="002476A8" w:rsidP="00247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476A8" w:rsidRPr="00282FCF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2476A8" w:rsidRPr="002476A8" w:rsidTr="002476A8">
        <w:trPr>
          <w:tblCellSpacing w:w="15" w:type="dxa"/>
        </w:trPr>
        <w:tc>
          <w:tcPr>
            <w:tcW w:w="3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Works within a non-tidal artificial waterway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2476A8" w:rsidRPr="002476A8" w:rsidTr="002476A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Pontoons, </w:t>
            </w:r>
            <w:proofErr w:type="gramStart"/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jetty’s</w:t>
            </w:r>
            <w:proofErr w:type="gramEnd"/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and berthed vessels are setback a minimum of 1.5 metres from the water allocation side boundaries.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:rsidTr="002476A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Boardwalks and decks are setback a minimum of 3 metres from the prolongation of side lot boundaries and extend no more than 3 metres seaward of the property boundary.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:rsidTr="002476A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Pontoons, </w:t>
            </w:r>
            <w:proofErr w:type="gramStart"/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jetty's</w:t>
            </w:r>
            <w:proofErr w:type="gramEnd"/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boardwalks and decks are not roofed.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:rsidTr="002476A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underside of the jetty/gangway is a maximum of 300mm above the height of the revetment wall.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:rsidTr="002476A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All lighting, other than an aid to navigation, is hooded and directed downwards.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2476A8" w:rsidRDefault="002476A8" w:rsidP="002476A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:rsidR="00641E2E" w:rsidRPr="002476A8" w:rsidRDefault="00641E2E" w:rsidP="002476A8">
      <w:pPr>
        <w:tabs>
          <w:tab w:val="left" w:pos="221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41E2E" w:rsidRPr="002476A8" w:rsidSect="002476A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EC" w:rsidRDefault="00F555EC" w:rsidP="002476A8">
      <w:pPr>
        <w:spacing w:after="0" w:line="240" w:lineRule="auto"/>
      </w:pPr>
      <w:r>
        <w:separator/>
      </w:r>
    </w:p>
  </w:endnote>
  <w:endnote w:type="continuationSeparator" w:id="0">
    <w:p w:rsidR="00F555EC" w:rsidRDefault="00F555EC" w:rsidP="0024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  <w:sz w:val="20"/>
        <w:szCs w:val="20"/>
      </w:rPr>
      <w:id w:val="-213207777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2476A8" w:rsidRPr="002476A8" w:rsidRDefault="002476A8" w:rsidP="002476A8">
        <w:pPr>
          <w:pStyle w:val="Footer"/>
          <w:jc w:val="right"/>
          <w:rPr>
            <w:rFonts w:ascii="Arial" w:hAnsi="Arial" w:cs="Arial"/>
            <w:i/>
            <w:sz w:val="20"/>
            <w:szCs w:val="20"/>
          </w:rPr>
        </w:pPr>
        <w:r w:rsidRPr="00F65D35">
          <w:rPr>
            <w:rFonts w:ascii="Arial" w:hAnsi="Arial" w:cs="Arial"/>
            <w:i/>
            <w:sz w:val="20"/>
            <w:szCs w:val="20"/>
          </w:rPr>
          <w:t xml:space="preserve">MBRC Planning Scheme - </w:t>
        </w:r>
        <w:r>
          <w:rPr>
            <w:rFonts w:ascii="Arial" w:hAnsi="Arial" w:cs="Arial"/>
            <w:i/>
            <w:sz w:val="20"/>
            <w:szCs w:val="20"/>
          </w:rPr>
          <w:t>Other development codes - Works code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Requirements for accepted development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3 July 2017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286BAF">
          <w:rPr>
            <w:rFonts w:ascii="Arial" w:hAnsi="Arial" w:cs="Arial"/>
            <w:sz w:val="20"/>
            <w:szCs w:val="20"/>
          </w:rPr>
          <w:fldChar w:fldCharType="begin"/>
        </w:r>
        <w:r w:rsidRPr="00286B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6BAF">
          <w:rPr>
            <w:rFonts w:ascii="Arial" w:hAnsi="Arial" w:cs="Arial"/>
            <w:sz w:val="20"/>
            <w:szCs w:val="20"/>
          </w:rPr>
          <w:fldChar w:fldCharType="separate"/>
        </w:r>
        <w:r w:rsidR="00254C57">
          <w:rPr>
            <w:rFonts w:ascii="Arial" w:hAnsi="Arial" w:cs="Arial"/>
            <w:noProof/>
            <w:sz w:val="20"/>
            <w:szCs w:val="20"/>
          </w:rPr>
          <w:t>1</w:t>
        </w:r>
        <w:r w:rsidRPr="00286BA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EC" w:rsidRDefault="00F555EC" w:rsidP="002476A8">
      <w:pPr>
        <w:spacing w:after="0" w:line="240" w:lineRule="auto"/>
      </w:pPr>
      <w:r>
        <w:separator/>
      </w:r>
    </w:p>
  </w:footnote>
  <w:footnote w:type="continuationSeparator" w:id="0">
    <w:p w:rsidR="00F555EC" w:rsidRDefault="00F555EC" w:rsidP="00247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A8"/>
    <w:rsid w:val="002476A8"/>
    <w:rsid w:val="00254C57"/>
    <w:rsid w:val="004E0E41"/>
    <w:rsid w:val="00641E2E"/>
    <w:rsid w:val="00F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A4086-ABCA-47E3-B7C9-7C7E6A6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76A8"/>
    <w:rPr>
      <w:b/>
      <w:bCs/>
    </w:rPr>
  </w:style>
  <w:style w:type="paragraph" w:styleId="ListParagraph">
    <w:name w:val="List Paragraph"/>
    <w:basedOn w:val="Normal"/>
    <w:uiPriority w:val="34"/>
    <w:qFormat/>
    <w:rsid w:val="002476A8"/>
    <w:pPr>
      <w:spacing w:after="200" w:line="276" w:lineRule="auto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4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A8"/>
  </w:style>
  <w:style w:type="paragraph" w:styleId="Footer">
    <w:name w:val="footer"/>
    <w:basedOn w:val="Normal"/>
    <w:link w:val="FooterChar"/>
    <w:uiPriority w:val="99"/>
    <w:unhideWhenUsed/>
    <w:rsid w:val="0024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30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768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8289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>Moreton Bay Regional Council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McEwan</dc:creator>
  <cp:keywords/>
  <dc:description/>
  <cp:lastModifiedBy>Cassie McEwan</cp:lastModifiedBy>
  <cp:revision>2</cp:revision>
  <dcterms:created xsi:type="dcterms:W3CDTF">2017-07-05T05:40:00Z</dcterms:created>
  <dcterms:modified xsi:type="dcterms:W3CDTF">2017-07-05T05:43:00Z</dcterms:modified>
</cp:coreProperties>
</file>