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28942a072b794b32"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8E1911" w:rsidRPr="008E1911" w:rsidTr="008E1911">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8E1911" w:rsidRPr="008E1911" w:rsidRDefault="008E1911" w:rsidP="008E1911">
            <w:pPr>
              <w:spacing w:before="100" w:beforeAutospacing="1" w:after="100" w:afterAutospacing="1" w:line="240" w:lineRule="auto"/>
              <w:jc w:val="center"/>
              <w:rPr>
                <w:rFonts w:ascii="Arial" w:eastAsia="Times New Roman" w:hAnsi="Arial" w:cs="Arial"/>
                <w:sz w:val="20"/>
                <w:szCs w:val="20"/>
                <w:lang w:eastAsia="en-AU"/>
              </w:rPr>
            </w:pPr>
            <w:r w:rsidRPr="008E1911">
              <w:rPr>
                <w:rFonts w:ascii="Arial" w:eastAsia="Times New Roman" w:hAnsi="Arial" w:cs="Arial"/>
                <w:b/>
                <w:bCs/>
                <w:sz w:val="20"/>
                <w:szCs w:val="20"/>
                <w:lang w:eastAsia="en-AU"/>
              </w:rPr>
              <w:t>Table 6.2.3.2.2.1 Requirements for accepted development - Transition precinct, developed lot</w:t>
            </w:r>
          </w:p>
        </w:tc>
      </w:tr>
    </w:tbl>
    <w:p w:rsidR="008E1911" w:rsidRDefault="008E1911"/>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42"/>
        <w:gridCol w:w="9471"/>
        <w:gridCol w:w="1680"/>
        <w:gridCol w:w="2980"/>
      </w:tblGrid>
      <w:tr w:rsidR="008E1911" w:rsidRPr="008E1911" w:rsidTr="00146CCF">
        <w:trPr>
          <w:tblCellSpacing w:w="15" w:type="dxa"/>
        </w:trPr>
        <w:tc>
          <w:tcPr>
            <w:tcW w:w="348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Requirements for accepted development - For developed lots only</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8E1911" w:rsidRPr="00963A19" w:rsidRDefault="008E1911" w:rsidP="008E1911">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8E1911" w:rsidRDefault="008E1911" w:rsidP="008E1911">
            <w:pPr>
              <w:pStyle w:val="ListParagraph"/>
              <w:numPr>
                <w:ilvl w:val="0"/>
                <w:numId w:val="33"/>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8E1911" w:rsidRPr="008E1911" w:rsidRDefault="008E1911" w:rsidP="008E1911">
            <w:pPr>
              <w:pStyle w:val="ListParagraph"/>
              <w:numPr>
                <w:ilvl w:val="0"/>
                <w:numId w:val="33"/>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94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146CCF" w:rsidRPr="008E1911" w:rsidTr="00146CC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146CCF" w:rsidRPr="008E1911" w:rsidRDefault="00146CCF" w:rsidP="008E191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General requirements</w:t>
            </w:r>
          </w:p>
        </w:tc>
      </w:tr>
      <w:tr w:rsidR="008E1911" w:rsidRPr="008E1911" w:rsidTr="00146CCF">
        <w:trPr>
          <w:tblCellSpacing w:w="15" w:type="dxa"/>
        </w:trPr>
        <w:tc>
          <w:tcPr>
            <w:tcW w:w="348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Servicing</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146CCF">
        <w:trPr>
          <w:tblCellSpacing w:w="15" w:type="dxa"/>
        </w:trPr>
        <w:tc>
          <w:tcPr>
            <w:tcW w:w="3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w:t>
            </w:r>
          </w:p>
        </w:tc>
        <w:tc>
          <w:tcPr>
            <w:tcW w:w="30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site is a developed lot.</w:t>
            </w:r>
          </w:p>
        </w:tc>
        <w:tc>
          <w:tcPr>
            <w:tcW w:w="54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146CCF">
        <w:trPr>
          <w:tblCellSpacing w:w="15" w:type="dxa"/>
        </w:trPr>
        <w:tc>
          <w:tcPr>
            <w:tcW w:w="348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Building height (Residential uses)</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146CCF">
        <w:trPr>
          <w:tblCellSpacing w:w="15" w:type="dxa"/>
        </w:trPr>
        <w:tc>
          <w:tcPr>
            <w:tcW w:w="3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w:t>
            </w:r>
          </w:p>
        </w:tc>
        <w:tc>
          <w:tcPr>
            <w:tcW w:w="30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Building height does not exceed:</w:t>
            </w:r>
          </w:p>
          <w:p w:rsidR="008E1911" w:rsidRPr="008E1911" w:rsidRDefault="008E1911" w:rsidP="008E1911">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that shown on Overlay map - Building heights; or</w:t>
            </w:r>
          </w:p>
          <w:p w:rsidR="008E1911" w:rsidRPr="008E1911" w:rsidRDefault="008E1911" w:rsidP="008E1911">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for lots identified in the Morayfield South urban area as shown on </w:t>
            </w:r>
            <w:hyperlink r:id="rId7" w:anchor="ID-372770-3354284" w:history="1">
              <w:r w:rsidRPr="008E1911">
                <w:rPr>
                  <w:rFonts w:ascii="Arial" w:eastAsia="Times New Roman" w:hAnsi="Arial" w:cs="Arial"/>
                  <w:color w:val="0000FF"/>
                  <w:sz w:val="20"/>
                  <w:szCs w:val="20"/>
                  <w:lang w:eastAsia="en-AU"/>
                </w:rPr>
                <w:t>‘Figure 6.2.3.2.2.1 Morayfield South urban area’</w:t>
              </w:r>
            </w:hyperlink>
            <w:r w:rsidRPr="008E1911">
              <w:rPr>
                <w:rFonts w:ascii="Arial" w:eastAsia="Times New Roman" w:hAnsi="Arial" w:cs="Arial"/>
                <w:sz w:val="20"/>
                <w:szCs w:val="20"/>
                <w:lang w:eastAsia="en-AU"/>
              </w:rPr>
              <w:t xml:space="preserve"> building height is within a minimum of 8.5m and a maximum of 21m; </w:t>
            </w:r>
          </w:p>
          <w:p w:rsidR="008E1911" w:rsidRPr="008E1911" w:rsidRDefault="008E1911" w:rsidP="008E1911">
            <w:pPr>
              <w:numPr>
                <w:ilvl w:val="0"/>
                <w:numId w:val="1"/>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for</w:t>
            </w:r>
            <w:proofErr w:type="gramEnd"/>
            <w:r w:rsidRPr="008E1911">
              <w:rPr>
                <w:rFonts w:ascii="Arial" w:eastAsia="Times New Roman" w:hAnsi="Arial" w:cs="Arial"/>
                <w:sz w:val="20"/>
                <w:szCs w:val="20"/>
                <w:lang w:eastAsia="en-AU"/>
              </w:rPr>
              <w:t xml:space="preserve"> domestic outbuildings, including free standing carports and garages, 4m and a mean height not exceeding 3.5m.</w:t>
            </w:r>
          </w:p>
        </w:tc>
        <w:tc>
          <w:tcPr>
            <w:tcW w:w="54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146CCF">
        <w:trPr>
          <w:tblCellSpacing w:w="15" w:type="dxa"/>
        </w:trPr>
        <w:tc>
          <w:tcPr>
            <w:tcW w:w="348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Building height (Non-residential uses)</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146CCF">
        <w:trPr>
          <w:tblCellSpacing w:w="15" w:type="dxa"/>
        </w:trPr>
        <w:tc>
          <w:tcPr>
            <w:tcW w:w="3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w:t>
            </w:r>
          </w:p>
        </w:tc>
        <w:tc>
          <w:tcPr>
            <w:tcW w:w="30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involving an extension (building work) building heights for the extension do not to exceed that shown on Overlay map - Building heights. </w:t>
            </w:r>
          </w:p>
        </w:tc>
        <w:tc>
          <w:tcPr>
            <w:tcW w:w="54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146CCF">
        <w:trPr>
          <w:tblCellSpacing w:w="15" w:type="dxa"/>
        </w:trPr>
        <w:tc>
          <w:tcPr>
            <w:tcW w:w="348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Setbacks (Residential uses)</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146CCF">
        <w:trPr>
          <w:trHeight w:val="1965"/>
          <w:tblCellSpacing w:w="15" w:type="dxa"/>
        </w:trPr>
        <w:tc>
          <w:tcPr>
            <w:tcW w:w="39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w:t>
            </w:r>
          </w:p>
        </w:tc>
        <w:tc>
          <w:tcPr>
            <w:tcW w:w="307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Setbacks (excluding built to boundary walls) comply with the following:</w:t>
            </w:r>
          </w:p>
          <w:p w:rsidR="008E1911" w:rsidRPr="008E1911" w:rsidRDefault="008E1911" w:rsidP="008E191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if in the Morayfield South urban area shown on </w:t>
            </w:r>
            <w:hyperlink r:id="rId8" w:anchor="ID-372770-3354284" w:history="1">
              <w:r w:rsidRPr="008E1911">
                <w:rPr>
                  <w:rFonts w:ascii="Arial" w:eastAsia="Times New Roman" w:hAnsi="Arial" w:cs="Arial"/>
                  <w:color w:val="0000FF"/>
                  <w:sz w:val="20"/>
                  <w:szCs w:val="20"/>
                  <w:lang w:eastAsia="en-AU"/>
                </w:rPr>
                <w:t>‘Figure 6.2.3.2.2.1 Morayfield South urban area’</w:t>
              </w:r>
            </w:hyperlink>
            <w:r w:rsidRPr="008E1911">
              <w:rPr>
                <w:rFonts w:ascii="Arial" w:eastAsia="Times New Roman" w:hAnsi="Arial" w:cs="Arial"/>
                <w:sz w:val="20"/>
                <w:szCs w:val="20"/>
                <w:lang w:eastAsia="en-AU"/>
              </w:rPr>
              <w:t xml:space="preserve"> - </w:t>
            </w:r>
            <w:hyperlink r:id="rId9" w:anchor="ID-1088499-TABLE-6.2.3.2.2.4" w:history="1">
              <w:r w:rsidRPr="008E1911">
                <w:rPr>
                  <w:rFonts w:ascii="Arial" w:eastAsia="Times New Roman" w:hAnsi="Arial" w:cs="Arial"/>
                  <w:color w:val="0000FF"/>
                  <w:sz w:val="20"/>
                  <w:szCs w:val="20"/>
                  <w:lang w:eastAsia="en-AU"/>
                </w:rPr>
                <w:t>Table 6.2.3.2.2.4 ‘Setbacks (Residential uses) - Morayfield South urban area’</w:t>
              </w:r>
            </w:hyperlink>
            <w:r w:rsidRPr="008E1911">
              <w:rPr>
                <w:rFonts w:ascii="Arial" w:eastAsia="Times New Roman" w:hAnsi="Arial" w:cs="Arial"/>
                <w:sz w:val="20"/>
                <w:szCs w:val="20"/>
                <w:lang w:eastAsia="en-AU"/>
              </w:rPr>
              <w:t xml:space="preserve"> - Setbacks (Residential uses) - Morayfield South urban area; or </w:t>
            </w:r>
          </w:p>
          <w:p w:rsidR="008E1911" w:rsidRPr="008E1911" w:rsidRDefault="008E1911" w:rsidP="008E191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all</w:t>
            </w:r>
            <w:proofErr w:type="gramEnd"/>
            <w:r w:rsidRPr="008E1911">
              <w:rPr>
                <w:rFonts w:ascii="Arial" w:eastAsia="Times New Roman" w:hAnsi="Arial" w:cs="Arial"/>
                <w:sz w:val="20"/>
                <w:szCs w:val="20"/>
                <w:lang w:eastAsia="en-AU"/>
              </w:rPr>
              <w:t xml:space="preserve"> other areas - </w:t>
            </w:r>
            <w:hyperlink r:id="rId10" w:anchor="ID-1088499-TABLE-6.2.3.2.2.3" w:history="1">
              <w:r w:rsidRPr="008E1911">
                <w:rPr>
                  <w:rFonts w:ascii="Arial" w:eastAsia="Times New Roman" w:hAnsi="Arial" w:cs="Arial"/>
                  <w:color w:val="0000FF"/>
                  <w:sz w:val="20"/>
                  <w:szCs w:val="20"/>
                  <w:lang w:eastAsia="en-AU"/>
                </w:rPr>
                <w:t>Table 6.2.3.2.2.3 ‘Setbacks (Residential uses) - All other areas’</w:t>
              </w:r>
            </w:hyperlink>
            <w:r w:rsidRPr="008E1911">
              <w:rPr>
                <w:rFonts w:ascii="Arial" w:eastAsia="Times New Roman" w:hAnsi="Arial" w:cs="Arial"/>
                <w:sz w:val="20"/>
                <w:szCs w:val="20"/>
                <w:lang w:eastAsia="en-AU"/>
              </w:rPr>
              <w:t xml:space="preserve"> - Setback (Residential uses) - All other areas. </w:t>
            </w:r>
          </w:p>
          <w:tbl>
            <w:tblPr>
              <w:tblW w:w="91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59"/>
            </w:tblGrid>
            <w:tr w:rsidR="008E1911" w:rsidRPr="008E1911" w:rsidTr="00291EFC">
              <w:trPr>
                <w:tblCellSpacing w:w="15" w:type="dxa"/>
              </w:trPr>
              <w:tc>
                <w:tcPr>
                  <w:tcW w:w="9099"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Greater setbacks may be required if the lot adjoins an environmental corridor or area (Refer to values and constraints for details).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146CCF">
        <w:trPr>
          <w:trHeight w:val="4485"/>
          <w:tblCellSpacing w:w="15" w:type="dxa"/>
        </w:trPr>
        <w:tc>
          <w:tcPr>
            <w:tcW w:w="39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RAD5</w:t>
            </w:r>
          </w:p>
        </w:tc>
        <w:tc>
          <w:tcPr>
            <w:tcW w:w="307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Buildings (excluding class 10 buildings and structures) ensure that built to boundary walls are:</w:t>
            </w:r>
          </w:p>
          <w:p w:rsidR="008E1911" w:rsidRPr="008E1911" w:rsidRDefault="008E1911" w:rsidP="008E191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of a length and height:</w:t>
            </w:r>
          </w:p>
          <w:p w:rsidR="008E1911" w:rsidRPr="008E1911" w:rsidRDefault="008E1911" w:rsidP="008E1911">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if in the Morayfield South urban area shown on </w:t>
            </w:r>
            <w:hyperlink r:id="rId11" w:anchor="ID-372770-3354284" w:history="1">
              <w:r w:rsidRPr="008E1911">
                <w:rPr>
                  <w:rFonts w:ascii="Arial" w:eastAsia="Times New Roman" w:hAnsi="Arial" w:cs="Arial"/>
                  <w:color w:val="0000FF"/>
                  <w:sz w:val="20"/>
                  <w:szCs w:val="20"/>
                  <w:lang w:eastAsia="en-AU"/>
                </w:rPr>
                <w:t>‘Figure 6.2.3.2.2.1 Morayfield South urban area’</w:t>
              </w:r>
            </w:hyperlink>
            <w:r w:rsidRPr="008E1911">
              <w:rPr>
                <w:rFonts w:ascii="Arial" w:eastAsia="Times New Roman" w:hAnsi="Arial" w:cs="Arial"/>
                <w:sz w:val="20"/>
                <w:szCs w:val="20"/>
                <w:lang w:eastAsia="en-AU"/>
              </w:rPr>
              <w:t xml:space="preserve"> - </w:t>
            </w:r>
            <w:hyperlink r:id="rId12" w:anchor="ID-1088499-TABLE-6.2.3.2.2.6" w:history="1">
              <w:r w:rsidRPr="008E1911">
                <w:rPr>
                  <w:rFonts w:ascii="Arial" w:eastAsia="Times New Roman" w:hAnsi="Arial" w:cs="Arial"/>
                  <w:color w:val="0000FF"/>
                  <w:sz w:val="20"/>
                  <w:szCs w:val="20"/>
                  <w:lang w:eastAsia="en-AU"/>
                </w:rPr>
                <w:t>Table 6.2.3.2.2.6 ‘Built to boundary walls (Residential uses) - Morayfield South urban area’</w:t>
              </w:r>
            </w:hyperlink>
            <w:r w:rsidRPr="008E1911">
              <w:rPr>
                <w:rFonts w:ascii="Arial" w:eastAsia="Times New Roman" w:hAnsi="Arial" w:cs="Arial"/>
                <w:sz w:val="20"/>
                <w:szCs w:val="20"/>
                <w:lang w:eastAsia="en-AU"/>
              </w:rPr>
              <w:t xml:space="preserve"> Built to boundary walls (Residential uses) - Morayfield South urban area; or </w:t>
            </w:r>
          </w:p>
          <w:p w:rsidR="008E1911" w:rsidRPr="008E1911" w:rsidRDefault="008E1911" w:rsidP="008E1911">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all other areas - </w:t>
            </w:r>
            <w:hyperlink r:id="rId13" w:anchor="ID-1088499-TABLE-6.2.3.2.2.5" w:history="1">
              <w:r w:rsidRPr="008E1911">
                <w:rPr>
                  <w:rFonts w:ascii="Arial" w:eastAsia="Times New Roman" w:hAnsi="Arial" w:cs="Arial"/>
                  <w:color w:val="0000FF"/>
                  <w:sz w:val="20"/>
                  <w:szCs w:val="20"/>
                  <w:lang w:eastAsia="en-AU"/>
                </w:rPr>
                <w:t>Table 6.2.3.2.2.5 ‘Built to boundary walls (Residential uses) - All other areas’</w:t>
              </w:r>
            </w:hyperlink>
            <w:r w:rsidRPr="008E1911">
              <w:rPr>
                <w:rFonts w:ascii="Arial" w:eastAsia="Times New Roman" w:hAnsi="Arial" w:cs="Arial"/>
                <w:sz w:val="20"/>
                <w:szCs w:val="20"/>
                <w:lang w:eastAsia="en-AU"/>
              </w:rPr>
              <w:t xml:space="preserve"> Built to boundary walls (Residential uses) - All other areas </w:t>
            </w:r>
          </w:p>
          <w:p w:rsidR="008E1911" w:rsidRPr="008E1911" w:rsidRDefault="008E1911" w:rsidP="008E191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setback from the side boundary:</w:t>
            </w:r>
          </w:p>
          <w:p w:rsidR="008E1911" w:rsidRPr="008E1911" w:rsidRDefault="008E1911" w:rsidP="008E1911">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 more than 20mm; or</w:t>
            </w:r>
          </w:p>
          <w:p w:rsidR="008E1911" w:rsidRPr="008E1911" w:rsidRDefault="008E1911" w:rsidP="008E1911">
            <w:pPr>
              <w:numPr>
                <w:ilvl w:val="1"/>
                <w:numId w:val="3"/>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if a plan of development shows only one built to boundary wall on the boundary, not more than 150mm;</w:t>
            </w:r>
          </w:p>
          <w:p w:rsidR="008E1911" w:rsidRPr="008E1911" w:rsidRDefault="008E1911" w:rsidP="008E1911">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on</w:t>
            </w:r>
            <w:proofErr w:type="gramEnd"/>
            <w:r w:rsidRPr="008E1911">
              <w:rPr>
                <w:rFonts w:ascii="Arial" w:eastAsia="Times New Roman" w:hAnsi="Arial" w:cs="Arial"/>
                <w:sz w:val="20"/>
                <w:szCs w:val="20"/>
                <w:lang w:eastAsia="en-AU"/>
              </w:rPr>
              <w:t xml:space="preserve">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411"/>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 'easement for maintenance purposes' is recommended.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146CCF">
        <w:trPr>
          <w:trHeight w:val="345"/>
          <w:tblCellSpacing w:w="15" w:type="dxa"/>
        </w:trPr>
        <w:tc>
          <w:tcPr>
            <w:tcW w:w="34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Site cover (Residential uses)</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146CCF">
        <w:trPr>
          <w:trHeight w:val="2685"/>
          <w:tblCellSpacing w:w="15" w:type="dxa"/>
        </w:trPr>
        <w:tc>
          <w:tcPr>
            <w:tcW w:w="39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RAD6</w:t>
            </w:r>
          </w:p>
        </w:tc>
        <w:tc>
          <w:tcPr>
            <w:tcW w:w="307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Site cover (excluding eaves, sun shading devices, patios, balconies and other unenclosed structures) does not exceed the specified percentages in the table below: </w:t>
            </w:r>
          </w:p>
          <w:tbl>
            <w:tblPr>
              <w:tblW w:w="486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20"/>
              <w:gridCol w:w="1271"/>
              <w:gridCol w:w="1129"/>
              <w:gridCol w:w="1129"/>
              <w:gridCol w:w="1270"/>
              <w:gridCol w:w="1270"/>
              <w:gridCol w:w="1552"/>
            </w:tblGrid>
            <w:tr w:rsidR="008E1911" w:rsidRPr="00291EFC" w:rsidTr="00291EFC">
              <w:trPr>
                <w:tblCellSpacing w:w="15" w:type="dxa"/>
              </w:trPr>
              <w:tc>
                <w:tcPr>
                  <w:tcW w:w="1481"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8E1911" w:rsidRPr="00291EFC" w:rsidRDefault="008E1911" w:rsidP="008E1911">
                  <w:pPr>
                    <w:spacing w:before="100" w:beforeAutospacing="1" w:after="100" w:afterAutospacing="1" w:line="240" w:lineRule="auto"/>
                    <w:ind w:left="150" w:right="150"/>
                    <w:jc w:val="center"/>
                    <w:rPr>
                      <w:rFonts w:ascii="Arial" w:eastAsia="Times New Roman" w:hAnsi="Arial" w:cs="Arial"/>
                      <w:sz w:val="18"/>
                      <w:szCs w:val="18"/>
                      <w:lang w:eastAsia="en-AU"/>
                    </w:rPr>
                  </w:pPr>
                  <w:r w:rsidRPr="00291EFC">
                    <w:rPr>
                      <w:rFonts w:ascii="Arial" w:eastAsia="Times New Roman" w:hAnsi="Arial" w:cs="Arial"/>
                      <w:b/>
                      <w:bCs/>
                      <w:sz w:val="18"/>
                      <w:szCs w:val="18"/>
                      <w:lang w:eastAsia="en-AU"/>
                    </w:rPr>
                    <w:t>Building height</w:t>
                  </w:r>
                </w:p>
              </w:tc>
              <w:tc>
                <w:tcPr>
                  <w:tcW w:w="7610" w:type="dxa"/>
                  <w:gridSpan w:val="6"/>
                  <w:tcBorders>
                    <w:top w:val="outset" w:sz="6" w:space="0" w:color="auto"/>
                    <w:left w:val="outset" w:sz="6" w:space="0" w:color="auto"/>
                    <w:bottom w:val="outset" w:sz="6" w:space="0" w:color="auto"/>
                    <w:right w:val="outset" w:sz="6" w:space="0" w:color="auto"/>
                  </w:tcBorders>
                  <w:shd w:val="clear" w:color="auto" w:fill="CCCCCC"/>
                  <w:hideMark/>
                </w:tcPr>
                <w:p w:rsidR="008E1911" w:rsidRPr="00291EFC" w:rsidRDefault="008E1911" w:rsidP="008E1911">
                  <w:pPr>
                    <w:spacing w:before="100" w:beforeAutospacing="1" w:after="100" w:afterAutospacing="1" w:line="240" w:lineRule="auto"/>
                    <w:ind w:left="150" w:right="150"/>
                    <w:jc w:val="center"/>
                    <w:rPr>
                      <w:rFonts w:ascii="Arial" w:eastAsia="Times New Roman" w:hAnsi="Arial" w:cs="Arial"/>
                      <w:sz w:val="18"/>
                      <w:szCs w:val="18"/>
                      <w:lang w:eastAsia="en-AU"/>
                    </w:rPr>
                  </w:pPr>
                  <w:r w:rsidRPr="00291EFC">
                    <w:rPr>
                      <w:rFonts w:ascii="Arial" w:eastAsia="Times New Roman" w:hAnsi="Arial" w:cs="Arial"/>
                      <w:b/>
                      <w:bCs/>
                      <w:sz w:val="18"/>
                      <w:szCs w:val="18"/>
                      <w:lang w:eastAsia="en-AU"/>
                    </w:rPr>
                    <w:t>Lot Size</w:t>
                  </w:r>
                </w:p>
              </w:tc>
            </w:tr>
            <w:tr w:rsidR="00291EFC" w:rsidRPr="00291EFC" w:rsidTr="00291EFC">
              <w:trPr>
                <w:tblCellSpacing w:w="15" w:type="dxa"/>
              </w:trPr>
              <w:tc>
                <w:tcPr>
                  <w:tcW w:w="1481" w:type="dxa"/>
                  <w:vMerge/>
                  <w:tcBorders>
                    <w:top w:val="outset" w:sz="6" w:space="0" w:color="auto"/>
                    <w:left w:val="outset" w:sz="6" w:space="0" w:color="auto"/>
                    <w:bottom w:val="outset" w:sz="6" w:space="0" w:color="auto"/>
                    <w:right w:val="outset" w:sz="6" w:space="0" w:color="auto"/>
                  </w:tcBorders>
                  <w:vAlign w:val="center"/>
                  <w:hideMark/>
                </w:tcPr>
                <w:p w:rsidR="008E1911" w:rsidRPr="00291EFC" w:rsidRDefault="008E1911" w:rsidP="008E1911">
                  <w:pPr>
                    <w:spacing w:before="100" w:beforeAutospacing="1" w:after="100" w:afterAutospacing="1" w:line="240" w:lineRule="auto"/>
                    <w:rPr>
                      <w:rFonts w:ascii="Arial" w:eastAsia="Times New Roman" w:hAnsi="Arial" w:cs="Arial"/>
                      <w:sz w:val="18"/>
                      <w:szCs w:val="18"/>
                      <w:lang w:eastAsia="en-AU"/>
                    </w:rPr>
                  </w:pPr>
                </w:p>
              </w:tc>
              <w:tc>
                <w:tcPr>
                  <w:tcW w:w="1246" w:type="dxa"/>
                  <w:tcBorders>
                    <w:top w:val="outset" w:sz="6" w:space="0" w:color="auto"/>
                    <w:left w:val="outset" w:sz="6" w:space="0" w:color="auto"/>
                    <w:bottom w:val="outset" w:sz="6" w:space="0" w:color="auto"/>
                    <w:right w:val="outset" w:sz="6" w:space="0" w:color="auto"/>
                  </w:tcBorders>
                  <w:shd w:val="clear" w:color="auto" w:fill="CCCCCC"/>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300m</w:t>
                  </w:r>
                  <w:r w:rsidRPr="00291EFC">
                    <w:rPr>
                      <w:rFonts w:ascii="Arial" w:eastAsia="Times New Roman" w:hAnsi="Arial" w:cs="Arial"/>
                      <w:b/>
                      <w:bCs/>
                      <w:sz w:val="18"/>
                      <w:szCs w:val="18"/>
                      <w:vertAlign w:val="superscript"/>
                      <w:lang w:eastAsia="en-AU"/>
                    </w:rPr>
                    <w:t>2</w:t>
                  </w:r>
                  <w:r w:rsidRPr="00291EFC">
                    <w:rPr>
                      <w:rFonts w:ascii="Arial" w:eastAsia="Times New Roman" w:hAnsi="Arial" w:cs="Arial"/>
                      <w:b/>
                      <w:bCs/>
                      <w:sz w:val="18"/>
                      <w:szCs w:val="18"/>
                      <w:lang w:eastAsia="en-AU"/>
                    </w:rPr>
                    <w:t xml:space="preserve"> or less</w:t>
                  </w:r>
                </w:p>
              </w:tc>
              <w:tc>
                <w:tcPr>
                  <w:tcW w:w="1104" w:type="dxa"/>
                  <w:tcBorders>
                    <w:top w:val="outset" w:sz="6" w:space="0" w:color="auto"/>
                    <w:left w:val="outset" w:sz="6" w:space="0" w:color="auto"/>
                    <w:bottom w:val="outset" w:sz="6" w:space="0" w:color="auto"/>
                    <w:right w:val="outset" w:sz="6" w:space="0" w:color="auto"/>
                  </w:tcBorders>
                  <w:shd w:val="clear" w:color="auto" w:fill="CCCCCC"/>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301- 400m</w:t>
                  </w:r>
                  <w:r w:rsidRPr="00291EFC">
                    <w:rPr>
                      <w:rFonts w:ascii="Arial" w:eastAsia="Times New Roman" w:hAnsi="Arial" w:cs="Arial"/>
                      <w:b/>
                      <w:bCs/>
                      <w:sz w:val="18"/>
                      <w:szCs w:val="18"/>
                      <w:vertAlign w:val="superscript"/>
                      <w:lang w:eastAsia="en-AU"/>
                    </w:rPr>
                    <w:t>2</w:t>
                  </w:r>
                </w:p>
              </w:tc>
              <w:tc>
                <w:tcPr>
                  <w:tcW w:w="1104" w:type="dxa"/>
                  <w:tcBorders>
                    <w:top w:val="outset" w:sz="6" w:space="0" w:color="auto"/>
                    <w:left w:val="outset" w:sz="6" w:space="0" w:color="auto"/>
                    <w:bottom w:val="outset" w:sz="6" w:space="0" w:color="auto"/>
                    <w:right w:val="outset" w:sz="6" w:space="0" w:color="auto"/>
                  </w:tcBorders>
                  <w:shd w:val="clear" w:color="auto" w:fill="CCCCCC"/>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401- 500m</w:t>
                  </w:r>
                  <w:r w:rsidRPr="00291EFC">
                    <w:rPr>
                      <w:rFonts w:ascii="Arial" w:eastAsia="Times New Roman" w:hAnsi="Arial" w:cs="Arial"/>
                      <w:b/>
                      <w:bCs/>
                      <w:sz w:val="18"/>
                      <w:szCs w:val="18"/>
                      <w:vertAlign w:val="superscript"/>
                      <w:lang w:eastAsia="en-AU"/>
                    </w:rPr>
                    <w:t>2</w:t>
                  </w:r>
                </w:p>
              </w:tc>
              <w:tc>
                <w:tcPr>
                  <w:tcW w:w="1246" w:type="dxa"/>
                  <w:tcBorders>
                    <w:top w:val="outset" w:sz="6" w:space="0" w:color="auto"/>
                    <w:left w:val="outset" w:sz="6" w:space="0" w:color="auto"/>
                    <w:bottom w:val="outset" w:sz="6" w:space="0" w:color="auto"/>
                    <w:right w:val="outset" w:sz="6" w:space="0" w:color="auto"/>
                  </w:tcBorders>
                  <w:shd w:val="clear" w:color="auto" w:fill="CCCCCC"/>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501- 1000m</w:t>
                  </w:r>
                  <w:r w:rsidRPr="00291EFC">
                    <w:rPr>
                      <w:rFonts w:ascii="Arial" w:eastAsia="Times New Roman" w:hAnsi="Arial" w:cs="Arial"/>
                      <w:b/>
                      <w:bCs/>
                      <w:sz w:val="18"/>
                      <w:szCs w:val="18"/>
                      <w:vertAlign w:val="superscript"/>
                      <w:lang w:eastAsia="en-AU"/>
                    </w:rPr>
                    <w:t>2</w:t>
                  </w:r>
                </w:p>
              </w:tc>
              <w:tc>
                <w:tcPr>
                  <w:tcW w:w="1246" w:type="dxa"/>
                  <w:tcBorders>
                    <w:top w:val="outset" w:sz="6" w:space="0" w:color="auto"/>
                    <w:left w:val="outset" w:sz="6" w:space="0" w:color="auto"/>
                    <w:bottom w:val="outset" w:sz="6" w:space="0" w:color="auto"/>
                    <w:right w:val="outset" w:sz="6" w:space="0" w:color="auto"/>
                  </w:tcBorders>
                  <w:shd w:val="clear" w:color="auto" w:fill="CCCCCC"/>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1001- 2500m</w:t>
                  </w:r>
                  <w:r w:rsidRPr="00291EFC">
                    <w:rPr>
                      <w:rFonts w:ascii="Arial" w:eastAsia="Times New Roman" w:hAnsi="Arial" w:cs="Arial"/>
                      <w:b/>
                      <w:bCs/>
                      <w:sz w:val="18"/>
                      <w:szCs w:val="18"/>
                      <w:vertAlign w:val="superscript"/>
                      <w:lang w:eastAsia="en-AU"/>
                    </w:rPr>
                    <w:t>2</w:t>
                  </w:r>
                </w:p>
              </w:tc>
              <w:tc>
                <w:tcPr>
                  <w:tcW w:w="1514" w:type="dxa"/>
                  <w:tcBorders>
                    <w:top w:val="outset" w:sz="6" w:space="0" w:color="auto"/>
                    <w:left w:val="outset" w:sz="6" w:space="0" w:color="auto"/>
                    <w:bottom w:val="outset" w:sz="6" w:space="0" w:color="auto"/>
                    <w:right w:val="outset" w:sz="6" w:space="0" w:color="auto"/>
                  </w:tcBorders>
                  <w:shd w:val="clear" w:color="auto" w:fill="CCCCCC"/>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Greater than 2501m</w:t>
                  </w:r>
                  <w:r w:rsidRPr="00291EFC">
                    <w:rPr>
                      <w:rFonts w:ascii="Arial" w:eastAsia="Times New Roman" w:hAnsi="Arial" w:cs="Arial"/>
                      <w:b/>
                      <w:bCs/>
                      <w:sz w:val="18"/>
                      <w:szCs w:val="18"/>
                      <w:vertAlign w:val="superscript"/>
                      <w:lang w:eastAsia="en-AU"/>
                    </w:rPr>
                    <w:t>2</w:t>
                  </w:r>
                </w:p>
              </w:tc>
            </w:tr>
            <w:tr w:rsidR="00291EFC" w:rsidRPr="00291EFC" w:rsidTr="00291EFC">
              <w:trPr>
                <w:tblCellSpacing w:w="15" w:type="dxa"/>
              </w:trPr>
              <w:tc>
                <w:tcPr>
                  <w:tcW w:w="1481"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Less than 8.5m</w:t>
                  </w:r>
                </w:p>
              </w:tc>
              <w:tc>
                <w:tcPr>
                  <w:tcW w:w="1246"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75%</w:t>
                  </w:r>
                </w:p>
              </w:tc>
              <w:tc>
                <w:tcPr>
                  <w:tcW w:w="1104"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70%</w:t>
                  </w:r>
                </w:p>
              </w:tc>
              <w:tc>
                <w:tcPr>
                  <w:tcW w:w="1104"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60%</w:t>
                  </w:r>
                </w:p>
              </w:tc>
              <w:tc>
                <w:tcPr>
                  <w:tcW w:w="1246"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60%</w:t>
                  </w:r>
                </w:p>
              </w:tc>
              <w:tc>
                <w:tcPr>
                  <w:tcW w:w="1246"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60%</w:t>
                  </w:r>
                </w:p>
              </w:tc>
              <w:tc>
                <w:tcPr>
                  <w:tcW w:w="1514"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60%</w:t>
                  </w:r>
                </w:p>
              </w:tc>
            </w:tr>
            <w:tr w:rsidR="00291EFC" w:rsidRPr="00291EFC" w:rsidTr="00291EFC">
              <w:trPr>
                <w:tblCellSpacing w:w="15" w:type="dxa"/>
              </w:trPr>
              <w:tc>
                <w:tcPr>
                  <w:tcW w:w="1481"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8.5m - 12.0m</w:t>
                  </w:r>
                </w:p>
              </w:tc>
              <w:tc>
                <w:tcPr>
                  <w:tcW w:w="1246"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c>
                <w:tcPr>
                  <w:tcW w:w="1104"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c>
                <w:tcPr>
                  <w:tcW w:w="1104"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60%</w:t>
                  </w:r>
                </w:p>
              </w:tc>
              <w:tc>
                <w:tcPr>
                  <w:tcW w:w="1246"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c>
                <w:tcPr>
                  <w:tcW w:w="1246"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c>
                <w:tcPr>
                  <w:tcW w:w="1514"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r>
            <w:tr w:rsidR="00291EFC" w:rsidRPr="00291EFC" w:rsidTr="00291EFC">
              <w:trPr>
                <w:tblCellSpacing w:w="15" w:type="dxa"/>
              </w:trPr>
              <w:tc>
                <w:tcPr>
                  <w:tcW w:w="1481"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Greater than 12.0m</w:t>
                  </w:r>
                </w:p>
              </w:tc>
              <w:tc>
                <w:tcPr>
                  <w:tcW w:w="1246"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N/A</w:t>
                  </w:r>
                </w:p>
              </w:tc>
              <w:tc>
                <w:tcPr>
                  <w:tcW w:w="1104"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N/A</w:t>
                  </w:r>
                </w:p>
              </w:tc>
              <w:tc>
                <w:tcPr>
                  <w:tcW w:w="1104"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N/A</w:t>
                  </w:r>
                </w:p>
              </w:tc>
              <w:tc>
                <w:tcPr>
                  <w:tcW w:w="1246"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c>
                <w:tcPr>
                  <w:tcW w:w="1246"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40%</w:t>
                  </w:r>
                </w:p>
              </w:tc>
              <w:tc>
                <w:tcPr>
                  <w:tcW w:w="1514" w:type="dxa"/>
                  <w:tcBorders>
                    <w:top w:val="outset" w:sz="6" w:space="0" w:color="auto"/>
                    <w:left w:val="outset" w:sz="6" w:space="0" w:color="auto"/>
                    <w:bottom w:val="outset" w:sz="6" w:space="0" w:color="auto"/>
                    <w:right w:val="outset" w:sz="6" w:space="0" w:color="auto"/>
                  </w:tcBorders>
                  <w:hideMark/>
                </w:tcPr>
                <w:p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40%</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146CCF">
        <w:trPr>
          <w:tblCellSpacing w:w="15" w:type="dxa"/>
        </w:trPr>
        <w:tc>
          <w:tcPr>
            <w:tcW w:w="348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Lighting</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146CCF">
        <w:trPr>
          <w:trHeight w:val="1545"/>
          <w:tblCellSpacing w:w="15" w:type="dxa"/>
        </w:trPr>
        <w:tc>
          <w:tcPr>
            <w:tcW w:w="39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RAD7</w:t>
            </w:r>
          </w:p>
        </w:tc>
        <w:tc>
          <w:tcPr>
            <w:tcW w:w="307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411"/>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w:t>
                  </w:r>
                  <w:r w:rsidRPr="008E1911">
                    <w:rPr>
                      <w:rFonts w:ascii="Arial" w:eastAsia="Times New Roman" w:hAnsi="Arial" w:cs="Arial"/>
                      <w:i/>
                      <w:iCs/>
                      <w:sz w:val="20"/>
                      <w:szCs w:val="20"/>
                      <w:lang w:eastAsia="en-AU"/>
                    </w:rPr>
                    <w:t>“</w:t>
                  </w:r>
                  <w:proofErr w:type="spellStart"/>
                  <w:r w:rsidRPr="008E1911">
                    <w:rPr>
                      <w:rFonts w:ascii="Arial" w:eastAsia="Times New Roman" w:hAnsi="Arial" w:cs="Arial"/>
                      <w:i/>
                      <w:iCs/>
                      <w:sz w:val="20"/>
                      <w:szCs w:val="20"/>
                      <w:lang w:eastAsia="en-AU"/>
                    </w:rPr>
                    <w:t>Curfewed</w:t>
                  </w:r>
                  <w:proofErr w:type="spellEnd"/>
                  <w:r w:rsidRPr="008E1911">
                    <w:rPr>
                      <w:rFonts w:ascii="Arial" w:eastAsia="Times New Roman" w:hAnsi="Arial" w:cs="Arial"/>
                      <w:i/>
                      <w:iCs/>
                      <w:sz w:val="20"/>
                      <w:szCs w:val="20"/>
                      <w:lang w:eastAsia="en-AU"/>
                    </w:rPr>
                    <w:t xml:space="preserve"> hours” are taken to be those hours between 10pm and 7am on the following day</w:t>
                  </w:r>
                  <w:r w:rsidRPr="008E1911">
                    <w:rPr>
                      <w:rFonts w:ascii="Arial" w:eastAsia="Times New Roman" w:hAnsi="Arial" w:cs="Arial"/>
                      <w:sz w:val="20"/>
                      <w:szCs w:val="20"/>
                      <w:lang w:eastAsia="en-AU"/>
                    </w:rPr>
                    <w:t xml:space="preserve">.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146CCF">
        <w:trPr>
          <w:tblCellSpacing w:w="15" w:type="dxa"/>
        </w:trPr>
        <w:tc>
          <w:tcPr>
            <w:tcW w:w="348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Clearing of habitat trees where not located in the Environmental areas overlay map</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146CCF">
        <w:trPr>
          <w:tblCellSpacing w:w="15" w:type="dxa"/>
        </w:trPr>
        <w:tc>
          <w:tcPr>
            <w:tcW w:w="39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w:t>
            </w:r>
          </w:p>
        </w:tc>
        <w:tc>
          <w:tcPr>
            <w:tcW w:w="3079"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 result in the damaging, destroyed or clearing of a habitat tree. This does not apply to:</w:t>
            </w:r>
          </w:p>
          <w:p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Clearing of a habitat tree located within an approved development footprint;</w:t>
            </w:r>
          </w:p>
          <w:p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411"/>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4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bl>
    <w:p w:rsidR="00291EFC" w:rsidRDefault="00291EF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26"/>
        <w:gridCol w:w="9386"/>
        <w:gridCol w:w="1656"/>
        <w:gridCol w:w="3105"/>
      </w:tblGrid>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91EFC" w:rsidRPr="008E1911" w:rsidRDefault="00291EFC" w:rsidP="008E191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Works requirements</w:t>
            </w:r>
          </w:p>
        </w:tc>
      </w:tr>
      <w:tr w:rsidR="008E1911" w:rsidRPr="008E1911" w:rsidTr="00291EFC">
        <w:trPr>
          <w:tblCellSpacing w:w="15" w:type="dxa"/>
        </w:trPr>
        <w:tc>
          <w:tcPr>
            <w:tcW w:w="3447"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Utilities</w:t>
            </w: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RAD9</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Where available, the development is connected to:</w:t>
            </w:r>
          </w:p>
          <w:p w:rsidR="008E1911" w:rsidRPr="008E1911" w:rsidRDefault="008E1911" w:rsidP="008E1911">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an existing reticulated electricity supply;</w:t>
            </w:r>
          </w:p>
          <w:p w:rsidR="008E1911" w:rsidRPr="008E1911" w:rsidRDefault="008E1911" w:rsidP="008E1911">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telecommunications and broadband;</w:t>
            </w:r>
          </w:p>
          <w:p w:rsidR="008E1911" w:rsidRPr="008E1911" w:rsidRDefault="008E1911" w:rsidP="008E1911">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reticulated sewerage;</w:t>
            </w:r>
          </w:p>
          <w:p w:rsidR="008E1911" w:rsidRPr="008E1911" w:rsidRDefault="008E1911" w:rsidP="008E1911">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reticulated water;</w:t>
            </w:r>
          </w:p>
          <w:p w:rsidR="008E1911" w:rsidRPr="008E1911" w:rsidRDefault="008E1911" w:rsidP="008E1911">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sealed</w:t>
            </w:r>
            <w:proofErr w:type="gramEnd"/>
            <w:r w:rsidRPr="008E1911">
              <w:rPr>
                <w:rFonts w:ascii="Arial" w:eastAsia="Times New Roman" w:hAnsi="Arial" w:cs="Arial"/>
                <w:sz w:val="20"/>
                <w:szCs w:val="20"/>
                <w:lang w:eastAsia="en-AU"/>
              </w:rPr>
              <w:t xml:space="preserve"> and dedicated road.</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RAD10</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Where involving an extension (building work) in front of the main building line and where the lot adjoins or is opposite to a park</w:t>
            </w:r>
            <w:r w:rsidRPr="008E1911">
              <w:rPr>
                <w:rFonts w:ascii="Arial" w:eastAsia="Times New Roman" w:hAnsi="Arial" w:cs="Arial"/>
                <w:sz w:val="20"/>
                <w:szCs w:val="20"/>
                <w:vertAlign w:val="superscript"/>
                <w:lang w:eastAsia="en-AU"/>
              </w:rPr>
              <w:t>(</w:t>
            </w:r>
            <w:hyperlink r:id="rId1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E1911">
                <w:rPr>
                  <w:rFonts w:ascii="Arial" w:eastAsia="Times New Roman" w:hAnsi="Arial" w:cs="Arial"/>
                  <w:color w:val="0000FF"/>
                  <w:sz w:val="20"/>
                  <w:szCs w:val="20"/>
                  <w:vertAlign w:val="superscript"/>
                  <w:lang w:eastAsia="en-AU"/>
                </w:rPr>
                <w:t>57</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foreshore or </w:t>
            </w:r>
            <w:proofErr w:type="spellStart"/>
            <w:r w:rsidRPr="008E1911">
              <w:rPr>
                <w:rFonts w:ascii="Arial" w:eastAsia="Times New Roman" w:hAnsi="Arial" w:cs="Arial"/>
                <w:sz w:val="20"/>
                <w:szCs w:val="20"/>
                <w:lang w:eastAsia="en-AU"/>
              </w:rPr>
              <w:t>Humpybong</w:t>
            </w:r>
            <w:proofErr w:type="spellEnd"/>
            <w:r w:rsidRPr="008E1911">
              <w:rPr>
                <w:rFonts w:ascii="Arial" w:eastAsia="Times New Roman" w:hAnsi="Arial" w:cs="Arial"/>
                <w:sz w:val="20"/>
                <w:szCs w:val="20"/>
                <w:lang w:eastAsia="en-AU"/>
              </w:rPr>
              <w:t xml:space="preserve"> Reserve, all existing overhead power lines are to be undergrounded for the full frontage of the lot. </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44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Access</w:t>
            </w: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RAD11</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Any new or changes to existing direct vehicle access for residential development does not occur from arterial or sub-arterial roads. </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RAD12</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Any new or changes to existing site access and driveways are designed and located in accordance with:</w:t>
            </w:r>
          </w:p>
          <w:p w:rsidR="008E1911" w:rsidRPr="008E1911" w:rsidRDefault="008E1911" w:rsidP="008E1911">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Where for a Council-controlled road, AS/NZS2890.1 section 3; or</w:t>
            </w:r>
          </w:p>
          <w:p w:rsidR="008E1911" w:rsidRPr="008E1911" w:rsidRDefault="008E1911" w:rsidP="008E1911">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for a State-Controlled road, the Safe Intersection Sight Distance requirements in </w:t>
            </w:r>
            <w:proofErr w:type="spellStart"/>
            <w:r w:rsidRPr="008E1911">
              <w:rPr>
                <w:rFonts w:ascii="Arial" w:eastAsia="Times New Roman" w:hAnsi="Arial" w:cs="Arial"/>
                <w:sz w:val="20"/>
                <w:szCs w:val="20"/>
                <w:lang w:eastAsia="en-AU"/>
              </w:rPr>
              <w:t>AustRoads</w:t>
            </w:r>
            <w:proofErr w:type="spellEnd"/>
            <w:r w:rsidRPr="008E1911">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RAD13</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44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Stormwater</w:t>
            </w: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RAD14</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26"/>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RAD15</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incorporates a minimum of 2% of the site area constructed as a </w:t>
            </w:r>
            <w:proofErr w:type="spellStart"/>
            <w:r w:rsidRPr="008E1911">
              <w:rPr>
                <w:rFonts w:ascii="Arial" w:eastAsia="Times New Roman" w:hAnsi="Arial" w:cs="Arial"/>
                <w:sz w:val="20"/>
                <w:szCs w:val="20"/>
                <w:lang w:eastAsia="en-AU"/>
              </w:rPr>
              <w:t>bioretention</w:t>
            </w:r>
            <w:proofErr w:type="spellEnd"/>
            <w:r w:rsidRPr="008E1911">
              <w:rPr>
                <w:rFonts w:ascii="Arial" w:eastAsia="Times New Roman" w:hAnsi="Arial" w:cs="Arial"/>
                <w:sz w:val="20"/>
                <w:szCs w:val="20"/>
                <w:lang w:eastAsia="en-AU"/>
              </w:rPr>
              <w:t xml:space="preserve"> system in accordance with Planning scheme policy – Integrated design if the development: </w:t>
            </w:r>
          </w:p>
          <w:p w:rsidR="008E1911" w:rsidRPr="008E1911" w:rsidRDefault="008E1911" w:rsidP="008E1911">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is for urban purposes only;</w:t>
            </w:r>
          </w:p>
          <w:p w:rsidR="008E1911" w:rsidRPr="008E1911" w:rsidRDefault="008E1911" w:rsidP="008E1911">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involves a land area greater than 2500m</w:t>
            </w:r>
            <w:r w:rsidRPr="008E1911">
              <w:rPr>
                <w:rFonts w:ascii="Arial" w:eastAsia="Times New Roman" w:hAnsi="Arial" w:cs="Arial"/>
                <w:sz w:val="20"/>
                <w:szCs w:val="20"/>
                <w:vertAlign w:val="superscript"/>
                <w:lang w:eastAsia="en-AU"/>
              </w:rPr>
              <w:t>2</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7"/>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will</w:t>
            </w:r>
            <w:proofErr w:type="gramEnd"/>
            <w:r w:rsidRPr="008E1911">
              <w:rPr>
                <w:rFonts w:ascii="Arial" w:eastAsia="Times New Roman" w:hAnsi="Arial" w:cs="Arial"/>
                <w:sz w:val="20"/>
                <w:szCs w:val="20"/>
                <w:lang w:eastAsia="en-AU"/>
              </w:rPr>
              <w:t xml:space="preserve"> result in 6 or more dwellings; </w:t>
            </w:r>
            <w:r w:rsidRPr="008E1911">
              <w:rPr>
                <w:rFonts w:ascii="Arial" w:eastAsia="Times New Roman" w:hAnsi="Arial" w:cs="Arial"/>
                <w:sz w:val="20"/>
                <w:szCs w:val="20"/>
                <w:lang w:eastAsia="en-AU"/>
              </w:rPr>
              <w:br/>
              <w:t xml:space="preserve">OR </w:t>
            </w:r>
            <w:r w:rsidRPr="008E1911">
              <w:rPr>
                <w:rFonts w:ascii="Arial" w:eastAsia="Times New Roman" w:hAnsi="Arial" w:cs="Arial"/>
                <w:sz w:val="20"/>
                <w:szCs w:val="20"/>
                <w:lang w:eastAsia="en-AU"/>
              </w:rPr>
              <w:br/>
              <w:t xml:space="preserve">will result in an impervious area greater than 25% of the net developable area. </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44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Site works and construction management</w:t>
            </w: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RAD16</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site and any existing structures are to be maintained in a tidy and safe condition.</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RAD17</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RAD18</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RAD19</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26"/>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Note - No parking of vehicles or storage of machinery or goods is to occur in these areas during development works.</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RAD20</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RAD21</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44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Earthworks</w:t>
            </w: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RAD22</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26"/>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RAD23</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total of all cut and fill on-site does not exceed 900mm in height.</w:t>
            </w:r>
          </w:p>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b/>
                <w:bCs/>
                <w:sz w:val="20"/>
                <w:szCs w:val="20"/>
                <w:lang w:eastAsia="en-AU"/>
              </w:rPr>
              <w:t>Figure - Cut and fill</w:t>
            </w:r>
            <w:r w:rsidRPr="008E1911">
              <w:rPr>
                <w:rFonts w:ascii="Arial" w:eastAsia="Times New Roman" w:hAnsi="Arial" w:cs="Arial"/>
                <w:sz w:val="20"/>
                <w:szCs w:val="20"/>
                <w:lang w:eastAsia="en-AU"/>
              </w:rPr>
              <w:t xml:space="preserve"> </w:t>
            </w:r>
            <w:hyperlink r:id="rId15" w:tgtFrame="_blank" w:tooltip="Link to larger image (popup)" w:history="1">
              <w:r w:rsidRPr="008E1911">
                <w:rPr>
                  <w:rFonts w:ascii="Arial" w:eastAsia="Times New Roman" w:hAnsi="Arial" w:cs="Arial"/>
                  <w:color w:val="0000FF"/>
                  <w:sz w:val="20"/>
                  <w:szCs w:val="20"/>
                  <w:lang w:eastAsia="en-AU"/>
                </w:rPr>
                <w:t> </w:t>
              </w:r>
            </w:hyperlink>
          </w:p>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noProof/>
                <w:sz w:val="20"/>
                <w:szCs w:val="20"/>
                <w:lang w:eastAsia="en-AU"/>
              </w:rPr>
              <w:drawing>
                <wp:inline distT="0" distB="0" distL="0" distR="0" wp14:anchorId="68F17307" wp14:editId="11D6C42A">
                  <wp:extent cx="4267200" cy="1619250"/>
                  <wp:effectExtent l="0" t="0" r="0" b="0"/>
                  <wp:docPr id="4" name="Picture 4"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26"/>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Note - This is site earthworks not building work.</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RAD24</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Filling or excavation does not result in:</w:t>
            </w:r>
          </w:p>
          <w:p w:rsidR="008E1911" w:rsidRPr="008E1911" w:rsidRDefault="008E1911" w:rsidP="008E1911">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a reduction in cover over any Council or public sector entity infrastructure to less than 600mm;</w:t>
            </w:r>
          </w:p>
          <w:p w:rsidR="008E1911" w:rsidRPr="008E1911" w:rsidRDefault="008E1911" w:rsidP="008E1911">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lastRenderedPageBreak/>
              <w:t>an</w:t>
            </w:r>
            <w:proofErr w:type="gramEnd"/>
            <w:r w:rsidRPr="008E1911">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26"/>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Note - Public sector entity is defined in Schedule 2 of the Act.</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rsidTr="008E1911">
              <w:trPr>
                <w:tblCellSpacing w:w="15" w:type="dxa"/>
              </w:trPr>
              <w:tc>
                <w:tcPr>
                  <w:tcW w:w="15094" w:type="dxa"/>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The provisions under this heading only apply if:</w:t>
                  </w:r>
                </w:p>
                <w:p w:rsidR="00291EFC" w:rsidRPr="008E1911" w:rsidRDefault="00291EFC" w:rsidP="008E191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development is for, or incorporates: </w:t>
                  </w:r>
                </w:p>
                <w:p w:rsidR="00291EFC" w:rsidRPr="008E1911" w:rsidRDefault="00291EFC" w:rsidP="008E1911">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reconfiguring a lot for a community title scheme creating 1 or more vacant lots; or</w:t>
                  </w:r>
                </w:p>
                <w:p w:rsidR="00291EFC" w:rsidRPr="008E1911" w:rsidRDefault="00291EFC" w:rsidP="008E1911">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material change of use for 2 or more sole occupancy units on the same lot, or within the same community titles scheme; or</w:t>
                  </w:r>
                </w:p>
                <w:p w:rsidR="00291EFC" w:rsidRPr="008E1911" w:rsidRDefault="00291EFC" w:rsidP="008E1911">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material change of use for a Tourist park</w:t>
                  </w:r>
                  <w:r w:rsidRPr="008E1911">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E1911">
                      <w:rPr>
                        <w:rFonts w:ascii="Arial" w:eastAsia="Times New Roman" w:hAnsi="Arial" w:cs="Arial"/>
                        <w:color w:val="0000FF"/>
                        <w:sz w:val="20"/>
                        <w:szCs w:val="20"/>
                        <w:vertAlign w:val="superscript"/>
                        <w:lang w:eastAsia="en-AU"/>
                      </w:rPr>
                      <w:t>84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with accommodation in the form of caravans or tents; or </w:t>
                  </w:r>
                </w:p>
                <w:p w:rsidR="00291EFC" w:rsidRPr="008E1911" w:rsidRDefault="00291EFC" w:rsidP="008E1911">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material change of use for outdoor sales</w:t>
                  </w:r>
                  <w:r w:rsidRPr="008E1911">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E1911">
                      <w:rPr>
                        <w:rFonts w:ascii="Arial" w:eastAsia="Times New Roman" w:hAnsi="Arial" w:cs="Arial"/>
                        <w:color w:val="0000FF"/>
                        <w:sz w:val="20"/>
                        <w:szCs w:val="20"/>
                        <w:vertAlign w:val="superscript"/>
                        <w:lang w:eastAsia="en-AU"/>
                      </w:rPr>
                      <w:t>54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outdoor processing or outdoor storage where involving combustible materials. </w:t>
                  </w:r>
                </w:p>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AND</w:t>
                  </w:r>
                </w:p>
                <w:p w:rsidR="00291EFC" w:rsidRPr="008E1911" w:rsidRDefault="00291EFC" w:rsidP="008E1911">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none of the following exceptions apply: </w:t>
                  </w:r>
                </w:p>
                <w:p w:rsidR="00291EFC" w:rsidRPr="008E1911" w:rsidRDefault="00291EFC" w:rsidP="008E191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distributor-retailer for the area has indicated, in its </w:t>
                  </w:r>
                  <w:proofErr w:type="spellStart"/>
                  <w:r w:rsidRPr="008E1911">
                    <w:rPr>
                      <w:rFonts w:ascii="Arial" w:eastAsia="Times New Roman" w:hAnsi="Arial" w:cs="Arial"/>
                      <w:sz w:val="20"/>
                      <w:szCs w:val="20"/>
                      <w:lang w:eastAsia="en-AU"/>
                    </w:rPr>
                    <w:t>netserv</w:t>
                  </w:r>
                  <w:proofErr w:type="spellEnd"/>
                  <w:r w:rsidRPr="008E1911">
                    <w:rPr>
                      <w:rFonts w:ascii="Arial" w:eastAsia="Times New Roman" w:hAnsi="Arial" w:cs="Arial"/>
                      <w:sz w:val="20"/>
                      <w:szCs w:val="20"/>
                      <w:lang w:eastAsia="en-AU"/>
                    </w:rPr>
                    <w:t xml:space="preserve"> plan, that the premises will not be served by that entity’s reticulated water supply; or </w:t>
                  </w:r>
                </w:p>
                <w:p w:rsidR="00291EFC" w:rsidRPr="008E1911" w:rsidRDefault="00291EFC" w:rsidP="008E191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91EFC" w:rsidRPr="008E1911" w:rsidTr="008E1911">
              <w:trPr>
                <w:tblCellSpacing w:w="15" w:type="dxa"/>
              </w:trPr>
              <w:tc>
                <w:tcPr>
                  <w:tcW w:w="15094" w:type="dxa"/>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RAD25</w:t>
            </w:r>
          </w:p>
        </w:tc>
        <w:tc>
          <w:tcPr>
            <w:tcW w:w="305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External fire hydrant facilities are provided on site to the standard prescribed under the relevant parts of </w:t>
            </w:r>
            <w:r w:rsidRPr="008E1911">
              <w:rPr>
                <w:rFonts w:ascii="Arial" w:eastAsia="Times New Roman" w:hAnsi="Arial" w:cs="Arial"/>
                <w:i/>
                <w:iCs/>
                <w:sz w:val="20"/>
                <w:szCs w:val="20"/>
                <w:lang w:eastAsia="en-AU"/>
              </w:rPr>
              <w:t>Australian Standard AS 2419.1 (2005) – Fire Hydrant Installations</w:t>
            </w:r>
            <w:r w:rsidRPr="008E1911">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26"/>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For this requirement for accepted development, the following are the relevant parts of AS 2419.1 (2005):</w:t>
                  </w:r>
                </w:p>
                <w:p w:rsidR="008E1911" w:rsidRPr="008E1911" w:rsidRDefault="008E1911" w:rsidP="008E191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in regard to the form of any fire hydrant - Part 8.5 and Part 3.2.2.1, with the exception that for Tourist parks</w:t>
                  </w:r>
                  <w:r w:rsidRPr="008E1911">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E1911">
                      <w:rPr>
                        <w:rFonts w:ascii="Arial" w:eastAsia="Times New Roman" w:hAnsi="Arial" w:cs="Arial"/>
                        <w:color w:val="0000FF"/>
                        <w:sz w:val="20"/>
                        <w:szCs w:val="20"/>
                        <w:vertAlign w:val="superscript"/>
                        <w:lang w:eastAsia="en-AU"/>
                      </w:rPr>
                      <w:t>84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8E1911" w:rsidRPr="008E1911" w:rsidRDefault="008E1911" w:rsidP="008E191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8E1911" w:rsidRPr="008E1911" w:rsidRDefault="008E1911" w:rsidP="008E191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in regard to the proximity of hydrants to buildings and other facilities - Part 3.2.2.2 (b), (c) and (d), with the exception that: </w:t>
                  </w:r>
                </w:p>
                <w:p w:rsidR="008E1911" w:rsidRPr="008E1911" w:rsidRDefault="008E1911" w:rsidP="008E1911">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 xml:space="preserve">- for dwellings and their associated outbuildings, hydrant coverage need only extend to the roof and external walls of those buildings; </w:t>
                  </w:r>
                </w:p>
                <w:p w:rsidR="008E1911" w:rsidRPr="008E1911" w:rsidRDefault="008E1911" w:rsidP="008E1911">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for caravans and tents, hydrant coverage need only extend to the roof of those tents and caravans;</w:t>
                  </w:r>
                </w:p>
                <w:p w:rsidR="008E1911" w:rsidRPr="008E1911" w:rsidRDefault="008E1911" w:rsidP="008E1911">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for outdoor sales</w:t>
                  </w:r>
                  <w:r w:rsidRPr="008E1911">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E1911">
                      <w:rPr>
                        <w:rFonts w:ascii="Arial" w:eastAsia="Times New Roman" w:hAnsi="Arial" w:cs="Arial"/>
                        <w:color w:val="0000FF"/>
                        <w:sz w:val="20"/>
                        <w:szCs w:val="20"/>
                        <w:vertAlign w:val="superscript"/>
                        <w:lang w:eastAsia="en-AU"/>
                      </w:rPr>
                      <w:t>54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processing or storage facilities, hydrant coverage is required across the entire area of the outdoor sales</w:t>
                  </w:r>
                  <w:r w:rsidRPr="008E1911">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E1911">
                      <w:rPr>
                        <w:rFonts w:ascii="Arial" w:eastAsia="Times New Roman" w:hAnsi="Arial" w:cs="Arial"/>
                        <w:color w:val="0000FF"/>
                        <w:sz w:val="20"/>
                        <w:szCs w:val="20"/>
                        <w:vertAlign w:val="superscript"/>
                        <w:lang w:eastAsia="en-AU"/>
                      </w:rPr>
                      <w:t>54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outdoor processing and outdoor storage facilities; and </w:t>
                  </w:r>
                </w:p>
                <w:p w:rsidR="008E1911" w:rsidRPr="008E1911" w:rsidRDefault="008E1911" w:rsidP="008E191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in</w:t>
                  </w:r>
                  <w:proofErr w:type="gramEnd"/>
                  <w:r w:rsidRPr="008E1911">
                    <w:rPr>
                      <w:rFonts w:ascii="Arial" w:eastAsia="Times New Roman" w:hAnsi="Arial" w:cs="Arial"/>
                      <w:sz w:val="20"/>
                      <w:szCs w:val="20"/>
                      <w:lang w:eastAsia="en-AU"/>
                    </w:rPr>
                    <w:t xml:space="preserve"> regard to fire hydrant accessibility and clearance requirements - Part 3.5 and where applicable, Part 3.6.</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RAD26</w:t>
            </w:r>
          </w:p>
        </w:tc>
        <w:tc>
          <w:tcPr>
            <w:tcW w:w="3051"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8E1911" w:rsidRPr="008E1911" w:rsidRDefault="008E1911" w:rsidP="008E191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an unobstructed width of no less than 3.5m;</w:t>
            </w:r>
          </w:p>
          <w:p w:rsidR="008E1911" w:rsidRPr="008E1911" w:rsidRDefault="008E1911" w:rsidP="008E191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an unobstructed height of no less than 4.8m;</w:t>
            </w:r>
          </w:p>
          <w:p w:rsidR="008E1911" w:rsidRPr="008E1911" w:rsidRDefault="008E1911" w:rsidP="008E191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constructed to be readily traversed by a 17 tonne HRV fire brigade pumping appliance;</w:t>
            </w:r>
          </w:p>
          <w:p w:rsidR="008E1911" w:rsidRPr="008E1911" w:rsidRDefault="008E1911" w:rsidP="008E191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an</w:t>
            </w:r>
            <w:proofErr w:type="gramEnd"/>
            <w:r w:rsidRPr="008E1911">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RAD27</w:t>
            </w:r>
          </w:p>
        </w:tc>
        <w:tc>
          <w:tcPr>
            <w:tcW w:w="3051"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On-site fire hydrant facilities are maintained in effective operating order in a manner prescribed in </w:t>
            </w:r>
            <w:r w:rsidRPr="008E1911">
              <w:rPr>
                <w:rFonts w:ascii="Arial" w:eastAsia="Times New Roman" w:hAnsi="Arial" w:cs="Arial"/>
                <w:i/>
                <w:iCs/>
                <w:sz w:val="20"/>
                <w:szCs w:val="20"/>
                <w:lang w:eastAsia="en-AU"/>
              </w:rPr>
              <w:t>Australian Standard AS1851 (2012) – Routine service of fire protection systems and equipment</w:t>
            </w:r>
            <w:r w:rsidRPr="008E1911">
              <w:rPr>
                <w:rFonts w:ascii="Arial" w:eastAsia="Times New Roman" w:hAnsi="Arial" w:cs="Arial"/>
                <w:sz w:val="20"/>
                <w:szCs w:val="20"/>
                <w:lang w:eastAsia="en-AU"/>
              </w:rPr>
              <w:t xml:space="preserve">. </w:t>
            </w: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RAD28</w:t>
            </w:r>
          </w:p>
        </w:tc>
        <w:tc>
          <w:tcPr>
            <w:tcW w:w="3051"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For development that contains on-site fire hydrants external to buildings:</w:t>
            </w:r>
          </w:p>
          <w:p w:rsidR="008E1911" w:rsidRPr="008E1911" w:rsidRDefault="008E1911" w:rsidP="008E191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those external hydrants can be seen from the vehicular entry point to the site; or</w:t>
            </w:r>
          </w:p>
          <w:p w:rsidR="008E1911" w:rsidRPr="008E1911" w:rsidRDefault="008E1911" w:rsidP="008E191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sign identifying the following is provided at the vehicular entry point to the site: </w:t>
            </w:r>
          </w:p>
          <w:p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the overall layout of the development (to scale);</w:t>
            </w:r>
          </w:p>
          <w:p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internal road names (where used);</w:t>
            </w:r>
          </w:p>
          <w:p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all communal facilities (where provided);</w:t>
            </w:r>
          </w:p>
          <w:p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the reception area and on-site manager’s office (where provided);</w:t>
            </w:r>
          </w:p>
          <w:p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external hydrants and hydrant booster points;</w:t>
            </w:r>
          </w:p>
          <w:p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physical</w:t>
            </w:r>
            <w:proofErr w:type="gramEnd"/>
            <w:r w:rsidRPr="008E1911">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26"/>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The sign prescribed above, and the graphics used are to be:</w:t>
                  </w:r>
                </w:p>
                <w:p w:rsidR="008E1911" w:rsidRPr="008E1911" w:rsidRDefault="008E1911" w:rsidP="008E191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in a form;</w:t>
                  </w:r>
                </w:p>
                <w:p w:rsidR="008E1911" w:rsidRPr="008E1911" w:rsidRDefault="008E1911" w:rsidP="008E191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of a size;</w:t>
                  </w:r>
                </w:p>
                <w:p w:rsidR="008E1911" w:rsidRPr="008E1911" w:rsidRDefault="008E1911" w:rsidP="008E1911">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illuminated to a level;</w:t>
                  </w:r>
                </w:p>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lastRenderedPageBreak/>
                    <w:t>which</w:t>
                  </w:r>
                  <w:proofErr w:type="gramEnd"/>
                  <w:r w:rsidRPr="008E1911">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rsidTr="00291EFC">
        <w:trPr>
          <w:tblCellSpacing w:w="15" w:type="dxa"/>
        </w:trPr>
        <w:tc>
          <w:tcPr>
            <w:tcW w:w="386"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RAD29</w:t>
            </w:r>
          </w:p>
        </w:tc>
        <w:tc>
          <w:tcPr>
            <w:tcW w:w="3051"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8E1911">
              <w:rPr>
                <w:rFonts w:ascii="Arial" w:eastAsia="Times New Roman" w:hAnsi="Arial" w:cs="Arial"/>
                <w:i/>
                <w:iCs/>
                <w:sz w:val="20"/>
                <w:szCs w:val="20"/>
                <w:lang w:eastAsia="en-AU"/>
              </w:rPr>
              <w:t>Fire hydrant indication system</w:t>
            </w:r>
            <w:r w:rsidRPr="008E1911">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26"/>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82"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bl>
    <w:p w:rsidR="00291EFC" w:rsidRDefault="00291EF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02"/>
        <w:gridCol w:w="9289"/>
        <w:gridCol w:w="1619"/>
        <w:gridCol w:w="3263"/>
      </w:tblGrid>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91EFC" w:rsidRPr="008E1911" w:rsidRDefault="00291EFC" w:rsidP="008E191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Use specific requirements</w:t>
            </w:r>
          </w:p>
        </w:tc>
      </w:tr>
      <w:tr w:rsidR="00291EFC" w:rsidRPr="008E1911" w:rsidTr="00291EFC">
        <w:trPr>
          <w:tblCellSpacing w:w="15" w:type="dxa"/>
        </w:trPr>
        <w:tc>
          <w:tcPr>
            <w:tcW w:w="34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Dual occupancies</w:t>
            </w:r>
            <w:r w:rsidRPr="008E1911">
              <w:rPr>
                <w:rFonts w:ascii="Arial" w:eastAsia="Times New Roman" w:hAnsi="Arial" w:cs="Arial"/>
                <w:sz w:val="20"/>
                <w:szCs w:val="20"/>
                <w:lang w:eastAsia="en-AU"/>
              </w:rPr>
              <w:t xml:space="preserve"> </w:t>
            </w:r>
            <w:r w:rsidRPr="008E1911">
              <w:rPr>
                <w:rFonts w:ascii="Arial" w:eastAsia="Times New Roman" w:hAnsi="Arial" w:cs="Arial"/>
                <w:sz w:val="20"/>
                <w:szCs w:val="20"/>
                <w:vertAlign w:val="superscript"/>
                <w:lang w:eastAsia="en-AU"/>
              </w:rPr>
              <w:t>(</w:t>
            </w:r>
            <w:hyperlink r:id="rId2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8E1911">
                <w:rPr>
                  <w:rFonts w:ascii="Arial" w:eastAsia="Times New Roman" w:hAnsi="Arial" w:cs="Arial"/>
                  <w:color w:val="0000FF"/>
                  <w:sz w:val="20"/>
                  <w:szCs w:val="20"/>
                  <w:vertAlign w:val="superscript"/>
                  <w:lang w:eastAsia="en-AU"/>
                </w:rPr>
                <w:t>21</w:t>
              </w:r>
            </w:hyperlink>
            <w:r w:rsidRPr="008E1911">
              <w:rPr>
                <w:rFonts w:ascii="Arial" w:eastAsia="Times New Roman" w:hAnsi="Arial" w:cs="Arial"/>
                <w:sz w:val="20"/>
                <w:szCs w:val="20"/>
                <w:vertAlign w:val="superscript"/>
                <w:lang w:eastAsia="en-AU"/>
              </w:rPr>
              <w:t>)</w:t>
            </w:r>
          </w:p>
        </w:tc>
        <w:tc>
          <w:tcPr>
            <w:tcW w:w="52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RAD30</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Dual </w:t>
            </w:r>
            <w:proofErr w:type="gramStart"/>
            <w:r w:rsidRPr="008E1911">
              <w:rPr>
                <w:rFonts w:ascii="Arial" w:eastAsia="Times New Roman" w:hAnsi="Arial" w:cs="Arial"/>
                <w:sz w:val="20"/>
                <w:szCs w:val="20"/>
                <w:lang w:eastAsia="en-AU"/>
              </w:rPr>
              <w:t>Occupancies</w:t>
            </w:r>
            <w:r w:rsidRPr="008E1911">
              <w:rPr>
                <w:rFonts w:ascii="Arial" w:eastAsia="Times New Roman" w:hAnsi="Arial" w:cs="Arial"/>
                <w:sz w:val="20"/>
                <w:szCs w:val="20"/>
                <w:vertAlign w:val="superscript"/>
                <w:lang w:eastAsia="en-AU"/>
              </w:rPr>
              <w:t>(</w:t>
            </w:r>
            <w:proofErr w:type="gramEnd"/>
            <w:r w:rsidRPr="008E1911">
              <w:rPr>
                <w:rFonts w:ascii="Arial" w:eastAsia="Times New Roman" w:hAnsi="Arial" w:cs="Arial"/>
                <w:sz w:val="20"/>
                <w:szCs w:val="20"/>
                <w:vertAlign w:val="superscript"/>
                <w:lang w:eastAsia="en-AU"/>
              </w:rPr>
              <w:fldChar w:fldCharType="begin"/>
            </w:r>
            <w:r w:rsidRPr="008E1911">
              <w:rPr>
                <w:rFonts w:ascii="Arial" w:eastAsia="Times New Roman" w:hAnsi="Arial" w:cs="Arial"/>
                <w:sz w:val="20"/>
                <w:szCs w:val="20"/>
                <w:vertAlign w:val="superscript"/>
                <w:lang w:eastAsia="en-AU"/>
              </w:rPr>
              <w:instrText xml:space="preserve"> HYPERLINK "http://consult.moretonbay.qld.gov.au/portal/mbrcpsv3?pointId=s1332743658181" \l "target-d60297e447482" \o "Dual occupancy - Premises containing two dwellings, each for a separate household and consisting of: - a single lot, where neither dwelling is a secondary dwelling - two lots sharing common property where one dwelling is located on each lot." </w:instrText>
            </w:r>
            <w:r w:rsidRPr="008E1911">
              <w:rPr>
                <w:rFonts w:ascii="Arial" w:eastAsia="Times New Roman" w:hAnsi="Arial" w:cs="Arial"/>
                <w:sz w:val="20"/>
                <w:szCs w:val="20"/>
                <w:vertAlign w:val="superscript"/>
                <w:lang w:eastAsia="en-AU"/>
              </w:rPr>
              <w:fldChar w:fldCharType="separate"/>
            </w:r>
            <w:r w:rsidRPr="008E1911">
              <w:rPr>
                <w:rFonts w:ascii="Arial" w:eastAsia="Times New Roman" w:hAnsi="Arial" w:cs="Arial"/>
                <w:color w:val="0000FF"/>
                <w:sz w:val="20"/>
                <w:szCs w:val="20"/>
                <w:vertAlign w:val="superscript"/>
                <w:lang w:eastAsia="en-AU"/>
              </w:rPr>
              <w:t>21</w:t>
            </w:r>
            <w:r w:rsidRPr="008E1911">
              <w:rPr>
                <w:rFonts w:ascii="Arial" w:eastAsia="Times New Roman" w:hAnsi="Arial" w:cs="Arial"/>
                <w:sz w:val="20"/>
                <w:szCs w:val="20"/>
                <w:vertAlign w:val="superscript"/>
                <w:lang w:eastAsia="en-AU"/>
              </w:rPr>
              <w:fldChar w:fldCharType="end"/>
            </w:r>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are located on lots with a total road frontage of 25m or greater.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4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Home based business</w:t>
            </w:r>
            <w:r w:rsidRPr="008E1911">
              <w:rPr>
                <w:rFonts w:ascii="Arial" w:eastAsia="Times New Roman" w:hAnsi="Arial" w:cs="Arial"/>
                <w:sz w:val="20"/>
                <w:szCs w:val="20"/>
                <w:lang w:eastAsia="en-AU"/>
              </w:rPr>
              <w:t xml:space="preserve"> </w:t>
            </w:r>
            <w:r w:rsidRPr="008E1911">
              <w:rPr>
                <w:rFonts w:ascii="Arial" w:eastAsia="Times New Roman" w:hAnsi="Arial" w:cs="Arial"/>
                <w:sz w:val="20"/>
                <w:szCs w:val="20"/>
                <w:vertAlign w:val="superscript"/>
                <w:lang w:eastAsia="en-AU"/>
              </w:rPr>
              <w:t>(</w:t>
            </w:r>
            <w:hyperlink r:id="rId23" w:anchor="target-d60297e447804" w:tooltip="Home based business - A dwelling used for a business activity where subordinate to the residential use." w:history="1">
              <w:r w:rsidRPr="008E1911">
                <w:rPr>
                  <w:rFonts w:ascii="Arial" w:eastAsia="Times New Roman" w:hAnsi="Arial" w:cs="Arial"/>
                  <w:color w:val="0000FF"/>
                  <w:sz w:val="20"/>
                  <w:szCs w:val="20"/>
                  <w:vertAlign w:val="superscript"/>
                  <w:lang w:eastAsia="en-AU"/>
                </w:rPr>
                <w:t>35</w:t>
              </w:r>
            </w:hyperlink>
            <w:r w:rsidRPr="008E1911">
              <w:rPr>
                <w:rFonts w:ascii="Arial" w:eastAsia="Times New Roman" w:hAnsi="Arial" w:cs="Arial"/>
                <w:sz w:val="20"/>
                <w:szCs w:val="20"/>
                <w:vertAlign w:val="superscript"/>
                <w:lang w:eastAsia="en-AU"/>
              </w:rPr>
              <w:t>)</w:t>
            </w:r>
          </w:p>
        </w:tc>
        <w:tc>
          <w:tcPr>
            <w:tcW w:w="52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RAD31</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Home based business(s</w:t>
            </w:r>
            <w:proofErr w:type="gramStart"/>
            <w:r w:rsidRPr="008E1911">
              <w:rPr>
                <w:rFonts w:ascii="Arial" w:eastAsia="Times New Roman" w:hAnsi="Arial" w:cs="Arial"/>
                <w:sz w:val="20"/>
                <w:szCs w:val="20"/>
                <w:lang w:eastAsia="en-AU"/>
              </w:rPr>
              <w:t>)</w:t>
            </w:r>
            <w:r w:rsidRPr="008E1911">
              <w:rPr>
                <w:rFonts w:ascii="Arial" w:eastAsia="Times New Roman" w:hAnsi="Arial" w:cs="Arial"/>
                <w:sz w:val="20"/>
                <w:szCs w:val="20"/>
                <w:vertAlign w:val="superscript"/>
                <w:lang w:eastAsia="en-AU"/>
              </w:rPr>
              <w:t>(</w:t>
            </w:r>
            <w:proofErr w:type="gramEnd"/>
            <w:r w:rsidRPr="008E1911">
              <w:rPr>
                <w:rFonts w:ascii="Arial" w:eastAsia="Times New Roman" w:hAnsi="Arial" w:cs="Arial"/>
                <w:sz w:val="20"/>
                <w:szCs w:val="20"/>
                <w:vertAlign w:val="superscript"/>
                <w:lang w:eastAsia="en-AU"/>
              </w:rPr>
              <w:fldChar w:fldCharType="begin"/>
            </w:r>
            <w:r w:rsidRPr="008E1911">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8E1911">
              <w:rPr>
                <w:rFonts w:ascii="Arial" w:eastAsia="Times New Roman" w:hAnsi="Arial" w:cs="Arial"/>
                <w:sz w:val="20"/>
                <w:szCs w:val="20"/>
                <w:vertAlign w:val="superscript"/>
                <w:lang w:eastAsia="en-AU"/>
              </w:rPr>
              <w:fldChar w:fldCharType="separate"/>
            </w:r>
            <w:r w:rsidRPr="008E1911">
              <w:rPr>
                <w:rFonts w:ascii="Arial" w:eastAsia="Times New Roman" w:hAnsi="Arial" w:cs="Arial"/>
                <w:color w:val="0000FF"/>
                <w:sz w:val="20"/>
                <w:szCs w:val="20"/>
                <w:vertAlign w:val="superscript"/>
                <w:lang w:eastAsia="en-AU"/>
              </w:rPr>
              <w:t>35</w:t>
            </w:r>
            <w:r w:rsidRPr="008E1911">
              <w:rPr>
                <w:rFonts w:ascii="Arial" w:eastAsia="Times New Roman" w:hAnsi="Arial" w:cs="Arial"/>
                <w:sz w:val="20"/>
                <w:szCs w:val="20"/>
                <w:vertAlign w:val="superscript"/>
                <w:lang w:eastAsia="en-AU"/>
              </w:rPr>
              <w:fldChar w:fldCharType="end"/>
            </w:r>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are fully enclosed within the existing dwelling or on-site structure.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RAD32</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 maximum of 1 employee (not a resident) OR 2 customers OR customers from within 1 small rigid vehicle (SRV</w:t>
            </w:r>
            <w:proofErr w:type="gramStart"/>
            <w:r w:rsidRPr="008E1911">
              <w:rPr>
                <w:rFonts w:ascii="Arial" w:eastAsia="Times New Roman" w:hAnsi="Arial" w:cs="Arial"/>
                <w:sz w:val="20"/>
                <w:szCs w:val="20"/>
                <w:lang w:eastAsia="en-AU"/>
              </w:rPr>
              <w:t>)or</w:t>
            </w:r>
            <w:proofErr w:type="gramEnd"/>
            <w:r w:rsidRPr="008E1911">
              <w:rPr>
                <w:rFonts w:ascii="Arial" w:eastAsia="Times New Roman" w:hAnsi="Arial" w:cs="Arial"/>
                <w:sz w:val="20"/>
                <w:szCs w:val="20"/>
                <w:lang w:eastAsia="en-AU"/>
              </w:rPr>
              <w:t xml:space="preserve"> smaller are permitted on the site at any one time.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RAD33</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Service and delivery vehicles do not exceed one Small Rigid Vehicle (SRV) at any one time.</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RAD34</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Vehicle parking for the Home based </w:t>
            </w:r>
            <w:proofErr w:type="gramStart"/>
            <w:r w:rsidRPr="008E1911">
              <w:rPr>
                <w:rFonts w:ascii="Arial" w:eastAsia="Times New Roman" w:hAnsi="Arial" w:cs="Arial"/>
                <w:sz w:val="20"/>
                <w:szCs w:val="20"/>
                <w:lang w:eastAsia="en-AU"/>
              </w:rPr>
              <w:t>business</w:t>
            </w:r>
            <w:r w:rsidRPr="008E1911">
              <w:rPr>
                <w:rFonts w:ascii="Arial" w:eastAsia="Times New Roman" w:hAnsi="Arial" w:cs="Arial"/>
                <w:sz w:val="20"/>
                <w:szCs w:val="20"/>
                <w:vertAlign w:val="superscript"/>
                <w:lang w:eastAsia="en-AU"/>
              </w:rPr>
              <w:t>(</w:t>
            </w:r>
            <w:proofErr w:type="gramEnd"/>
            <w:r w:rsidRPr="008E1911">
              <w:rPr>
                <w:rFonts w:ascii="Arial" w:eastAsia="Times New Roman" w:hAnsi="Arial" w:cs="Arial"/>
                <w:sz w:val="20"/>
                <w:szCs w:val="20"/>
                <w:vertAlign w:val="superscript"/>
                <w:lang w:eastAsia="en-AU"/>
              </w:rPr>
              <w:fldChar w:fldCharType="begin"/>
            </w:r>
            <w:r w:rsidRPr="008E1911">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8E1911">
              <w:rPr>
                <w:rFonts w:ascii="Arial" w:eastAsia="Times New Roman" w:hAnsi="Arial" w:cs="Arial"/>
                <w:sz w:val="20"/>
                <w:szCs w:val="20"/>
                <w:vertAlign w:val="superscript"/>
                <w:lang w:eastAsia="en-AU"/>
              </w:rPr>
              <w:fldChar w:fldCharType="separate"/>
            </w:r>
            <w:r w:rsidRPr="008E1911">
              <w:rPr>
                <w:rFonts w:ascii="Arial" w:eastAsia="Times New Roman" w:hAnsi="Arial" w:cs="Arial"/>
                <w:color w:val="0000FF"/>
                <w:sz w:val="20"/>
                <w:szCs w:val="20"/>
                <w:vertAlign w:val="superscript"/>
                <w:lang w:eastAsia="en-AU"/>
              </w:rPr>
              <w:t>35</w:t>
            </w:r>
            <w:r w:rsidRPr="008E1911">
              <w:rPr>
                <w:rFonts w:ascii="Arial" w:eastAsia="Times New Roman" w:hAnsi="Arial" w:cs="Arial"/>
                <w:sz w:val="20"/>
                <w:szCs w:val="20"/>
                <w:vertAlign w:val="superscript"/>
                <w:lang w:eastAsia="en-AU"/>
              </w:rPr>
              <w:fldChar w:fldCharType="end"/>
            </w:r>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on-site is limited to 1 car or Small Rigid Vehicle (SRV).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RAD35</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Home based business(s</w:t>
            </w:r>
            <w:proofErr w:type="gramStart"/>
            <w:r w:rsidRPr="008E1911">
              <w:rPr>
                <w:rFonts w:ascii="Arial" w:eastAsia="Times New Roman" w:hAnsi="Arial" w:cs="Arial"/>
                <w:sz w:val="20"/>
                <w:szCs w:val="20"/>
                <w:lang w:eastAsia="en-AU"/>
              </w:rPr>
              <w:t>)</w:t>
            </w:r>
            <w:r w:rsidRPr="008E1911">
              <w:rPr>
                <w:rFonts w:ascii="Arial" w:eastAsia="Times New Roman" w:hAnsi="Arial" w:cs="Arial"/>
                <w:sz w:val="20"/>
                <w:szCs w:val="20"/>
                <w:vertAlign w:val="superscript"/>
                <w:lang w:eastAsia="en-AU"/>
              </w:rPr>
              <w:t>(</w:t>
            </w:r>
            <w:proofErr w:type="gramEnd"/>
            <w:r w:rsidRPr="008E1911">
              <w:rPr>
                <w:rFonts w:ascii="Arial" w:eastAsia="Times New Roman" w:hAnsi="Arial" w:cs="Arial"/>
                <w:sz w:val="20"/>
                <w:szCs w:val="20"/>
                <w:vertAlign w:val="superscript"/>
                <w:lang w:eastAsia="en-AU"/>
              </w:rPr>
              <w:fldChar w:fldCharType="begin"/>
            </w:r>
            <w:r w:rsidRPr="008E1911">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8E1911">
              <w:rPr>
                <w:rFonts w:ascii="Arial" w:eastAsia="Times New Roman" w:hAnsi="Arial" w:cs="Arial"/>
                <w:sz w:val="20"/>
                <w:szCs w:val="20"/>
                <w:vertAlign w:val="superscript"/>
                <w:lang w:eastAsia="en-AU"/>
              </w:rPr>
              <w:fldChar w:fldCharType="separate"/>
            </w:r>
            <w:r w:rsidRPr="008E1911">
              <w:rPr>
                <w:rFonts w:ascii="Arial" w:eastAsia="Times New Roman" w:hAnsi="Arial" w:cs="Arial"/>
                <w:color w:val="0000FF"/>
                <w:sz w:val="20"/>
                <w:szCs w:val="20"/>
                <w:vertAlign w:val="superscript"/>
                <w:lang w:eastAsia="en-AU"/>
              </w:rPr>
              <w:t>35</w:t>
            </w:r>
            <w:r w:rsidRPr="008E1911">
              <w:rPr>
                <w:rFonts w:ascii="Arial" w:eastAsia="Times New Roman" w:hAnsi="Arial" w:cs="Arial"/>
                <w:sz w:val="20"/>
                <w:szCs w:val="20"/>
                <w:vertAlign w:val="superscript"/>
                <w:lang w:eastAsia="en-AU"/>
              </w:rPr>
              <w:fldChar w:fldCharType="end"/>
            </w:r>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occupy an area of the existing dwelling or on-site structure not greater than 40m</w:t>
            </w:r>
            <w:r w:rsidRPr="008E1911">
              <w:rPr>
                <w:rFonts w:ascii="Arial" w:eastAsia="Times New Roman" w:hAnsi="Arial" w:cs="Arial"/>
                <w:sz w:val="20"/>
                <w:szCs w:val="20"/>
                <w:vertAlign w:val="superscript"/>
                <w:lang w:eastAsia="en-AU"/>
              </w:rPr>
              <w:t xml:space="preserve">2 </w:t>
            </w:r>
            <w:r w:rsidRPr="008E1911">
              <w:rPr>
                <w:rFonts w:ascii="Arial" w:eastAsia="Times New Roman" w:hAnsi="Arial" w:cs="Arial"/>
                <w:sz w:val="20"/>
                <w:szCs w:val="20"/>
                <w:lang w:eastAsia="en-AU"/>
              </w:rPr>
              <w:t xml:space="preserve">gross floor area.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rHeight w:val="1080"/>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RAD36</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Home based business(s</w:t>
            </w:r>
            <w:proofErr w:type="gramStart"/>
            <w:r w:rsidRPr="008E1911">
              <w:rPr>
                <w:rFonts w:ascii="Arial" w:eastAsia="Times New Roman" w:hAnsi="Arial" w:cs="Arial"/>
                <w:sz w:val="20"/>
                <w:szCs w:val="20"/>
                <w:lang w:eastAsia="en-AU"/>
              </w:rPr>
              <w:t>)</w:t>
            </w:r>
            <w:r w:rsidRPr="008E1911">
              <w:rPr>
                <w:rFonts w:ascii="Arial" w:eastAsia="Times New Roman" w:hAnsi="Arial" w:cs="Arial"/>
                <w:sz w:val="20"/>
                <w:szCs w:val="20"/>
                <w:vertAlign w:val="superscript"/>
                <w:lang w:eastAsia="en-AU"/>
              </w:rPr>
              <w:t>(</w:t>
            </w:r>
            <w:proofErr w:type="gramEnd"/>
            <w:r w:rsidRPr="008E1911">
              <w:rPr>
                <w:rFonts w:ascii="Arial" w:eastAsia="Times New Roman" w:hAnsi="Arial" w:cs="Arial"/>
                <w:sz w:val="20"/>
                <w:szCs w:val="20"/>
                <w:vertAlign w:val="superscript"/>
                <w:lang w:eastAsia="en-AU"/>
              </w:rPr>
              <w:fldChar w:fldCharType="begin"/>
            </w:r>
            <w:r w:rsidRPr="008E1911">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8E1911">
              <w:rPr>
                <w:rFonts w:ascii="Arial" w:eastAsia="Times New Roman" w:hAnsi="Arial" w:cs="Arial"/>
                <w:sz w:val="20"/>
                <w:szCs w:val="20"/>
                <w:vertAlign w:val="superscript"/>
                <w:lang w:eastAsia="en-AU"/>
              </w:rPr>
              <w:fldChar w:fldCharType="separate"/>
            </w:r>
            <w:r w:rsidRPr="008E1911">
              <w:rPr>
                <w:rFonts w:ascii="Arial" w:eastAsia="Times New Roman" w:hAnsi="Arial" w:cs="Arial"/>
                <w:color w:val="0000FF"/>
                <w:sz w:val="20"/>
                <w:szCs w:val="20"/>
                <w:vertAlign w:val="superscript"/>
                <w:lang w:eastAsia="en-AU"/>
              </w:rPr>
              <w:t>35</w:t>
            </w:r>
            <w:r w:rsidRPr="008E1911">
              <w:rPr>
                <w:rFonts w:ascii="Arial" w:eastAsia="Times New Roman" w:hAnsi="Arial" w:cs="Arial"/>
                <w:sz w:val="20"/>
                <w:szCs w:val="20"/>
                <w:vertAlign w:val="superscript"/>
                <w:lang w:eastAsia="en-AU"/>
              </w:rPr>
              <w:fldChar w:fldCharType="end"/>
            </w:r>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do not involve manufacturing.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29"/>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Manufacturing as defined in the </w:t>
                  </w:r>
                  <w:r w:rsidRPr="008E1911">
                    <w:rPr>
                      <w:rFonts w:ascii="Arial" w:eastAsia="Times New Roman" w:hAnsi="Arial" w:cs="Arial"/>
                      <w:i/>
                      <w:iCs/>
                      <w:sz w:val="20"/>
                      <w:szCs w:val="20"/>
                      <w:lang w:eastAsia="en-AU"/>
                    </w:rPr>
                    <w:t xml:space="preserve">Food Act 2006 </w:t>
                  </w:r>
                  <w:r w:rsidRPr="008E1911">
                    <w:rPr>
                      <w:rFonts w:ascii="Arial" w:eastAsia="Times New Roman" w:hAnsi="Arial" w:cs="Arial"/>
                      <w:sz w:val="20"/>
                      <w:szCs w:val="20"/>
                      <w:lang w:eastAsia="en-AU"/>
                    </w:rPr>
                    <w:t xml:space="preserve">is permitted.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RAD37</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RAD38</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243"/>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Office or administrative activities that do not generate non-residents visiting the site, such as book-keeping and computer work, may operate outside the hours of operation.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RAD39</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For a bed and breakfast, the use:</w:t>
            </w:r>
          </w:p>
          <w:p w:rsidR="008E1911" w:rsidRPr="008E1911" w:rsidRDefault="008E1911" w:rsidP="008E191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is fully contained within the existing dwelling on-site;</w:t>
            </w:r>
          </w:p>
          <w:p w:rsidR="008E1911" w:rsidRPr="008E1911" w:rsidRDefault="008E1911" w:rsidP="008E191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occupies a maximum of 2 bedrooms;</w:t>
            </w:r>
          </w:p>
          <w:p w:rsidR="008E1911" w:rsidRPr="008E1911" w:rsidRDefault="008E1911" w:rsidP="008E191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includes the provision of a minimum of 1 meal per day;</w:t>
            </w:r>
          </w:p>
          <w:p w:rsidR="008E1911" w:rsidRPr="008E1911" w:rsidRDefault="008E1911" w:rsidP="008E191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accommodates</w:t>
            </w:r>
            <w:proofErr w:type="gramEnd"/>
            <w:r w:rsidRPr="008E1911">
              <w:rPr>
                <w:rFonts w:ascii="Arial" w:eastAsia="Times New Roman" w:hAnsi="Arial" w:cs="Arial"/>
                <w:sz w:val="20"/>
                <w:szCs w:val="20"/>
                <w:lang w:eastAsia="en-AU"/>
              </w:rPr>
              <w:t xml:space="preserve"> a maximum of 6 people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29"/>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For a Bed and Breakfast SO31 - SO38 above do not apply.</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4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Sales office</w:t>
            </w:r>
            <w:r w:rsidRPr="008E1911">
              <w:rPr>
                <w:rFonts w:ascii="Arial" w:eastAsia="Times New Roman" w:hAnsi="Arial" w:cs="Arial"/>
                <w:sz w:val="20"/>
                <w:szCs w:val="20"/>
                <w:lang w:eastAsia="en-AU"/>
              </w:rPr>
              <w:t xml:space="preserve"> </w:t>
            </w:r>
            <w:r w:rsidRPr="008E1911">
              <w:rPr>
                <w:rFonts w:ascii="Arial" w:eastAsia="Times New Roman" w:hAnsi="Arial" w:cs="Arial"/>
                <w:sz w:val="20"/>
                <w:szCs w:val="20"/>
                <w:vertAlign w:val="superscript"/>
                <w:lang w:eastAsia="en-AU"/>
              </w:rPr>
              <w:t>(</w:t>
            </w:r>
            <w:hyperlink r:id="rId24" w:anchor="target-d60297e448827" w:tooltip="Sales office - The temporary use of premises for displaying a land parcel or buildings that can be built for sale or can be won as a prize.  The use may include a caravan or relocatable dwelling or structure." w:history="1">
              <w:r w:rsidRPr="008E1911">
                <w:rPr>
                  <w:rFonts w:ascii="Arial" w:eastAsia="Times New Roman" w:hAnsi="Arial" w:cs="Arial"/>
                  <w:color w:val="0000FF"/>
                  <w:sz w:val="20"/>
                  <w:szCs w:val="20"/>
                  <w:vertAlign w:val="superscript"/>
                  <w:lang w:eastAsia="en-AU"/>
                </w:rPr>
                <w:t>72</w:t>
              </w:r>
            </w:hyperlink>
            <w:r w:rsidRPr="008E1911">
              <w:rPr>
                <w:rFonts w:ascii="Arial" w:eastAsia="Times New Roman" w:hAnsi="Arial" w:cs="Arial"/>
                <w:sz w:val="20"/>
                <w:szCs w:val="20"/>
                <w:vertAlign w:val="superscript"/>
                <w:lang w:eastAsia="en-AU"/>
              </w:rPr>
              <w:t>)</w:t>
            </w:r>
          </w:p>
        </w:tc>
        <w:tc>
          <w:tcPr>
            <w:tcW w:w="52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RAD40</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Car parking spaces are provided in accordance with </w:t>
            </w:r>
            <w:hyperlink r:id="rId25" w:anchor="ID-1088499-TABLE-6.2.3.2.2.7" w:history="1">
              <w:r w:rsidRPr="008E1911">
                <w:rPr>
                  <w:rFonts w:ascii="Arial" w:eastAsia="Times New Roman" w:hAnsi="Arial" w:cs="Arial"/>
                  <w:color w:val="0000FF"/>
                  <w:sz w:val="20"/>
                  <w:szCs w:val="20"/>
                  <w:lang w:eastAsia="en-AU"/>
                </w:rPr>
                <w:t>Table 6.2.3.2.2.7 ‘Car parking spaces’</w:t>
              </w:r>
            </w:hyperlink>
            <w:r w:rsidRPr="008E1911">
              <w:rPr>
                <w:rFonts w:ascii="Arial" w:eastAsia="Times New Roman" w:hAnsi="Arial" w:cs="Arial"/>
                <w:sz w:val="20"/>
                <w:szCs w:val="20"/>
                <w:lang w:eastAsia="en-AU"/>
              </w:rPr>
              <w:t xml:space="preserve">.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RAD41</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Car parking and manoeuvring areas are designed and constructed in accordance with the Australian Standards AS2890.1.</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RAD42</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Sales </w:t>
            </w:r>
            <w:proofErr w:type="gramStart"/>
            <w:r w:rsidRPr="008E1911">
              <w:rPr>
                <w:rFonts w:ascii="Arial" w:eastAsia="Times New Roman" w:hAnsi="Arial" w:cs="Arial"/>
                <w:sz w:val="20"/>
                <w:szCs w:val="20"/>
                <w:lang w:eastAsia="en-AU"/>
              </w:rPr>
              <w:t>office</w:t>
            </w:r>
            <w:r w:rsidRPr="008E1911">
              <w:rPr>
                <w:rFonts w:ascii="Arial" w:eastAsia="Times New Roman" w:hAnsi="Arial" w:cs="Arial"/>
                <w:sz w:val="20"/>
                <w:szCs w:val="20"/>
                <w:vertAlign w:val="superscript"/>
                <w:lang w:eastAsia="en-AU"/>
              </w:rPr>
              <w:t>(</w:t>
            </w:r>
            <w:proofErr w:type="gramEnd"/>
            <w:r w:rsidRPr="008E1911">
              <w:rPr>
                <w:rFonts w:ascii="Arial" w:eastAsia="Times New Roman" w:hAnsi="Arial" w:cs="Arial"/>
                <w:sz w:val="20"/>
                <w:szCs w:val="20"/>
                <w:vertAlign w:val="superscript"/>
                <w:lang w:eastAsia="en-AU"/>
              </w:rPr>
              <w:fldChar w:fldCharType="begin"/>
            </w:r>
            <w:r w:rsidRPr="008E1911">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8E1911">
              <w:rPr>
                <w:rFonts w:ascii="Arial" w:eastAsia="Times New Roman" w:hAnsi="Arial" w:cs="Arial"/>
                <w:sz w:val="20"/>
                <w:szCs w:val="20"/>
                <w:vertAlign w:val="superscript"/>
                <w:lang w:eastAsia="en-AU"/>
              </w:rPr>
              <w:fldChar w:fldCharType="separate"/>
            </w:r>
            <w:r w:rsidRPr="008E1911">
              <w:rPr>
                <w:rFonts w:ascii="Arial" w:eastAsia="Times New Roman" w:hAnsi="Arial" w:cs="Arial"/>
                <w:color w:val="0000FF"/>
                <w:sz w:val="20"/>
                <w:szCs w:val="20"/>
                <w:vertAlign w:val="superscript"/>
                <w:lang w:eastAsia="en-AU"/>
              </w:rPr>
              <w:t>72</w:t>
            </w:r>
            <w:r w:rsidRPr="008E1911">
              <w:rPr>
                <w:rFonts w:ascii="Arial" w:eastAsia="Times New Roman" w:hAnsi="Arial" w:cs="Arial"/>
                <w:sz w:val="20"/>
                <w:szCs w:val="20"/>
                <w:vertAlign w:val="superscript"/>
                <w:lang w:eastAsia="en-AU"/>
              </w:rPr>
              <w:fldChar w:fldCharType="end"/>
            </w:r>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has direct vehicular access to a dedicated road constructed in accordance with Planning scheme policy - Integrated design.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RAD43</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Fencing adjoining a street (other than a laneway) or public open space does not exceed 1.2 metres in height.</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RAD44</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30% of the front façade of the building (excluding the garage and front door) is made up of windows/glazing.</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RAD45</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Sales </w:t>
            </w:r>
            <w:proofErr w:type="gramStart"/>
            <w:r w:rsidRPr="008E1911">
              <w:rPr>
                <w:rFonts w:ascii="Arial" w:eastAsia="Times New Roman" w:hAnsi="Arial" w:cs="Arial"/>
                <w:sz w:val="20"/>
                <w:szCs w:val="20"/>
                <w:lang w:eastAsia="en-AU"/>
              </w:rPr>
              <w:t>office</w:t>
            </w:r>
            <w:r w:rsidRPr="008E1911">
              <w:rPr>
                <w:rFonts w:ascii="Arial" w:eastAsia="Times New Roman" w:hAnsi="Arial" w:cs="Arial"/>
                <w:sz w:val="20"/>
                <w:szCs w:val="20"/>
                <w:vertAlign w:val="superscript"/>
                <w:lang w:eastAsia="en-AU"/>
              </w:rPr>
              <w:t>(</w:t>
            </w:r>
            <w:proofErr w:type="gramEnd"/>
            <w:r w:rsidRPr="008E1911">
              <w:rPr>
                <w:rFonts w:ascii="Arial" w:eastAsia="Times New Roman" w:hAnsi="Arial" w:cs="Arial"/>
                <w:sz w:val="20"/>
                <w:szCs w:val="20"/>
                <w:vertAlign w:val="superscript"/>
                <w:lang w:eastAsia="en-AU"/>
              </w:rPr>
              <w:fldChar w:fldCharType="begin"/>
            </w:r>
            <w:r w:rsidRPr="008E1911">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8E1911">
              <w:rPr>
                <w:rFonts w:ascii="Arial" w:eastAsia="Times New Roman" w:hAnsi="Arial" w:cs="Arial"/>
                <w:sz w:val="20"/>
                <w:szCs w:val="20"/>
                <w:vertAlign w:val="superscript"/>
                <w:lang w:eastAsia="en-AU"/>
              </w:rPr>
              <w:fldChar w:fldCharType="separate"/>
            </w:r>
            <w:r w:rsidRPr="008E1911">
              <w:rPr>
                <w:rFonts w:ascii="Arial" w:eastAsia="Times New Roman" w:hAnsi="Arial" w:cs="Arial"/>
                <w:color w:val="0000FF"/>
                <w:sz w:val="20"/>
                <w:szCs w:val="20"/>
                <w:vertAlign w:val="superscript"/>
                <w:lang w:eastAsia="en-AU"/>
              </w:rPr>
              <w:t>72</w:t>
            </w:r>
            <w:r w:rsidRPr="008E1911">
              <w:rPr>
                <w:rFonts w:ascii="Arial" w:eastAsia="Times New Roman" w:hAnsi="Arial" w:cs="Arial"/>
                <w:sz w:val="20"/>
                <w:szCs w:val="20"/>
                <w:vertAlign w:val="superscript"/>
                <w:lang w:eastAsia="en-AU"/>
              </w:rPr>
              <w:fldChar w:fldCharType="end"/>
            </w:r>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has a clearly identifiable pedestrian entry that is visible and accessible from the primary frontage.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RAD46</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use of the premises for a Sales </w:t>
            </w:r>
            <w:proofErr w:type="gramStart"/>
            <w:r w:rsidRPr="008E1911">
              <w:rPr>
                <w:rFonts w:ascii="Arial" w:eastAsia="Times New Roman" w:hAnsi="Arial" w:cs="Arial"/>
                <w:sz w:val="20"/>
                <w:szCs w:val="20"/>
                <w:lang w:eastAsia="en-AU"/>
              </w:rPr>
              <w:t>office</w:t>
            </w:r>
            <w:r w:rsidRPr="008E1911">
              <w:rPr>
                <w:rFonts w:ascii="Arial" w:eastAsia="Times New Roman" w:hAnsi="Arial" w:cs="Arial"/>
                <w:sz w:val="20"/>
                <w:szCs w:val="20"/>
                <w:vertAlign w:val="superscript"/>
                <w:lang w:eastAsia="en-AU"/>
              </w:rPr>
              <w:t>(</w:t>
            </w:r>
            <w:proofErr w:type="gramEnd"/>
            <w:r w:rsidRPr="008E1911">
              <w:rPr>
                <w:rFonts w:ascii="Arial" w:eastAsia="Times New Roman" w:hAnsi="Arial" w:cs="Arial"/>
                <w:sz w:val="20"/>
                <w:szCs w:val="20"/>
                <w:vertAlign w:val="superscript"/>
                <w:lang w:eastAsia="en-AU"/>
              </w:rPr>
              <w:fldChar w:fldCharType="begin"/>
            </w:r>
            <w:r w:rsidRPr="008E1911">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8E1911">
              <w:rPr>
                <w:rFonts w:ascii="Arial" w:eastAsia="Times New Roman" w:hAnsi="Arial" w:cs="Arial"/>
                <w:sz w:val="20"/>
                <w:szCs w:val="20"/>
                <w:vertAlign w:val="superscript"/>
                <w:lang w:eastAsia="en-AU"/>
              </w:rPr>
              <w:fldChar w:fldCharType="separate"/>
            </w:r>
            <w:r w:rsidRPr="008E1911">
              <w:rPr>
                <w:rFonts w:ascii="Arial" w:eastAsia="Times New Roman" w:hAnsi="Arial" w:cs="Arial"/>
                <w:color w:val="0000FF"/>
                <w:sz w:val="20"/>
                <w:szCs w:val="20"/>
                <w:vertAlign w:val="superscript"/>
                <w:lang w:eastAsia="en-AU"/>
              </w:rPr>
              <w:t>72</w:t>
            </w:r>
            <w:r w:rsidRPr="008E1911">
              <w:rPr>
                <w:rFonts w:ascii="Arial" w:eastAsia="Times New Roman" w:hAnsi="Arial" w:cs="Arial"/>
                <w:sz w:val="20"/>
                <w:szCs w:val="20"/>
                <w:vertAlign w:val="superscript"/>
                <w:lang w:eastAsia="en-AU"/>
              </w:rPr>
              <w:fldChar w:fldCharType="end"/>
            </w:r>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is for a maximum of 2 years after the commencement of the use.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Telecommunications facility</w:t>
            </w:r>
            <w:r w:rsidRPr="008E1911">
              <w:rPr>
                <w:rFonts w:ascii="Arial" w:eastAsia="Times New Roman" w:hAnsi="Arial" w:cs="Arial"/>
                <w:b/>
                <w:bCs/>
                <w:sz w:val="20"/>
                <w:szCs w:val="20"/>
                <w:vertAlign w:val="superscript"/>
                <w:lang w:eastAsia="en-AU"/>
              </w:rPr>
              <w:t>(</w:t>
            </w:r>
            <w:hyperlink r:id="rId26" w:anchor="target-d60297e449122" w:tooltip="Telecommunications facility - Premises used for systems that carry communications and signals by means of radio, including guided or unguided electromagnetic energy, whether such facility is manned or remotely controlled." w:history="1">
              <w:r w:rsidRPr="008E1911">
                <w:rPr>
                  <w:rFonts w:ascii="Arial" w:eastAsia="Times New Roman" w:hAnsi="Arial" w:cs="Arial"/>
                  <w:color w:val="0000FF"/>
                  <w:sz w:val="20"/>
                  <w:szCs w:val="20"/>
                  <w:vertAlign w:val="superscript"/>
                  <w:lang w:eastAsia="en-AU"/>
                </w:rPr>
                <w:t>81</w:t>
              </w:r>
            </w:hyperlink>
            <w:r w:rsidRPr="008E1911">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rsidTr="008E1911">
              <w:trPr>
                <w:tblCellSpacing w:w="15" w:type="dxa"/>
              </w:trPr>
              <w:tc>
                <w:tcPr>
                  <w:tcW w:w="15094" w:type="dxa"/>
                  <w:shd w:val="clear" w:color="auto" w:fill="CCCCCC"/>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Editor's note - In accordance with the Federal legislation Telecommunications facilities</w:t>
                  </w:r>
                  <w:r w:rsidRPr="008E1911">
                    <w:rPr>
                      <w:rFonts w:ascii="Arial" w:eastAsia="Times New Roman" w:hAnsi="Arial" w:cs="Arial"/>
                      <w:sz w:val="20"/>
                      <w:szCs w:val="20"/>
                      <w:vertAlign w:val="superscript"/>
                      <w:lang w:eastAsia="en-AU"/>
                    </w:rPr>
                    <w:t>(</w:t>
                  </w:r>
                  <w:hyperlink r:id="rId27" w:anchor="target-d60297e449122" w:tooltip="Telecommunications facility - Premises used for systems that carry communications and signals by means of radio, including guided or unguided electromagnetic energy, whether such facility is manned or remotely controlled." w:history="1">
                    <w:r w:rsidRPr="008E1911">
                      <w:rPr>
                        <w:rFonts w:ascii="Arial" w:eastAsia="Times New Roman" w:hAnsi="Arial" w:cs="Arial"/>
                        <w:color w:val="0000FF"/>
                        <w:sz w:val="20"/>
                        <w:szCs w:val="20"/>
                        <w:vertAlign w:val="superscript"/>
                        <w:lang w:eastAsia="en-AU"/>
                      </w:rPr>
                      <w:t>81</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8E1911">
                    <w:rPr>
                      <w:rFonts w:ascii="Arial" w:eastAsia="Times New Roman" w:hAnsi="Arial" w:cs="Arial"/>
                      <w:sz w:val="20"/>
                      <w:szCs w:val="20"/>
                      <w:lang w:eastAsia="en-AU"/>
                    </w:rPr>
                    <w:t>Radiocommunications</w:t>
                  </w:r>
                  <w:proofErr w:type="spellEnd"/>
                  <w:r w:rsidRPr="008E1911">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RAD47</w:t>
            </w:r>
          </w:p>
        </w:tc>
        <w:tc>
          <w:tcPr>
            <w:tcW w:w="3019"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 minimum of 45m</w:t>
            </w:r>
            <w:r w:rsidRPr="008E1911">
              <w:rPr>
                <w:rFonts w:ascii="Arial" w:eastAsia="Times New Roman" w:hAnsi="Arial" w:cs="Arial"/>
                <w:sz w:val="20"/>
                <w:szCs w:val="20"/>
                <w:vertAlign w:val="superscript"/>
                <w:lang w:eastAsia="en-AU"/>
              </w:rPr>
              <w:t>2</w:t>
            </w:r>
            <w:r w:rsidRPr="008E1911">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RAD48</w:t>
            </w:r>
          </w:p>
        </w:tc>
        <w:tc>
          <w:tcPr>
            <w:tcW w:w="3019"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RAD49</w:t>
            </w:r>
          </w:p>
        </w:tc>
        <w:tc>
          <w:tcPr>
            <w:tcW w:w="3019"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Equipment shelters and associated structures are located:</w:t>
            </w:r>
          </w:p>
          <w:p w:rsidR="008E1911" w:rsidRPr="008E1911" w:rsidRDefault="008E1911" w:rsidP="008E191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directly beside the existing equipment shelter and associated structures;</w:t>
            </w:r>
          </w:p>
          <w:p w:rsidR="008E1911" w:rsidRPr="008E1911" w:rsidRDefault="008E1911" w:rsidP="008E191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behind the main building line;</w:t>
            </w:r>
          </w:p>
          <w:p w:rsidR="008E1911" w:rsidRPr="008E1911" w:rsidRDefault="008E1911" w:rsidP="008E191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further away from the frontage than the existing equipment shelter and associated structures;</w:t>
            </w:r>
          </w:p>
          <w:p w:rsidR="008E1911" w:rsidRPr="008E1911" w:rsidRDefault="008E1911" w:rsidP="008E1911">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a</w:t>
            </w:r>
            <w:proofErr w:type="gramEnd"/>
            <w:r w:rsidRPr="008E1911">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RAD50</w:t>
            </w:r>
          </w:p>
        </w:tc>
        <w:tc>
          <w:tcPr>
            <w:tcW w:w="3019"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RAD51</w:t>
            </w:r>
          </w:p>
        </w:tc>
        <w:tc>
          <w:tcPr>
            <w:tcW w:w="3019"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facility is enclosed by security fencing or by other means to ensure public access is prohibited.</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RAD52</w:t>
            </w:r>
          </w:p>
        </w:tc>
        <w:tc>
          <w:tcPr>
            <w:tcW w:w="3019"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29"/>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Note - Landscaping is provided in accordance with Planning scheme policy - Integrated design.</w:t>
                  </w:r>
                </w:p>
              </w:tc>
            </w:tr>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RAD53</w:t>
            </w:r>
          </w:p>
        </w:tc>
        <w:tc>
          <w:tcPr>
            <w:tcW w:w="3019"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All equipment comprising the telecommunications facility</w:t>
            </w:r>
            <w:r w:rsidRPr="008E1911">
              <w:rPr>
                <w:rFonts w:ascii="Arial" w:eastAsia="Times New Roman" w:hAnsi="Arial" w:cs="Arial"/>
                <w:sz w:val="20"/>
                <w:szCs w:val="20"/>
                <w:vertAlign w:val="superscript"/>
                <w:lang w:eastAsia="en-AU"/>
              </w:rPr>
              <w:t>(</w:t>
            </w:r>
            <w:hyperlink r:id="rId28" w:anchor="target-d60297e449122" w:tooltip="Telecommunications facility - Premises used for systems that carry communications and signals by means of radio, including guided or unguided electromagnetic energy, whether such facility is manned or remotely controlled." w:history="1">
              <w:r w:rsidRPr="008E1911">
                <w:rPr>
                  <w:rFonts w:ascii="Arial" w:eastAsia="Times New Roman" w:hAnsi="Arial" w:cs="Arial"/>
                  <w:color w:val="0000FF"/>
                  <w:sz w:val="20"/>
                  <w:szCs w:val="20"/>
                  <w:vertAlign w:val="superscript"/>
                  <w:lang w:eastAsia="en-AU"/>
                </w:rPr>
                <w:t>81</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4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Retail, commercial and community uses</w:t>
            </w:r>
          </w:p>
        </w:tc>
        <w:tc>
          <w:tcPr>
            <w:tcW w:w="520"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shd w:val="clear" w:color="auto" w:fill="CCCCCC"/>
          </w:tcPr>
          <w:p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RAD54</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involving an extension (building work) in the front setback a minimum of 50% of the front facade of the building is made up of windows or glazing between a height of 1m and 2m. The minimum window/glazing is to remain uncovered and free of signage.  Any tinting, signage or vinyl wrap applied to a glazed facade located at ground level is to maintain visibility of the internal activity from the street and not obscure surveillance of the street. </w:t>
            </w:r>
          </w:p>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b/>
                <w:bCs/>
                <w:sz w:val="20"/>
                <w:szCs w:val="20"/>
                <w:lang w:eastAsia="en-AU"/>
              </w:rPr>
              <w:t xml:space="preserve">Figure - Glazing </w:t>
            </w:r>
            <w:hyperlink r:id="rId29" w:tgtFrame="_blank" w:tooltip="Link to larger image (popup)" w:history="1">
              <w:r w:rsidRPr="008E1911">
                <w:rPr>
                  <w:rFonts w:ascii="Arial" w:eastAsia="Times New Roman" w:hAnsi="Arial" w:cs="Arial"/>
                  <w:color w:val="0000FF"/>
                  <w:sz w:val="20"/>
                  <w:szCs w:val="20"/>
                  <w:lang w:eastAsia="en-AU"/>
                </w:rPr>
                <w:t> </w:t>
              </w:r>
            </w:hyperlink>
          </w:p>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noProof/>
                <w:sz w:val="20"/>
                <w:szCs w:val="20"/>
                <w:lang w:eastAsia="en-AU"/>
              </w:rPr>
              <w:drawing>
                <wp:inline distT="0" distB="0" distL="0" distR="0" wp14:anchorId="4A4295D2" wp14:editId="777A6EDB">
                  <wp:extent cx="3419475" cy="2419350"/>
                  <wp:effectExtent l="0" t="0" r="9525" b="0"/>
                  <wp:docPr id="3" name="Picture 3" descr="gl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zi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19475" cy="2419350"/>
                          </a:xfrm>
                          <a:prstGeom prst="rect">
                            <a:avLst/>
                          </a:prstGeom>
                          <a:noFill/>
                          <a:ln>
                            <a:noFill/>
                          </a:ln>
                        </pic:spPr>
                      </pic:pic>
                    </a:graphicData>
                  </a:graphic>
                </wp:inline>
              </w:drawing>
            </w:r>
          </w:p>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RAD55</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RAD56</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Where additional car parking spaces are provided they are not located between the frontage and the main building line.</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RAD57</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RAD58</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involving an extension (building work) it does not result in a reduction in the amount or standard of established landscaping on-site. </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rHeight w:val="1380"/>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RAD59</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8E1911">
              <w:rPr>
                <w:rFonts w:ascii="Arial" w:eastAsia="Times New Roman" w:hAnsi="Arial" w:cs="Arial"/>
                <w:i/>
                <w:iCs/>
                <w:sz w:val="20"/>
                <w:szCs w:val="20"/>
                <w:lang w:eastAsia="en-AU"/>
              </w:rPr>
              <w:t>Australian Standard AS 4282 (1997) Control of Obtrusive Effects of Outdoor Lighting</w:t>
            </w:r>
            <w:r w:rsidRPr="008E1911">
              <w:rPr>
                <w:rFonts w:ascii="Arial" w:eastAsia="Times New Roman" w:hAnsi="Arial" w:cs="Arial"/>
                <w:sz w:val="20"/>
                <w:szCs w:val="20"/>
                <w:lang w:eastAsia="en-AU"/>
              </w:rPr>
              <w:t xml:space="preserve">.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7"/>
            </w:tblGrid>
            <w:tr w:rsidR="008E1911" w:rsidRPr="008E1911" w:rsidTr="008E1911">
              <w:trPr>
                <w:tblCellSpacing w:w="15" w:type="dxa"/>
              </w:trPr>
              <w:tc>
                <w:tcPr>
                  <w:tcW w:w="9077"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w:t>
                  </w:r>
                  <w:proofErr w:type="spellStart"/>
                  <w:r w:rsidRPr="008E1911">
                    <w:rPr>
                      <w:rFonts w:ascii="Arial" w:eastAsia="Times New Roman" w:hAnsi="Arial" w:cs="Arial"/>
                      <w:sz w:val="20"/>
                      <w:szCs w:val="20"/>
                      <w:lang w:eastAsia="en-AU"/>
                    </w:rPr>
                    <w:t>Curfewed</w:t>
                  </w:r>
                  <w:proofErr w:type="spellEnd"/>
                  <w:r w:rsidRPr="008E1911">
                    <w:rPr>
                      <w:rFonts w:ascii="Arial" w:eastAsia="Times New Roman" w:hAnsi="Arial" w:cs="Arial"/>
                      <w:sz w:val="20"/>
                      <w:szCs w:val="20"/>
                      <w:lang w:eastAsia="en-AU"/>
                    </w:rPr>
                    <w:t xml:space="preserve"> hours” are taken to be those hours between 10pm and 7am on the following day.</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RAD60</w:t>
            </w:r>
          </w:p>
        </w:tc>
        <w:tc>
          <w:tcPr>
            <w:tcW w:w="3019"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Hours of operation do not exceed 6:00am to 9:00pm Monday to Sunday.</w:t>
            </w:r>
          </w:p>
        </w:tc>
        <w:tc>
          <w:tcPr>
            <w:tcW w:w="520"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bl>
    <w:p w:rsidR="00291EFC" w:rsidRDefault="00291EF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47"/>
        <w:gridCol w:w="9079"/>
        <w:gridCol w:w="1549"/>
        <w:gridCol w:w="3598"/>
      </w:tblGrid>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91EFC" w:rsidRPr="008E1911" w:rsidRDefault="00291EFC" w:rsidP="008E1911">
            <w:pPr>
              <w:spacing w:before="100" w:beforeAutospacing="1" w:after="100" w:afterAutospacing="1" w:line="240" w:lineRule="auto"/>
              <w:ind w:left="150" w:right="150"/>
              <w:jc w:val="center"/>
              <w:rPr>
                <w:rFonts w:ascii="Arial" w:eastAsia="Times New Roman" w:hAnsi="Arial" w:cs="Arial"/>
                <w:sz w:val="20"/>
                <w:szCs w:val="20"/>
                <w:lang w:eastAsia="en-AU"/>
              </w:rPr>
            </w:pPr>
            <w:r w:rsidRPr="008E1911">
              <w:rPr>
                <w:rFonts w:ascii="Arial" w:eastAsia="Times New Roman" w:hAnsi="Arial" w:cs="Arial"/>
                <w:b/>
                <w:bCs/>
                <w:sz w:val="20"/>
                <w:szCs w:val="20"/>
                <w:lang w:eastAsia="en-AU"/>
              </w:rPr>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rsidTr="008E1911">
              <w:trPr>
                <w:tblCellSpacing w:w="15" w:type="dxa"/>
                <w:jc w:val="center"/>
              </w:trPr>
              <w:tc>
                <w:tcPr>
                  <w:tcW w:w="15094" w:type="dxa"/>
                  <w:shd w:val="clear" w:color="auto" w:fill="CCCCCC"/>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91EFC" w:rsidRPr="008E1911" w:rsidRDefault="00291EFC" w:rsidP="008E1911">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 xml:space="preserve">Acid </w:t>
            </w:r>
            <w:proofErr w:type="spellStart"/>
            <w:r w:rsidRPr="008E1911">
              <w:rPr>
                <w:rFonts w:ascii="Arial" w:eastAsia="Times New Roman" w:hAnsi="Arial" w:cs="Arial"/>
                <w:b/>
                <w:bCs/>
                <w:sz w:val="20"/>
                <w:szCs w:val="20"/>
                <w:lang w:eastAsia="en-AU"/>
              </w:rPr>
              <w:t>sulfate</w:t>
            </w:r>
            <w:proofErr w:type="spellEnd"/>
            <w:r w:rsidRPr="008E1911">
              <w:rPr>
                <w:rFonts w:ascii="Arial" w:eastAsia="Times New Roman" w:hAnsi="Arial" w:cs="Arial"/>
                <w:b/>
                <w:bCs/>
                <w:sz w:val="20"/>
                <w:szCs w:val="20"/>
                <w:lang w:eastAsia="en-AU"/>
              </w:rPr>
              <w:t xml:space="preserve"> soils - (refer Overlay map - Acid </w:t>
            </w:r>
            <w:proofErr w:type="spellStart"/>
            <w:r w:rsidRPr="008E1911">
              <w:rPr>
                <w:rFonts w:ascii="Arial" w:eastAsia="Times New Roman" w:hAnsi="Arial" w:cs="Arial"/>
                <w:b/>
                <w:bCs/>
                <w:sz w:val="20"/>
                <w:szCs w:val="20"/>
                <w:lang w:eastAsia="en-AU"/>
              </w:rPr>
              <w:t>sulfate</w:t>
            </w:r>
            <w:proofErr w:type="spellEnd"/>
            <w:r w:rsidRPr="008E1911">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rsidTr="008E1911">
              <w:trPr>
                <w:tblCellSpacing w:w="15" w:type="dxa"/>
              </w:trPr>
              <w:tc>
                <w:tcPr>
                  <w:tcW w:w="15094" w:type="dxa"/>
                  <w:shd w:val="clear" w:color="auto" w:fill="CCCCCC"/>
                  <w:vAlign w:val="center"/>
                  <w:hideMark/>
                </w:tcPr>
                <w:p w:rsidR="00291EFC" w:rsidRPr="008E1911" w:rsidRDefault="00291EFC"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Planning scheme policy - Acid </w:t>
                  </w:r>
                  <w:proofErr w:type="spellStart"/>
                  <w:r w:rsidRPr="008E1911">
                    <w:rPr>
                      <w:rFonts w:ascii="Arial" w:eastAsia="Times New Roman" w:hAnsi="Arial" w:cs="Arial"/>
                      <w:sz w:val="20"/>
                      <w:szCs w:val="20"/>
                      <w:lang w:eastAsia="en-AU"/>
                    </w:rPr>
                    <w:t>sulfate</w:t>
                  </w:r>
                  <w:proofErr w:type="spellEnd"/>
                  <w:r w:rsidRPr="008E1911">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8E1911">
                    <w:rPr>
                      <w:rFonts w:ascii="Arial" w:eastAsia="Times New Roman" w:hAnsi="Arial" w:cs="Arial"/>
                      <w:sz w:val="20"/>
                      <w:szCs w:val="20"/>
                      <w:lang w:eastAsia="en-AU"/>
                    </w:rPr>
                    <w:t>sulfate</w:t>
                  </w:r>
                  <w:proofErr w:type="spellEnd"/>
                  <w:r w:rsidRPr="008E1911">
                    <w:rPr>
                      <w:rFonts w:ascii="Arial" w:eastAsia="Times New Roman" w:hAnsi="Arial" w:cs="Arial"/>
                      <w:sz w:val="20"/>
                      <w:szCs w:val="20"/>
                      <w:lang w:eastAsia="en-AU"/>
                    </w:rPr>
                    <w:t xml:space="preserve"> soils i.e. development involving filling or excavation works below the thresholds of 100m</w:t>
                  </w:r>
                  <w:r w:rsidRPr="008E1911">
                    <w:rPr>
                      <w:rFonts w:ascii="Arial" w:eastAsia="Times New Roman" w:hAnsi="Arial" w:cs="Arial"/>
                      <w:sz w:val="20"/>
                      <w:szCs w:val="20"/>
                      <w:vertAlign w:val="superscript"/>
                      <w:lang w:eastAsia="en-AU"/>
                    </w:rPr>
                    <w:t>3</w:t>
                  </w:r>
                  <w:r w:rsidRPr="008E1911">
                    <w:rPr>
                      <w:rFonts w:ascii="Arial" w:eastAsia="Times New Roman" w:hAnsi="Arial" w:cs="Arial"/>
                      <w:sz w:val="20"/>
                      <w:szCs w:val="20"/>
                      <w:lang w:eastAsia="en-AU"/>
                    </w:rPr>
                    <w:t xml:space="preserve"> and 500m</w:t>
                  </w:r>
                  <w:r w:rsidRPr="008E1911">
                    <w:rPr>
                      <w:rFonts w:ascii="Arial" w:eastAsia="Times New Roman" w:hAnsi="Arial" w:cs="Arial"/>
                      <w:sz w:val="20"/>
                      <w:szCs w:val="20"/>
                      <w:vertAlign w:val="superscript"/>
                      <w:lang w:eastAsia="en-AU"/>
                    </w:rPr>
                    <w:t>3</w:t>
                  </w:r>
                  <w:r w:rsidRPr="008E1911">
                    <w:rPr>
                      <w:rFonts w:ascii="Arial" w:eastAsia="Times New Roman" w:hAnsi="Arial" w:cs="Arial"/>
                      <w:sz w:val="20"/>
                      <w:szCs w:val="20"/>
                      <w:lang w:eastAsia="en-AU"/>
                    </w:rPr>
                    <w:t xml:space="preserve"> respectively. </w:t>
                  </w:r>
                </w:p>
              </w:tc>
            </w:tr>
          </w:tbl>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RAD61</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 involve:</w:t>
            </w:r>
          </w:p>
          <w:p w:rsidR="008E1911" w:rsidRPr="008E1911" w:rsidRDefault="008E1911" w:rsidP="008E1911">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excavation or otherwise removing of more than 100m</w:t>
            </w:r>
            <w:r w:rsidRPr="008E1911">
              <w:rPr>
                <w:rFonts w:ascii="Arial" w:eastAsia="Times New Roman" w:hAnsi="Arial" w:cs="Arial"/>
                <w:sz w:val="20"/>
                <w:szCs w:val="20"/>
                <w:vertAlign w:val="superscript"/>
                <w:lang w:eastAsia="en-AU"/>
              </w:rPr>
              <w:t>3</w:t>
            </w:r>
            <w:r w:rsidRPr="008E1911">
              <w:rPr>
                <w:rFonts w:ascii="Arial" w:eastAsia="Times New Roman" w:hAnsi="Arial" w:cs="Arial"/>
                <w:sz w:val="20"/>
                <w:szCs w:val="20"/>
                <w:lang w:eastAsia="en-AU"/>
              </w:rPr>
              <w:t xml:space="preserve"> of soil or sediment where below 5m Australian Height Datum AHD, or </w:t>
            </w:r>
          </w:p>
          <w:p w:rsidR="008E1911" w:rsidRPr="008E1911" w:rsidRDefault="008E1911" w:rsidP="008E1911">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filling</w:t>
            </w:r>
            <w:proofErr w:type="gramEnd"/>
            <w:r w:rsidRPr="008E1911">
              <w:rPr>
                <w:rFonts w:ascii="Arial" w:eastAsia="Times New Roman" w:hAnsi="Arial" w:cs="Arial"/>
                <w:sz w:val="20"/>
                <w:szCs w:val="20"/>
                <w:lang w:eastAsia="en-AU"/>
              </w:rPr>
              <w:t xml:space="preserve"> of land of more than 500m</w:t>
            </w:r>
            <w:r w:rsidRPr="008E1911">
              <w:rPr>
                <w:rFonts w:ascii="Arial" w:eastAsia="Times New Roman" w:hAnsi="Arial" w:cs="Arial"/>
                <w:sz w:val="20"/>
                <w:szCs w:val="20"/>
                <w:vertAlign w:val="superscript"/>
                <w:lang w:eastAsia="en-AU"/>
              </w:rPr>
              <w:t>3</w:t>
            </w:r>
            <w:r w:rsidRPr="008E1911">
              <w:rPr>
                <w:rFonts w:ascii="Arial" w:eastAsia="Times New Roman" w:hAnsi="Arial" w:cs="Arial"/>
                <w:sz w:val="20"/>
                <w:szCs w:val="20"/>
                <w:lang w:eastAsia="en-AU"/>
              </w:rPr>
              <w:t xml:space="preserve"> of material with an average depth of 0.5m or greater where below the 5m AHD.</w:t>
            </w:r>
          </w:p>
          <w:p w:rsidR="008E1911" w:rsidRPr="008E1911" w:rsidRDefault="008E1911" w:rsidP="008E1911">
            <w:p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noProof/>
                <w:sz w:val="20"/>
                <w:szCs w:val="20"/>
                <w:lang w:eastAsia="en-AU"/>
              </w:rPr>
              <w:lastRenderedPageBreak/>
              <w:drawing>
                <wp:inline distT="0" distB="0" distL="0" distR="0" wp14:anchorId="655B210D" wp14:editId="740FDED7">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rsidTr="008E1911">
              <w:trPr>
                <w:tblCellSpacing w:w="15" w:type="dxa"/>
              </w:trPr>
              <w:tc>
                <w:tcPr>
                  <w:tcW w:w="15094" w:type="dxa"/>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RAD62</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Building and structures are: </w:t>
            </w:r>
          </w:p>
          <w:p w:rsidR="008E1911" w:rsidRPr="008E1911" w:rsidRDefault="008E1911" w:rsidP="008E1911">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not located on a ridgeline</w:t>
            </w:r>
          </w:p>
          <w:p w:rsidR="008E1911" w:rsidRPr="008E1911" w:rsidRDefault="008E1911" w:rsidP="008E1911">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not located on land with a slope greater than 15% (see Overlay map – Landslide hazard)</w:t>
            </w:r>
          </w:p>
          <w:p w:rsidR="008E1911" w:rsidRPr="008E1911" w:rsidRDefault="008E1911" w:rsidP="008E191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Dwellings are located on east to south facing slopes.</w:t>
            </w:r>
          </w:p>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  </w:t>
            </w:r>
          </w:p>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noProof/>
                <w:sz w:val="20"/>
                <w:szCs w:val="20"/>
                <w:lang w:eastAsia="en-AU"/>
              </w:rPr>
              <w:lastRenderedPageBreak/>
              <w:drawing>
                <wp:inline distT="0" distB="0" distL="0" distR="0" wp14:anchorId="1FE4C642" wp14:editId="26969809">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 safety position imag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291EFC">
            <w:pPr>
              <w:spacing w:before="100" w:beforeAutospacing="1" w:after="100" w:afterAutospacing="1" w:line="240" w:lineRule="auto"/>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291EFC">
            <w:pPr>
              <w:spacing w:before="100" w:beforeAutospacing="1" w:after="100" w:afterAutospacing="1" w:line="240" w:lineRule="auto"/>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RAD63</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Buildings and structures have contained within the site:</w:t>
            </w:r>
          </w:p>
          <w:p w:rsidR="008E1911" w:rsidRPr="008E1911" w:rsidRDefault="008E1911" w:rsidP="008E191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8E1911" w:rsidRPr="008E1911" w:rsidRDefault="008E1911" w:rsidP="008E191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8E1911" w:rsidRPr="008E1911" w:rsidRDefault="008E1911" w:rsidP="008E191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8E1911" w:rsidRPr="008E1911" w:rsidRDefault="008E1911" w:rsidP="008E191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8E1911" w:rsidRPr="008E1911" w:rsidRDefault="008E1911" w:rsidP="008E191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8E1911" w:rsidRPr="008E1911" w:rsidRDefault="008E1911" w:rsidP="008E1911">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to, and around, each building and other roofed structure; and</w:t>
            </w:r>
          </w:p>
          <w:p w:rsidR="008E1911" w:rsidRPr="008E1911" w:rsidRDefault="008E1911" w:rsidP="008E1911">
            <w:pPr>
              <w:numPr>
                <w:ilvl w:val="1"/>
                <w:numId w:val="19"/>
              </w:numPr>
              <w:spacing w:before="100" w:beforeAutospacing="1" w:after="100" w:afterAutospacing="1" w:line="240" w:lineRule="auto"/>
              <w:ind w:left="90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to</w:t>
            </w:r>
            <w:proofErr w:type="gramEnd"/>
            <w:r w:rsidRPr="008E1911">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8E1911" w:rsidTr="008E1911">
              <w:trPr>
                <w:tblCellSpacing w:w="15" w:type="dxa"/>
              </w:trPr>
              <w:tc>
                <w:tcPr>
                  <w:tcW w:w="14183" w:type="dxa"/>
                  <w:vAlign w:val="center"/>
                  <w:hideMark/>
                </w:tcPr>
                <w:p w:rsidR="008E1911" w:rsidRPr="008E1911" w:rsidRDefault="008E1911" w:rsidP="00291EFC">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RAD64</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length of driveway:</w:t>
            </w:r>
          </w:p>
          <w:p w:rsidR="008E1911" w:rsidRPr="008E1911" w:rsidRDefault="008E1911" w:rsidP="008E191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 xml:space="preserve">to a public road does not exceed 100m between the most distant part of a building used for any purpose other than storage and the nearest part of a public road; </w:t>
            </w:r>
          </w:p>
          <w:p w:rsidR="008E1911" w:rsidRPr="008E1911" w:rsidRDefault="008E1911" w:rsidP="008E191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has a maximum gradient no greater than 12.5%;</w:t>
            </w:r>
          </w:p>
          <w:p w:rsidR="008E1911" w:rsidRPr="008E1911" w:rsidRDefault="008E1911" w:rsidP="008E191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have a minimum width of 3.5m;</w:t>
            </w:r>
          </w:p>
          <w:p w:rsidR="008E1911" w:rsidRPr="008E1911" w:rsidRDefault="008E1911" w:rsidP="008E1911">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accommodate</w:t>
            </w:r>
            <w:proofErr w:type="gramEnd"/>
            <w:r w:rsidRPr="008E1911">
              <w:rPr>
                <w:rFonts w:ascii="Arial" w:eastAsia="Times New Roman" w:hAnsi="Arial" w:cs="Arial"/>
                <w:sz w:val="20"/>
                <w:szCs w:val="20"/>
                <w:lang w:eastAsia="en-AU"/>
              </w:rPr>
              <w:t xml:space="preserve"> turning areas for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appliances in accordance with Qld Fire and Emergency Services' Fire Hydrant and Vehicle Access Guideline.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RAD65</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8E1911" w:rsidRPr="008E1911" w:rsidRDefault="008E1911" w:rsidP="008E1911">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8E1911" w:rsidRPr="008E1911" w:rsidRDefault="008E1911" w:rsidP="008E1911">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Where a tank is the nominated on-site fire fighting water storage source, it includes:</w:t>
            </w:r>
          </w:p>
          <w:p w:rsidR="008E1911" w:rsidRPr="008E1911" w:rsidRDefault="008E1911" w:rsidP="008E1911">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 hardstand area allowing medium rigid vehicle (15 tonne fire appliance) access within 6m of the tank;</w:t>
            </w:r>
          </w:p>
          <w:p w:rsidR="008E1911" w:rsidRPr="008E1911" w:rsidRDefault="008E1911" w:rsidP="008E1911">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fire</w:t>
            </w:r>
            <w:proofErr w:type="gramEnd"/>
            <w:r w:rsidRPr="008E1911">
              <w:rPr>
                <w:rFonts w:ascii="Arial" w:eastAsia="Times New Roman" w:hAnsi="Arial" w:cs="Arial"/>
                <w:sz w:val="20"/>
                <w:szCs w:val="20"/>
                <w:lang w:eastAsia="en-AU"/>
              </w:rPr>
              <w:t xml:space="preserve"> brigade tank fittings, comprising 50mm ball valve and male </w:t>
            </w:r>
            <w:proofErr w:type="spellStart"/>
            <w:r w:rsidRPr="008E1911">
              <w:rPr>
                <w:rFonts w:ascii="Arial" w:eastAsia="Times New Roman" w:hAnsi="Arial" w:cs="Arial"/>
                <w:sz w:val="20"/>
                <w:szCs w:val="20"/>
                <w:lang w:eastAsia="en-AU"/>
              </w:rPr>
              <w:t>camlock</w:t>
            </w:r>
            <w:proofErr w:type="spellEnd"/>
            <w:r w:rsidRPr="008E1911">
              <w:rPr>
                <w:rFonts w:ascii="Arial" w:eastAsia="Times New Roman" w:hAnsi="Arial" w:cs="Arial"/>
                <w:sz w:val="20"/>
                <w:szCs w:val="20"/>
                <w:lang w:eastAsia="en-AU"/>
              </w:rPr>
              <w:t xml:space="preserve"> coupling and, if underground, an access hole of 20mm (minimum) to accommodate suction lines.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291EFC">
            <w:pPr>
              <w:spacing w:before="100" w:beforeAutospacing="1" w:after="100" w:afterAutospacing="1" w:line="240" w:lineRule="auto"/>
              <w:ind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291EFC">
            <w:pPr>
              <w:spacing w:before="100" w:beforeAutospacing="1" w:after="100" w:afterAutospacing="1" w:line="240" w:lineRule="auto"/>
              <w:ind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RAD66</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 involve the manufacture or storage of hazardous chemicals.</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rsidTr="008E1911">
              <w:trPr>
                <w:tblCellSpacing w:w="15" w:type="dxa"/>
              </w:trPr>
              <w:tc>
                <w:tcPr>
                  <w:tcW w:w="15094" w:type="dxa"/>
                  <w:shd w:val="clear" w:color="auto" w:fill="CCCCCC"/>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The following are excluded from the native clearing provisions of this planning scheme:</w:t>
                  </w:r>
                </w:p>
                <w:p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Clearing of native vegetation located within an approved development footprint;</w:t>
                  </w:r>
                </w:p>
                <w:p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Grazing of native pasture by stock;</w:t>
                  </w:r>
                </w:p>
                <w:p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Native forest practice where accepted development under Part 1, 1.7.7 Accepted development.</w:t>
                  </w:r>
                </w:p>
              </w:tc>
            </w:tr>
            <w:tr w:rsidR="00291EFC" w:rsidRPr="008E1911" w:rsidTr="008E1911">
              <w:trPr>
                <w:tblCellSpacing w:w="15" w:type="dxa"/>
              </w:trPr>
              <w:tc>
                <w:tcPr>
                  <w:tcW w:w="15094" w:type="dxa"/>
                  <w:shd w:val="clear" w:color="auto" w:fill="CCCCCC"/>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Definition for native vegetation is located in Schedule 1 Definitions.</w:t>
                  </w:r>
                </w:p>
              </w:tc>
            </w:tr>
          </w:tbl>
          <w:p w:rsidR="00291EFC" w:rsidRPr="008E1911" w:rsidRDefault="00291EFC" w:rsidP="008E191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rsidTr="008E1911">
              <w:trPr>
                <w:tblCellSpacing w:w="15" w:type="dxa"/>
              </w:trPr>
              <w:tc>
                <w:tcPr>
                  <w:tcW w:w="15094" w:type="dxa"/>
                  <w:shd w:val="clear" w:color="auto" w:fill="CCCCCC"/>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Editors' Note - When clearing native vegetation within a MSES area, you may still require approval from the State government.</w:t>
                  </w:r>
                </w:p>
              </w:tc>
            </w:tr>
          </w:tbl>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RAD67</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8E1911">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E1911">
                <w:rPr>
                  <w:rFonts w:ascii="Arial" w:eastAsia="Times New Roman" w:hAnsi="Arial" w:cs="Arial"/>
                  <w:color w:val="0000FF"/>
                  <w:sz w:val="20"/>
                  <w:szCs w:val="20"/>
                  <w:vertAlign w:val="superscript"/>
                  <w:lang w:eastAsia="en-AU"/>
                </w:rPr>
                <w:t>22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and all associated facilities* or an extension to an existing dwelling house</w:t>
            </w:r>
            <w:r w:rsidRPr="008E1911">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E1911">
                <w:rPr>
                  <w:rFonts w:ascii="Arial" w:eastAsia="Times New Roman" w:hAnsi="Arial" w:cs="Arial"/>
                  <w:color w:val="0000FF"/>
                  <w:sz w:val="20"/>
                  <w:szCs w:val="20"/>
                  <w:vertAlign w:val="superscript"/>
                  <w:lang w:eastAsia="en-AU"/>
                </w:rPr>
                <w:t>22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only, and comprises an area no greater than 1500m</w:t>
            </w:r>
            <w:r w:rsidRPr="008E1911">
              <w:rPr>
                <w:rFonts w:ascii="Arial" w:eastAsia="Times New Roman" w:hAnsi="Arial" w:cs="Arial"/>
                <w:sz w:val="20"/>
                <w:szCs w:val="20"/>
                <w:vertAlign w:val="superscript"/>
                <w:lang w:eastAsia="en-AU"/>
              </w:rPr>
              <w:t>2</w:t>
            </w:r>
            <w:r w:rsidRPr="008E1911">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Editor's note - See in heading above for other uses excluded from native vegetation clearing requirements.</w:t>
                  </w:r>
                </w:p>
              </w:tc>
            </w:tr>
          </w:tbl>
          <w:p w:rsidR="008E1911" w:rsidRPr="008E1911" w:rsidRDefault="008E1911" w:rsidP="008E191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8E1911" w:rsidRPr="008E1911" w:rsidRDefault="008E1911" w:rsidP="00945B8F">
                  <w:pPr>
                    <w:numPr>
                      <w:ilvl w:val="0"/>
                      <w:numId w:val="23"/>
                    </w:numPr>
                    <w:spacing w:before="100" w:beforeAutospacing="1" w:after="100" w:afterAutospacing="1" w:line="240" w:lineRule="auto"/>
                    <w:ind w:left="732"/>
                    <w:rPr>
                      <w:rFonts w:ascii="Arial" w:eastAsia="Times New Roman" w:hAnsi="Arial" w:cs="Arial"/>
                      <w:sz w:val="20"/>
                      <w:szCs w:val="20"/>
                      <w:lang w:eastAsia="en-AU"/>
                    </w:rPr>
                  </w:pPr>
                  <w:r w:rsidRPr="008E1911">
                    <w:rPr>
                      <w:rFonts w:ascii="Arial" w:eastAsia="Times New Roman" w:hAnsi="Arial" w:cs="Arial"/>
                      <w:sz w:val="20"/>
                      <w:szCs w:val="20"/>
                      <w:lang w:eastAsia="en-AU"/>
                    </w:rPr>
                    <w:t>co-locating all associated activities, infrastructure and access strips;</w:t>
                  </w:r>
                </w:p>
                <w:p w:rsidR="008E1911" w:rsidRPr="008E1911" w:rsidRDefault="008E1911" w:rsidP="00945B8F">
                  <w:pPr>
                    <w:numPr>
                      <w:ilvl w:val="0"/>
                      <w:numId w:val="23"/>
                    </w:numPr>
                    <w:spacing w:before="100" w:beforeAutospacing="1" w:after="100" w:afterAutospacing="1" w:line="240" w:lineRule="auto"/>
                    <w:ind w:left="732"/>
                    <w:rPr>
                      <w:rFonts w:ascii="Arial" w:eastAsia="Times New Roman" w:hAnsi="Arial" w:cs="Arial"/>
                      <w:sz w:val="20"/>
                      <w:szCs w:val="20"/>
                      <w:lang w:eastAsia="en-AU"/>
                    </w:rPr>
                  </w:pPr>
                  <w:r w:rsidRPr="008E1911">
                    <w:rPr>
                      <w:rFonts w:ascii="Arial" w:eastAsia="Times New Roman" w:hAnsi="Arial" w:cs="Arial"/>
                      <w:sz w:val="20"/>
                      <w:szCs w:val="20"/>
                      <w:lang w:eastAsia="en-AU"/>
                    </w:rPr>
                    <w:t>be the least valued area of koala habitat on the site;</w:t>
                  </w:r>
                </w:p>
                <w:p w:rsidR="008E1911" w:rsidRPr="008E1911" w:rsidRDefault="008E1911" w:rsidP="00945B8F">
                  <w:pPr>
                    <w:numPr>
                      <w:ilvl w:val="0"/>
                      <w:numId w:val="23"/>
                    </w:numPr>
                    <w:spacing w:before="100" w:beforeAutospacing="1" w:after="100" w:afterAutospacing="1" w:line="240" w:lineRule="auto"/>
                    <w:ind w:left="732"/>
                    <w:rPr>
                      <w:rFonts w:ascii="Arial" w:eastAsia="Times New Roman" w:hAnsi="Arial" w:cs="Arial"/>
                      <w:sz w:val="20"/>
                      <w:szCs w:val="20"/>
                      <w:lang w:eastAsia="en-AU"/>
                    </w:rPr>
                  </w:pPr>
                  <w:r w:rsidRPr="008E1911">
                    <w:rPr>
                      <w:rFonts w:ascii="Arial" w:eastAsia="Times New Roman" w:hAnsi="Arial" w:cs="Arial"/>
                      <w:sz w:val="20"/>
                      <w:szCs w:val="20"/>
                      <w:lang w:eastAsia="en-AU"/>
                    </w:rPr>
                    <w:t>minimise the footprint of the development envelope area;</w:t>
                  </w:r>
                </w:p>
                <w:p w:rsidR="008E1911" w:rsidRPr="008E1911" w:rsidRDefault="008E1911" w:rsidP="00945B8F">
                  <w:pPr>
                    <w:numPr>
                      <w:ilvl w:val="0"/>
                      <w:numId w:val="23"/>
                    </w:numPr>
                    <w:spacing w:before="100" w:beforeAutospacing="1" w:after="100" w:afterAutospacing="1" w:line="240" w:lineRule="auto"/>
                    <w:ind w:left="732"/>
                    <w:rPr>
                      <w:rFonts w:ascii="Arial" w:eastAsia="Times New Roman" w:hAnsi="Arial" w:cs="Arial"/>
                      <w:sz w:val="20"/>
                      <w:szCs w:val="20"/>
                      <w:lang w:eastAsia="en-AU"/>
                    </w:rPr>
                  </w:pPr>
                  <w:r w:rsidRPr="008E1911">
                    <w:rPr>
                      <w:rFonts w:ascii="Arial" w:eastAsia="Times New Roman" w:hAnsi="Arial" w:cs="Arial"/>
                      <w:sz w:val="20"/>
                      <w:szCs w:val="20"/>
                      <w:lang w:eastAsia="en-AU"/>
                    </w:rPr>
                    <w:t>minimise edge effects to areas external to the development envelope;</w:t>
                  </w:r>
                </w:p>
                <w:p w:rsidR="008E1911" w:rsidRPr="008E1911" w:rsidRDefault="008E1911" w:rsidP="00945B8F">
                  <w:pPr>
                    <w:numPr>
                      <w:ilvl w:val="0"/>
                      <w:numId w:val="23"/>
                    </w:numPr>
                    <w:spacing w:before="100" w:beforeAutospacing="1" w:after="100" w:afterAutospacing="1" w:line="240" w:lineRule="auto"/>
                    <w:ind w:left="732"/>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8E1911" w:rsidRPr="008E1911" w:rsidRDefault="008E1911" w:rsidP="00945B8F">
                  <w:pPr>
                    <w:numPr>
                      <w:ilvl w:val="0"/>
                      <w:numId w:val="23"/>
                    </w:numPr>
                    <w:spacing w:before="100" w:beforeAutospacing="1" w:after="100" w:afterAutospacing="1" w:line="240" w:lineRule="auto"/>
                    <w:ind w:left="732"/>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sufficient</w:t>
                  </w:r>
                  <w:proofErr w:type="gramEnd"/>
                  <w:r w:rsidRPr="008E1911">
                    <w:rPr>
                      <w:rFonts w:ascii="Arial" w:eastAsia="Times New Roman" w:hAnsi="Arial" w:cs="Arial"/>
                      <w:sz w:val="20"/>
                      <w:szCs w:val="20"/>
                      <w:lang w:eastAsia="en-AU"/>
                    </w:rPr>
                    <w:t xml:space="preserve"> area between the development and koala habitat trees to achieve their long-term viability.</w:t>
                  </w:r>
                </w:p>
              </w:tc>
            </w:tr>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Editor's note - Where vegetation clearing is accepted development subject to requirements, consideration shoul</w:t>
                  </w:r>
                  <w:bookmarkStart w:id="0" w:name="_GoBack"/>
                  <w:bookmarkEnd w:id="0"/>
                  <w:r w:rsidRPr="008E1911">
                    <w:rPr>
                      <w:rFonts w:ascii="Arial" w:eastAsia="Times New Roman" w:hAnsi="Arial" w:cs="Arial"/>
                      <w:sz w:val="20"/>
                      <w:szCs w:val="20"/>
                      <w:lang w:eastAsia="en-AU"/>
                    </w:rPr>
                    <w:t xml:space="preserve">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RAD68</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 clearing of native vegetation is to occur within the Value Offset Area MLES - Waterway buffer or</w:t>
            </w:r>
            <w:proofErr w:type="gramStart"/>
            <w:r w:rsidRPr="008E1911">
              <w:rPr>
                <w:rFonts w:ascii="Arial" w:eastAsia="Times New Roman" w:hAnsi="Arial" w:cs="Arial"/>
                <w:sz w:val="20"/>
                <w:szCs w:val="20"/>
                <w:lang w:eastAsia="en-AU"/>
              </w:rPr>
              <w:t>  Value</w:t>
            </w:r>
            <w:proofErr w:type="gramEnd"/>
            <w:r w:rsidRPr="008E1911">
              <w:rPr>
                <w:rFonts w:ascii="Arial" w:eastAsia="Times New Roman" w:hAnsi="Arial" w:cs="Arial"/>
                <w:sz w:val="20"/>
                <w:szCs w:val="20"/>
                <w:lang w:eastAsia="en-AU"/>
              </w:rPr>
              <w:t xml:space="preserve"> Offset Area MLES - Wetland buffer. </w:t>
            </w:r>
          </w:p>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This does not apply to the following:</w:t>
            </w:r>
          </w:p>
          <w:p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Clearing of native vegetation located within an approved development footprint;</w:t>
            </w:r>
          </w:p>
          <w:p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Grazing of native pasture by stock;</w:t>
            </w:r>
          </w:p>
          <w:p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Native forest practice where accepted development under Part 1, 1.7.7 Accepted development.</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lastRenderedPageBreak/>
              <w:t>Extractive resources transport routes (refer Overlay map - Extractive resources (transport route and buffer) to determine if the following requirements apply)</w:t>
            </w: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RAD69</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following uses are not located within the 100m wide transport route buffer:</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Caretaker’s accommodation</w:t>
            </w:r>
            <w:r w:rsidRPr="008E1911">
              <w:rPr>
                <w:rFonts w:ascii="Arial" w:eastAsia="Times New Roman" w:hAnsi="Arial" w:cs="Arial"/>
                <w:sz w:val="20"/>
                <w:szCs w:val="20"/>
                <w:vertAlign w:val="superscript"/>
                <w:lang w:eastAsia="en-AU"/>
              </w:rPr>
              <w:t>(</w:t>
            </w:r>
            <w:hyperlink r:id="rId35" w:anchor="target-d60297e447244" w:tooltip="Caretaker’s accommodation - A dwelling provided for a caretaker of a non-residential use on the same premises." w:history="1">
              <w:r w:rsidRPr="008E1911">
                <w:rPr>
                  <w:rFonts w:ascii="Arial" w:eastAsia="Times New Roman" w:hAnsi="Arial" w:cs="Arial"/>
                  <w:color w:val="0000FF"/>
                  <w:sz w:val="20"/>
                  <w:szCs w:val="20"/>
                  <w:vertAlign w:val="superscript"/>
                  <w:lang w:eastAsia="en-AU"/>
                </w:rPr>
                <w:t>10</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except where located in the Extractive industry zone;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Community residence</w:t>
            </w:r>
            <w:r w:rsidRPr="008E1911">
              <w:rPr>
                <w:rFonts w:ascii="Arial" w:eastAsia="Times New Roman" w:hAnsi="Arial" w:cs="Arial"/>
                <w:sz w:val="20"/>
                <w:szCs w:val="20"/>
                <w:vertAlign w:val="superscript"/>
                <w:lang w:eastAsia="en-AU"/>
              </w:rPr>
              <w:t>(</w:t>
            </w:r>
            <w:hyperlink r:id="rId3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E1911">
                <w:rPr>
                  <w:rFonts w:ascii="Arial" w:eastAsia="Times New Roman" w:hAnsi="Arial" w:cs="Arial"/>
                  <w:color w:val="0000FF"/>
                  <w:sz w:val="20"/>
                  <w:szCs w:val="20"/>
                  <w:vertAlign w:val="superscript"/>
                  <w:lang w:eastAsia="en-AU"/>
                </w:rPr>
                <w:t>16</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Dual occupancy</w:t>
            </w:r>
            <w:r w:rsidRPr="008E1911">
              <w:rPr>
                <w:rFonts w:ascii="Arial" w:eastAsia="Times New Roman" w:hAnsi="Arial" w:cs="Arial"/>
                <w:sz w:val="20"/>
                <w:szCs w:val="20"/>
                <w:vertAlign w:val="superscript"/>
                <w:lang w:eastAsia="en-AU"/>
              </w:rPr>
              <w:t>(</w:t>
            </w:r>
            <w:hyperlink r:id="rId3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8E1911">
                <w:rPr>
                  <w:rFonts w:ascii="Arial" w:eastAsia="Times New Roman" w:hAnsi="Arial" w:cs="Arial"/>
                  <w:color w:val="0000FF"/>
                  <w:sz w:val="20"/>
                  <w:szCs w:val="20"/>
                  <w:vertAlign w:val="superscript"/>
                  <w:lang w:eastAsia="en-AU"/>
                </w:rPr>
                <w:t>21</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Dwelling house;</w:t>
            </w:r>
            <w:r w:rsidRPr="008E1911">
              <w:rPr>
                <w:rFonts w:ascii="Arial" w:eastAsia="Times New Roman" w:hAnsi="Arial" w:cs="Arial"/>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E1911">
                <w:rPr>
                  <w:rFonts w:ascii="Arial" w:eastAsia="Times New Roman" w:hAnsi="Arial" w:cs="Arial"/>
                  <w:color w:val="0000FF"/>
                  <w:sz w:val="20"/>
                  <w:szCs w:val="20"/>
                  <w:vertAlign w:val="superscript"/>
                  <w:lang w:eastAsia="en-AU"/>
                </w:rPr>
                <w:t>22</w:t>
              </w:r>
            </w:hyperlink>
            <w:r w:rsidRPr="008E1911">
              <w:rPr>
                <w:rFonts w:ascii="Arial" w:eastAsia="Times New Roman" w:hAnsi="Arial" w:cs="Arial"/>
                <w:sz w:val="20"/>
                <w:szCs w:val="20"/>
                <w:vertAlign w:val="superscript"/>
                <w:lang w:eastAsia="en-AU"/>
              </w:rPr>
              <w:t>)</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Dwelling unit</w:t>
            </w:r>
            <w:r w:rsidRPr="008E1911">
              <w:rPr>
                <w:rFonts w:ascii="Arial" w:eastAsia="Times New Roman" w:hAnsi="Arial" w:cs="Arial"/>
                <w:sz w:val="20"/>
                <w:szCs w:val="20"/>
                <w:vertAlign w:val="superscript"/>
                <w:lang w:eastAsia="en-AU"/>
              </w:rPr>
              <w:t>(</w:t>
            </w:r>
            <w:hyperlink r:id="rId39" w:anchor="target-d60297e447532" w:tooltip="Dwelling unit - A single dwelling within a premises containing non residential use(s)." w:history="1">
              <w:r w:rsidRPr="008E1911">
                <w:rPr>
                  <w:rFonts w:ascii="Arial" w:eastAsia="Times New Roman" w:hAnsi="Arial" w:cs="Arial"/>
                  <w:color w:val="0000FF"/>
                  <w:sz w:val="20"/>
                  <w:szCs w:val="20"/>
                  <w:vertAlign w:val="superscript"/>
                  <w:lang w:eastAsia="en-AU"/>
                </w:rPr>
                <w:t>23</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Hospital</w:t>
            </w:r>
            <w:r w:rsidRPr="008E1911">
              <w:rPr>
                <w:rFonts w:ascii="Arial" w:eastAsia="Times New Roman" w:hAnsi="Arial" w:cs="Arial"/>
                <w:sz w:val="20"/>
                <w:szCs w:val="20"/>
                <w:vertAlign w:val="superscript"/>
                <w:lang w:eastAsia="en-AU"/>
              </w:rPr>
              <w:t>(</w:t>
            </w:r>
            <w:hyperlink r:id="rId4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E1911">
                <w:rPr>
                  <w:rFonts w:ascii="Arial" w:eastAsia="Times New Roman" w:hAnsi="Arial" w:cs="Arial"/>
                  <w:color w:val="0000FF"/>
                  <w:sz w:val="20"/>
                  <w:szCs w:val="20"/>
                  <w:vertAlign w:val="superscript"/>
                  <w:lang w:eastAsia="en-AU"/>
                </w:rPr>
                <w:t>36</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Rooming accommodation</w:t>
            </w:r>
            <w:r w:rsidRPr="008E1911">
              <w:rPr>
                <w:rFonts w:ascii="Arial" w:eastAsia="Times New Roman" w:hAnsi="Arial" w:cs="Arial"/>
                <w:sz w:val="20"/>
                <w:szCs w:val="20"/>
                <w:vertAlign w:val="superscript"/>
                <w:lang w:eastAsia="en-AU"/>
              </w:rPr>
              <w:t>(</w:t>
            </w:r>
            <w:hyperlink r:id="rId4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8E1911">
                <w:rPr>
                  <w:rFonts w:ascii="Arial" w:eastAsia="Times New Roman" w:hAnsi="Arial" w:cs="Arial"/>
                  <w:color w:val="0000FF"/>
                  <w:sz w:val="20"/>
                  <w:szCs w:val="20"/>
                  <w:vertAlign w:val="superscript"/>
                  <w:lang w:eastAsia="en-AU"/>
                </w:rPr>
                <w:t>69</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Multiple dwelling</w:t>
            </w:r>
            <w:r w:rsidRPr="008E1911">
              <w:rPr>
                <w:rFonts w:ascii="Arial" w:eastAsia="Times New Roman" w:hAnsi="Arial" w:cs="Arial"/>
                <w:sz w:val="20"/>
                <w:szCs w:val="20"/>
                <w:vertAlign w:val="superscript"/>
                <w:lang w:eastAsia="en-AU"/>
              </w:rPr>
              <w:t>(</w:t>
            </w:r>
            <w:hyperlink r:id="rId42" w:anchor="target-d60297e448163" w:tooltip="Multiple dwelling - Premises containing three or more dwellings for separate households." w:history="1">
              <w:r w:rsidRPr="008E1911">
                <w:rPr>
                  <w:rFonts w:ascii="Arial" w:eastAsia="Times New Roman" w:hAnsi="Arial" w:cs="Arial"/>
                  <w:color w:val="0000FF"/>
                  <w:sz w:val="20"/>
                  <w:szCs w:val="20"/>
                  <w:vertAlign w:val="superscript"/>
                  <w:lang w:eastAsia="en-AU"/>
                </w:rPr>
                <w:t>49</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Non-resident workforce accommodation</w:t>
            </w:r>
            <w:r w:rsidRPr="008E1911">
              <w:rPr>
                <w:rFonts w:ascii="Arial" w:eastAsia="Times New Roman" w:hAnsi="Arial" w:cs="Arial"/>
                <w:sz w:val="20"/>
                <w:szCs w:val="20"/>
                <w:vertAlign w:val="superscript"/>
                <w:lang w:eastAsia="en-AU"/>
              </w:rPr>
              <w:t>(</w:t>
            </w:r>
            <w:hyperlink r:id="rId4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8E1911">
                <w:rPr>
                  <w:rFonts w:ascii="Arial" w:eastAsia="Times New Roman" w:hAnsi="Arial" w:cs="Arial"/>
                  <w:color w:val="0000FF"/>
                  <w:sz w:val="20"/>
                  <w:szCs w:val="20"/>
                  <w:vertAlign w:val="superscript"/>
                  <w:lang w:eastAsia="en-AU"/>
                </w:rPr>
                <w:t>52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Relocatable home park</w:t>
            </w:r>
            <w:r w:rsidRPr="008E1911">
              <w:rPr>
                <w:rFonts w:ascii="Arial" w:eastAsia="Times New Roman" w:hAnsi="Arial" w:cs="Arial"/>
                <w:sz w:val="20"/>
                <w:szCs w:val="20"/>
                <w:vertAlign w:val="superscript"/>
                <w:lang w:eastAsia="en-AU"/>
              </w:rPr>
              <w:t>(</w:t>
            </w:r>
            <w:hyperlink r:id="rId4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E1911">
                <w:rPr>
                  <w:rFonts w:ascii="Arial" w:eastAsia="Times New Roman" w:hAnsi="Arial" w:cs="Arial"/>
                  <w:color w:val="0000FF"/>
                  <w:sz w:val="20"/>
                  <w:szCs w:val="20"/>
                  <w:vertAlign w:val="superscript"/>
                  <w:lang w:eastAsia="en-AU"/>
                </w:rPr>
                <w:t>62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Residential care facility</w:t>
            </w:r>
            <w:r w:rsidRPr="008E1911">
              <w:rPr>
                <w:rFonts w:ascii="Arial" w:eastAsia="Times New Roman" w:hAnsi="Arial" w:cs="Arial"/>
                <w:sz w:val="20"/>
                <w:szCs w:val="20"/>
                <w:vertAlign w:val="superscript"/>
                <w:lang w:eastAsia="en-AU"/>
              </w:rPr>
              <w:t>(</w:t>
            </w:r>
            <w:hyperlink r:id="rId4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8E1911">
                <w:rPr>
                  <w:rFonts w:ascii="Arial" w:eastAsia="Times New Roman" w:hAnsi="Arial" w:cs="Arial"/>
                  <w:color w:val="0000FF"/>
                  <w:sz w:val="20"/>
                  <w:szCs w:val="20"/>
                  <w:vertAlign w:val="superscript"/>
                  <w:lang w:eastAsia="en-AU"/>
                </w:rPr>
                <w:t>65</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Resort complex</w:t>
            </w:r>
            <w:r w:rsidRPr="008E1911">
              <w:rPr>
                <w:rFonts w:ascii="Arial" w:eastAsia="Times New Roman" w:hAnsi="Arial" w:cs="Arial"/>
                <w:sz w:val="20"/>
                <w:szCs w:val="20"/>
                <w:vertAlign w:val="superscript"/>
                <w:lang w:eastAsia="en-AU"/>
              </w:rPr>
              <w:t>(</w:t>
            </w:r>
            <w:hyperlink r:id="rId4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8E1911">
                <w:rPr>
                  <w:rFonts w:ascii="Arial" w:eastAsia="Times New Roman" w:hAnsi="Arial" w:cs="Arial"/>
                  <w:color w:val="0000FF"/>
                  <w:sz w:val="20"/>
                  <w:szCs w:val="20"/>
                  <w:vertAlign w:val="superscript"/>
                  <w:lang w:eastAsia="en-AU"/>
                </w:rPr>
                <w:t>66</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Retirement facility</w:t>
            </w:r>
            <w:r w:rsidRPr="008E1911">
              <w:rPr>
                <w:rFonts w:ascii="Arial" w:eastAsia="Times New Roman" w:hAnsi="Arial" w:cs="Arial"/>
                <w:sz w:val="20"/>
                <w:szCs w:val="20"/>
                <w:vertAlign w:val="superscript"/>
                <w:lang w:eastAsia="en-AU"/>
              </w:rPr>
              <w:t>(</w:t>
            </w:r>
            <w:hyperlink r:id="rId4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E1911">
                <w:rPr>
                  <w:rFonts w:ascii="Arial" w:eastAsia="Times New Roman" w:hAnsi="Arial" w:cs="Arial"/>
                  <w:color w:val="0000FF"/>
                  <w:sz w:val="20"/>
                  <w:szCs w:val="20"/>
                  <w:vertAlign w:val="superscript"/>
                  <w:lang w:eastAsia="en-AU"/>
                </w:rPr>
                <w:t>67</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Rural workers’ accommodation</w:t>
            </w:r>
            <w:r w:rsidRPr="008E1911">
              <w:rPr>
                <w:rFonts w:ascii="Arial" w:eastAsia="Times New Roman" w:hAnsi="Arial" w:cs="Arial"/>
                <w:sz w:val="20"/>
                <w:szCs w:val="20"/>
                <w:vertAlign w:val="superscript"/>
                <w:lang w:eastAsia="en-AU"/>
              </w:rPr>
              <w:t>(</w:t>
            </w:r>
            <w:hyperlink r:id="rId4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E1911">
                <w:rPr>
                  <w:rFonts w:ascii="Arial" w:eastAsia="Times New Roman" w:hAnsi="Arial" w:cs="Arial"/>
                  <w:color w:val="0000FF"/>
                  <w:sz w:val="20"/>
                  <w:szCs w:val="20"/>
                  <w:vertAlign w:val="superscript"/>
                  <w:lang w:eastAsia="en-AU"/>
                </w:rPr>
                <w:t>71</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Short-term accommodation</w:t>
            </w:r>
            <w:r w:rsidRPr="008E1911">
              <w:rPr>
                <w:rFonts w:ascii="Arial" w:eastAsia="Times New Roman" w:hAnsi="Arial" w:cs="Arial"/>
                <w:sz w:val="20"/>
                <w:szCs w:val="20"/>
                <w:vertAlign w:val="superscript"/>
                <w:lang w:eastAsia="en-AU"/>
              </w:rPr>
              <w:t>(</w:t>
            </w:r>
            <w:hyperlink r:id="rId4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E1911">
                <w:rPr>
                  <w:rFonts w:ascii="Arial" w:eastAsia="Times New Roman" w:hAnsi="Arial" w:cs="Arial"/>
                  <w:color w:val="0000FF"/>
                  <w:sz w:val="20"/>
                  <w:szCs w:val="20"/>
                  <w:vertAlign w:val="superscript"/>
                  <w:lang w:eastAsia="en-AU"/>
                </w:rPr>
                <w:t>77</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Tourist park</w:t>
            </w:r>
            <w:r w:rsidRPr="008E1911">
              <w:rPr>
                <w:rFonts w:ascii="Arial" w:eastAsia="Times New Roman" w:hAnsi="Arial" w:cs="Arial"/>
                <w:sz w:val="20"/>
                <w:szCs w:val="20"/>
                <w:vertAlign w:val="superscript"/>
                <w:lang w:eastAsia="en-AU"/>
              </w:rPr>
              <w:t>(</w:t>
            </w:r>
            <w:hyperlink r:id="rId5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E1911">
                <w:rPr>
                  <w:rFonts w:ascii="Arial" w:eastAsia="Times New Roman" w:hAnsi="Arial" w:cs="Arial"/>
                  <w:color w:val="0000FF"/>
                  <w:sz w:val="20"/>
                  <w:szCs w:val="20"/>
                  <w:vertAlign w:val="superscript"/>
                  <w:lang w:eastAsia="en-AU"/>
                </w:rPr>
                <w:t>84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RAD70</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RAD71</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 vehicle access point is located, designed and constructed in accordance with Planning scheme policy - Integrated design.</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rsidTr="008E1911">
              <w:trPr>
                <w:tblCellSpacing w:w="15" w:type="dxa"/>
              </w:trPr>
              <w:tc>
                <w:tcPr>
                  <w:tcW w:w="15094" w:type="dxa"/>
                  <w:vAlign w:val="center"/>
                  <w:hideMark/>
                </w:tcPr>
                <w:p w:rsidR="00291EFC" w:rsidRPr="008E1911" w:rsidRDefault="00291EFC"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RAD72</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is for the preservation, maintenance, repair and restoration of the site, object or building.</w:t>
            </w:r>
          </w:p>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Preservation, maintenance, repair and restoration are defined in Schedule 1 - Definitions</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RAD73</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br/>
            </w:r>
          </w:p>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RAD74</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RAD75</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8E1911" w:rsidRPr="008E1911" w:rsidRDefault="008E1911" w:rsidP="008E191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construction of any building;</w:t>
            </w:r>
          </w:p>
          <w:p w:rsidR="008E1911" w:rsidRPr="008E1911" w:rsidRDefault="008E1911" w:rsidP="008E191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laying of overhead or underground services;</w:t>
            </w:r>
          </w:p>
          <w:p w:rsidR="008E1911" w:rsidRPr="008E1911" w:rsidRDefault="008E1911" w:rsidP="008E191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any sealing, paving, soil compaction;</w:t>
            </w:r>
          </w:p>
          <w:p w:rsidR="008E1911" w:rsidRPr="008E1911" w:rsidRDefault="008E1911" w:rsidP="008E1911">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lastRenderedPageBreak/>
              <w:t>any</w:t>
            </w:r>
            <w:proofErr w:type="gramEnd"/>
            <w:r w:rsidRPr="008E1911">
              <w:rPr>
                <w:rFonts w:ascii="Arial" w:eastAsia="Times New Roman" w:hAnsi="Arial" w:cs="Arial"/>
                <w:sz w:val="20"/>
                <w:szCs w:val="20"/>
                <w:lang w:eastAsia="en-AU"/>
              </w:rPr>
              <w:t xml:space="preserve"> alteration of more than 75mm to the ground level prior to work commencing.</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RAD76</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Pruning of a significant tree occurs in accordance with Australian Standard AS 4373-2007 - Pruning of Amenity Trees.</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Landslide hazard (refer Overlay map - Landslide hazard to determine if the following requirements apply)</w:t>
            </w: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RAD77</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w:t>
            </w:r>
          </w:p>
          <w:p w:rsidR="008E1911" w:rsidRPr="008E1911" w:rsidRDefault="008E1911" w:rsidP="008E191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involve earthworks exceeding 50m</w:t>
            </w:r>
            <w:r w:rsidRPr="008E1911">
              <w:rPr>
                <w:rFonts w:ascii="Arial" w:eastAsia="Times New Roman" w:hAnsi="Arial" w:cs="Arial"/>
                <w:sz w:val="20"/>
                <w:szCs w:val="20"/>
                <w:vertAlign w:val="superscript"/>
                <w:lang w:eastAsia="en-AU"/>
              </w:rPr>
              <w:t>3</w:t>
            </w:r>
            <w:r w:rsidRPr="008E1911">
              <w:rPr>
                <w:rFonts w:ascii="Arial" w:eastAsia="Times New Roman" w:hAnsi="Arial" w:cs="Arial"/>
                <w:sz w:val="20"/>
                <w:szCs w:val="20"/>
                <w:lang w:eastAsia="en-AU"/>
              </w:rPr>
              <w:t xml:space="preserve">; </w:t>
            </w:r>
          </w:p>
          <w:p w:rsidR="008E1911" w:rsidRPr="008E1911" w:rsidRDefault="008E1911" w:rsidP="008E191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involve cut and fill having a height greater than 600mm;</w:t>
            </w:r>
          </w:p>
          <w:p w:rsidR="008E1911" w:rsidRPr="008E1911" w:rsidRDefault="008E1911" w:rsidP="008E191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involve any retaining wall having a height greater than 600mm;</w:t>
            </w:r>
          </w:p>
          <w:p w:rsidR="008E1911" w:rsidRPr="008E1911" w:rsidRDefault="008E1911" w:rsidP="008E1911">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redirect</w:t>
            </w:r>
            <w:proofErr w:type="gramEnd"/>
            <w:r w:rsidRPr="008E1911">
              <w:rPr>
                <w:rFonts w:ascii="Arial" w:eastAsia="Times New Roman" w:hAnsi="Arial" w:cs="Arial"/>
                <w:sz w:val="20"/>
                <w:szCs w:val="20"/>
                <w:lang w:eastAsia="en-AU"/>
              </w:rPr>
              <w:t xml:space="preserve"> or alter the existing flow of surface or groundwater.</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RAD78</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Buildings, excluding domestic outbuildings:</w:t>
            </w:r>
          </w:p>
          <w:p w:rsidR="008E1911" w:rsidRPr="008E1911" w:rsidRDefault="008E1911" w:rsidP="008E1911">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are split-level, multiple-slab, pier or pole construction;</w:t>
            </w:r>
          </w:p>
          <w:p w:rsidR="008E1911" w:rsidRPr="008E1911" w:rsidRDefault="008E1911" w:rsidP="008E1911">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are</w:t>
            </w:r>
            <w:proofErr w:type="gramEnd"/>
            <w:r w:rsidRPr="008E1911">
              <w:rPr>
                <w:rFonts w:ascii="Arial" w:eastAsia="Times New Roman" w:hAnsi="Arial" w:cs="Arial"/>
                <w:sz w:val="20"/>
                <w:szCs w:val="20"/>
                <w:lang w:eastAsia="en-AU"/>
              </w:rPr>
              <w:t xml:space="preserve"> not single plane slab on ground.</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RAD79</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 involve the manufacture, handling or storage of hazardous chemicals.</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Infrastructure buffers (refer Overlay map - Infrastructure buffers to determine if the following requirements apply)</w:t>
            </w: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RAD80</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RAD81</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w:t>
            </w:r>
            <w:proofErr w:type="spellStart"/>
            <w:r w:rsidRPr="008E1911">
              <w:rPr>
                <w:rFonts w:ascii="Arial" w:eastAsia="Times New Roman" w:hAnsi="Arial" w:cs="Arial"/>
                <w:sz w:val="20"/>
                <w:szCs w:val="20"/>
                <w:lang w:eastAsia="en-AU"/>
              </w:rPr>
              <w:t>bunded</w:t>
            </w:r>
            <w:proofErr w:type="spellEnd"/>
            <w:r w:rsidRPr="008E1911">
              <w:rPr>
                <w:rFonts w:ascii="Arial" w:eastAsia="Times New Roman" w:hAnsi="Arial" w:cs="Arial"/>
                <w:sz w:val="20"/>
                <w:szCs w:val="20"/>
                <w:lang w:eastAsia="en-AU"/>
              </w:rPr>
              <w:t xml:space="preserve"> areas, for disposal by a licenced contractor.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RAD82</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w:t>
            </w:r>
            <w:proofErr w:type="spellStart"/>
            <w:r w:rsidRPr="008E1911">
              <w:rPr>
                <w:rFonts w:ascii="Arial" w:eastAsia="Times New Roman" w:hAnsi="Arial" w:cs="Arial"/>
                <w:sz w:val="20"/>
                <w:szCs w:val="20"/>
                <w:lang w:eastAsia="en-AU"/>
              </w:rPr>
              <w:t>bunded</w:t>
            </w:r>
            <w:proofErr w:type="spellEnd"/>
            <w:r w:rsidRPr="008E1911">
              <w:rPr>
                <w:rFonts w:ascii="Arial" w:eastAsia="Times New Roman" w:hAnsi="Arial" w:cs="Arial"/>
                <w:sz w:val="20"/>
                <w:szCs w:val="20"/>
                <w:lang w:eastAsia="en-AU"/>
              </w:rPr>
              <w:t xml:space="preserve"> enclosures.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RAD83</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8E1911" w:rsidRPr="008E1911" w:rsidRDefault="008E1911" w:rsidP="008E191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buildings or structures;</w:t>
            </w:r>
          </w:p>
          <w:p w:rsidR="008E1911" w:rsidRPr="008E1911" w:rsidRDefault="008E1911" w:rsidP="008E191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gates and fences;</w:t>
            </w:r>
          </w:p>
          <w:p w:rsidR="008E1911" w:rsidRPr="008E1911" w:rsidRDefault="008E1911" w:rsidP="008E191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storage of equipment or materials;</w:t>
            </w:r>
          </w:p>
          <w:p w:rsidR="008E1911" w:rsidRPr="008E1911" w:rsidRDefault="008E1911" w:rsidP="008E191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landscaping</w:t>
            </w:r>
            <w:proofErr w:type="gramEnd"/>
            <w:r w:rsidRPr="008E1911">
              <w:rPr>
                <w:rFonts w:ascii="Arial" w:eastAsia="Times New Roman" w:hAnsi="Arial" w:cs="Arial"/>
                <w:sz w:val="20"/>
                <w:szCs w:val="20"/>
                <w:lang w:eastAsia="en-AU"/>
              </w:rPr>
              <w:t xml:space="preserve"> or earthworks or stormwater or other infrastructure.</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RAD84</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RAD85</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On-site sewerage facilities in a Water supply buffer for a dwelling house</w:t>
            </w:r>
            <w:r w:rsidRPr="008E1911">
              <w:rPr>
                <w:rFonts w:ascii="Arial" w:eastAsia="Times New Roman" w:hAnsi="Arial" w:cs="Arial"/>
                <w:sz w:val="20"/>
                <w:szCs w:val="20"/>
                <w:vertAlign w:val="superscript"/>
                <w:lang w:eastAsia="en-AU"/>
              </w:rPr>
              <w:t>(</w:t>
            </w:r>
            <w:hyperlink r:id="rId5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E1911">
                <w:rPr>
                  <w:rFonts w:ascii="Arial" w:eastAsia="Times New Roman" w:hAnsi="Arial" w:cs="Arial"/>
                  <w:color w:val="0000FF"/>
                  <w:sz w:val="20"/>
                  <w:szCs w:val="20"/>
                  <w:vertAlign w:val="superscript"/>
                  <w:lang w:eastAsia="en-AU"/>
                </w:rPr>
                <w:t>22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include: </w:t>
            </w:r>
          </w:p>
          <w:p w:rsidR="008E1911" w:rsidRPr="008E1911" w:rsidRDefault="008E1911" w:rsidP="008E1911">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emergency storage capacity of 1,000 litres and adequate buffering for shock loading/down time;</w:t>
            </w:r>
          </w:p>
          <w:p w:rsidR="008E1911" w:rsidRPr="008E1911" w:rsidRDefault="008E1911" w:rsidP="008E1911">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a reserve land application area of 100% of the effluent irrigation design area;</w:t>
            </w:r>
          </w:p>
          <w:p w:rsidR="008E1911" w:rsidRPr="008E1911" w:rsidRDefault="008E1911" w:rsidP="008E1911">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land application areas that are vegetated;</w:t>
            </w:r>
          </w:p>
          <w:p w:rsidR="008E1911" w:rsidRPr="008E1911" w:rsidRDefault="008E1911" w:rsidP="008E1911">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8E1911" w:rsidRPr="008E1911" w:rsidRDefault="008E1911" w:rsidP="008E1911">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wastewater</w:t>
            </w:r>
            <w:proofErr w:type="gramEnd"/>
            <w:r w:rsidRPr="008E1911">
              <w:rPr>
                <w:rFonts w:ascii="Arial" w:eastAsia="Times New Roman" w:hAnsi="Arial" w:cs="Arial"/>
                <w:sz w:val="20"/>
                <w:szCs w:val="20"/>
                <w:lang w:eastAsia="en-AU"/>
              </w:rPr>
              <w:t xml:space="preserve"> collection and storage systems must have capacity to accommodate full load at peak times.</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RAD86</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On-site sewerage facilities in a Water supply buffer for development other than a dwelling house include emergency storage capable of holding 3-6 hours peak flow of treated effluent in the event of emergencies/overload with provision for de-</w:t>
            </w:r>
            <w:proofErr w:type="spellStart"/>
            <w:r w:rsidRPr="008E1911">
              <w:rPr>
                <w:rFonts w:ascii="Arial" w:eastAsia="Times New Roman" w:hAnsi="Arial" w:cs="Arial"/>
                <w:sz w:val="20"/>
                <w:szCs w:val="20"/>
                <w:lang w:eastAsia="en-AU"/>
              </w:rPr>
              <w:t>sludging</w:t>
            </w:r>
            <w:proofErr w:type="spellEnd"/>
            <w:r w:rsidRPr="008E1911">
              <w:rPr>
                <w:rFonts w:ascii="Arial" w:eastAsia="Times New Roman" w:hAnsi="Arial" w:cs="Arial"/>
                <w:sz w:val="20"/>
                <w:szCs w:val="20"/>
                <w:lang w:eastAsia="en-AU"/>
              </w:rPr>
              <w:t xml:space="preserve">.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RAD87</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involving Permanent </w:t>
            </w:r>
            <w:proofErr w:type="gramStart"/>
            <w:r w:rsidRPr="008E1911">
              <w:rPr>
                <w:rFonts w:ascii="Arial" w:eastAsia="Times New Roman" w:hAnsi="Arial" w:cs="Arial"/>
                <w:sz w:val="20"/>
                <w:szCs w:val="20"/>
                <w:lang w:eastAsia="en-AU"/>
              </w:rPr>
              <w:t>plantation</w:t>
            </w:r>
            <w:r w:rsidRPr="008E1911">
              <w:rPr>
                <w:rFonts w:ascii="Arial" w:eastAsia="Times New Roman" w:hAnsi="Arial" w:cs="Arial"/>
                <w:sz w:val="20"/>
                <w:szCs w:val="20"/>
                <w:vertAlign w:val="superscript"/>
                <w:lang w:eastAsia="en-AU"/>
              </w:rPr>
              <w:t>(</w:t>
            </w:r>
            <w:proofErr w:type="gramEnd"/>
            <w:r w:rsidRPr="008E1911">
              <w:rPr>
                <w:rFonts w:ascii="Arial" w:eastAsia="Times New Roman" w:hAnsi="Arial" w:cs="Arial"/>
                <w:sz w:val="20"/>
                <w:szCs w:val="20"/>
                <w:vertAlign w:val="superscript"/>
                <w:lang w:eastAsia="en-AU"/>
              </w:rPr>
              <w:fldChar w:fldCharType="begin"/>
            </w:r>
            <w:r w:rsidRPr="008E1911">
              <w:rPr>
                <w:rFonts w:ascii="Arial" w:eastAsia="Times New Roman" w:hAnsi="Arial" w:cs="Arial"/>
                <w:sz w:val="20"/>
                <w:szCs w:val="20"/>
                <w:vertAlign w:val="superscript"/>
                <w:lang w:eastAsia="en-AU"/>
              </w:rPr>
              <w:instrText xml:space="preserve"> HYPERLINK "http://consult.moretonbay.qld.gov.au/portal/mbrcpsv3?pointId=s1332743658181" \l "target-d60297e448422" \o "Permanent plantation - Premises used for growing plants not intended to be harvested." </w:instrText>
            </w:r>
            <w:r w:rsidRPr="008E1911">
              <w:rPr>
                <w:rFonts w:ascii="Arial" w:eastAsia="Times New Roman" w:hAnsi="Arial" w:cs="Arial"/>
                <w:sz w:val="20"/>
                <w:szCs w:val="20"/>
                <w:vertAlign w:val="superscript"/>
                <w:lang w:eastAsia="en-AU"/>
              </w:rPr>
              <w:fldChar w:fldCharType="separate"/>
            </w:r>
            <w:r w:rsidRPr="008E1911">
              <w:rPr>
                <w:rFonts w:ascii="Arial" w:eastAsia="Times New Roman" w:hAnsi="Arial" w:cs="Arial"/>
                <w:color w:val="0000FF"/>
                <w:sz w:val="20"/>
                <w:szCs w:val="20"/>
                <w:vertAlign w:val="superscript"/>
                <w:lang w:eastAsia="en-AU"/>
              </w:rPr>
              <w:t>59</w:t>
            </w:r>
            <w:r w:rsidRPr="008E1911">
              <w:rPr>
                <w:rFonts w:ascii="Arial" w:eastAsia="Times New Roman" w:hAnsi="Arial" w:cs="Arial"/>
                <w:sz w:val="20"/>
                <w:szCs w:val="20"/>
                <w:vertAlign w:val="superscript"/>
                <w:lang w:eastAsia="en-AU"/>
              </w:rPr>
              <w:fldChar w:fldCharType="end"/>
            </w:r>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within a Water supply buffer maintains a minimum of 30% ground cover at all times.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RAD88</w:t>
            </w:r>
          </w:p>
        </w:tc>
        <w:tc>
          <w:tcPr>
            <w:tcW w:w="2960"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 involve the construction of any buildings or structures within a Bulk water supply infrastructure buffer.</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RAD89</w:t>
            </w:r>
          </w:p>
        </w:tc>
        <w:tc>
          <w:tcPr>
            <w:tcW w:w="2960"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RAD90</w:t>
            </w:r>
          </w:p>
        </w:tc>
        <w:tc>
          <w:tcPr>
            <w:tcW w:w="2960"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All habitable rooms located within an Electricity supply substation buffer are:</w:t>
            </w:r>
          </w:p>
          <w:p w:rsidR="008E1911" w:rsidRPr="008E1911" w:rsidRDefault="008E1911" w:rsidP="008E1911">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located a minimum of 10m from an electricity supply substation</w:t>
            </w:r>
            <w:r w:rsidRPr="008E1911">
              <w:rPr>
                <w:rFonts w:ascii="Arial" w:eastAsia="Times New Roman" w:hAnsi="Arial" w:cs="Arial"/>
                <w:sz w:val="20"/>
                <w:szCs w:val="20"/>
                <w:vertAlign w:val="superscript"/>
                <w:lang w:eastAsia="en-AU"/>
              </w:rPr>
              <w:t>(</w:t>
            </w:r>
            <w:hyperlink r:id="rId5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E1911">
                <w:rPr>
                  <w:rFonts w:ascii="Arial" w:eastAsia="Times New Roman" w:hAnsi="Arial" w:cs="Arial"/>
                  <w:color w:val="0000FF"/>
                  <w:sz w:val="20"/>
                  <w:szCs w:val="20"/>
                  <w:vertAlign w:val="superscript"/>
                  <w:lang w:eastAsia="en-AU"/>
                </w:rPr>
                <w:t>80</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 and </w:t>
            </w:r>
          </w:p>
          <w:p w:rsidR="008E1911" w:rsidRPr="008E1911" w:rsidRDefault="008E1911" w:rsidP="008E1911">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8E1911">
              <w:rPr>
                <w:rFonts w:ascii="Arial" w:eastAsia="Times New Roman" w:hAnsi="Arial" w:cs="Arial"/>
                <w:sz w:val="20"/>
                <w:szCs w:val="20"/>
                <w:lang w:eastAsia="en-AU"/>
              </w:rPr>
              <w:t>acoustically</w:t>
            </w:r>
            <w:proofErr w:type="gramEnd"/>
            <w:r w:rsidRPr="008E1911">
              <w:rPr>
                <w:rFonts w:ascii="Arial" w:eastAsia="Times New Roman" w:hAnsi="Arial" w:cs="Arial"/>
                <w:sz w:val="20"/>
                <w:szCs w:val="20"/>
                <w:lang w:eastAsia="en-AU"/>
              </w:rPr>
              <w:t xml:space="preserve"> insulated to achieve the noise levels listed in Schedule 1, Acoustic Quality Objectives, Environmental Protection (Noise) Policy 2008.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Overland flow path (refer Overlay map - Overland flow path to determine if the following requirements apply)</w:t>
            </w: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RAD91</w:t>
            </w:r>
          </w:p>
        </w:tc>
        <w:tc>
          <w:tcPr>
            <w:tcW w:w="2960"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RAD92</w:t>
            </w:r>
          </w:p>
        </w:tc>
        <w:tc>
          <w:tcPr>
            <w:tcW w:w="2960"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Note - Reporting to be prepared in accordance with Planning scheme policy – Flood hazard, Coastal hazard and Overland flow</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RAD93</w:t>
            </w:r>
          </w:p>
        </w:tc>
        <w:tc>
          <w:tcPr>
            <w:tcW w:w="2960"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RAD94</w:t>
            </w:r>
          </w:p>
        </w:tc>
        <w:tc>
          <w:tcPr>
            <w:tcW w:w="2960"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RAD95</w:t>
            </w:r>
          </w:p>
        </w:tc>
        <w:tc>
          <w:tcPr>
            <w:tcW w:w="2960" w:type="pct"/>
            <w:tcBorders>
              <w:top w:val="outset" w:sz="6" w:space="0" w:color="auto"/>
              <w:left w:val="outset" w:sz="6" w:space="0" w:color="auto"/>
              <w:bottom w:val="outset" w:sz="6" w:space="0" w:color="auto"/>
              <w:right w:val="outset" w:sz="6" w:space="0" w:color="auto"/>
            </w:tcBorders>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for a material change of use or building work for a Park</w:t>
            </w:r>
            <w:r w:rsidRPr="008E1911">
              <w:rPr>
                <w:rFonts w:ascii="Arial" w:eastAsia="Times New Roman" w:hAnsi="Arial" w:cs="Arial"/>
                <w:sz w:val="20"/>
                <w:szCs w:val="20"/>
                <w:vertAlign w:val="superscript"/>
                <w:lang w:eastAsia="en-AU"/>
              </w:rPr>
              <w:t>(</w:t>
            </w:r>
            <w:hyperlink r:id="rId5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E1911">
                <w:rPr>
                  <w:rFonts w:ascii="Arial" w:eastAsia="Times New Roman" w:hAnsi="Arial" w:cs="Arial"/>
                  <w:color w:val="0000FF"/>
                  <w:sz w:val="20"/>
                  <w:szCs w:val="20"/>
                  <w:vertAlign w:val="superscript"/>
                  <w:lang w:eastAsia="en-AU"/>
                </w:rPr>
                <w:t>57</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rsidTr="008E1911">
              <w:trPr>
                <w:tblCellSpacing w:w="15" w:type="dxa"/>
              </w:trPr>
              <w:tc>
                <w:tcPr>
                  <w:tcW w:w="15094" w:type="dxa"/>
                  <w:vAlign w:val="center"/>
                  <w:hideMark/>
                </w:tcPr>
                <w:p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RAD96</w:t>
            </w:r>
          </w:p>
        </w:tc>
        <w:tc>
          <w:tcPr>
            <w:tcW w:w="2960" w:type="pct"/>
            <w:tcBorders>
              <w:top w:val="outset" w:sz="6" w:space="0" w:color="auto"/>
              <w:left w:val="outset" w:sz="6" w:space="0" w:color="auto"/>
              <w:bottom w:val="outset" w:sz="6" w:space="0" w:color="auto"/>
              <w:right w:val="outset" w:sz="6" w:space="0" w:color="auto"/>
            </w:tcBorders>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 development is to occur within:</w:t>
            </w:r>
          </w:p>
          <w:p w:rsidR="008E1911" w:rsidRPr="008E1911" w:rsidRDefault="008E1911" w:rsidP="008E191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50m from top of bank for W1 waterway and drainage line</w:t>
            </w:r>
          </w:p>
          <w:p w:rsidR="008E1911" w:rsidRPr="008E1911" w:rsidRDefault="008E1911" w:rsidP="008E191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30m from top of bank for W2 waterway and drainage line</w:t>
            </w:r>
          </w:p>
          <w:p w:rsidR="008E1911" w:rsidRPr="008E1911" w:rsidRDefault="008E1911" w:rsidP="008E191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20m from top of bank for W3 waterway and drainage line</w:t>
            </w:r>
          </w:p>
          <w:p w:rsidR="008E1911" w:rsidRPr="008E1911" w:rsidRDefault="008E1911" w:rsidP="008E191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100m from the edge of a </w:t>
            </w:r>
            <w:proofErr w:type="spellStart"/>
            <w:r w:rsidRPr="008E1911">
              <w:rPr>
                <w:rFonts w:ascii="Arial" w:eastAsia="Times New Roman" w:hAnsi="Arial" w:cs="Arial"/>
                <w:sz w:val="20"/>
                <w:szCs w:val="20"/>
                <w:lang w:eastAsia="en-AU"/>
              </w:rPr>
              <w:t>Ramsar</w:t>
            </w:r>
            <w:proofErr w:type="spellEnd"/>
            <w:r w:rsidRPr="008E1911">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8E1911" w:rsidRPr="008E1911" w:rsidRDefault="008E1911" w:rsidP="008E191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8E1911" w:rsidTr="008E1911">
              <w:trPr>
                <w:tblCellSpacing w:w="15" w:type="dxa"/>
              </w:trPr>
              <w:tc>
                <w:tcPr>
                  <w:tcW w:w="14183" w:type="dxa"/>
                  <w:vAlign w:val="center"/>
                  <w:hideMark/>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The minimum setback distance applies to the each side of waterway.</w:t>
                  </w:r>
                </w:p>
              </w:tc>
            </w:tr>
          </w:tbl>
          <w:p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bl>
    <w:p w:rsidR="00220C00" w:rsidRDefault="00220C00" w:rsidP="008E1911">
      <w:pPr>
        <w:spacing w:before="100" w:beforeAutospacing="1" w:after="100" w:afterAutospacing="1" w:line="240" w:lineRule="auto"/>
        <w:rPr>
          <w:rFonts w:ascii="Arial" w:hAnsi="Arial" w:cs="Arial"/>
          <w:sz w:val="20"/>
          <w:szCs w:val="20"/>
        </w:rPr>
      </w:pPr>
    </w:p>
    <w:p w:rsidR="00733EC6" w:rsidRDefault="00733EC6" w:rsidP="008E1911">
      <w:pPr>
        <w:spacing w:before="100" w:beforeAutospacing="1" w:after="100" w:afterAutospacing="1" w:line="240" w:lineRule="auto"/>
        <w:rPr>
          <w:rFonts w:ascii="Arial" w:hAnsi="Arial" w:cs="Arial"/>
          <w:sz w:val="20"/>
          <w:szCs w:val="20"/>
        </w:rPr>
      </w:pPr>
    </w:p>
    <w:p w:rsidR="00733EC6" w:rsidRDefault="00733EC6" w:rsidP="00733EC6">
      <w:r>
        <w:br w:type="page"/>
      </w:r>
    </w:p>
    <w:tbl>
      <w:tblPr>
        <w:tblW w:w="4980" w:type="pct"/>
        <w:tblCellSpacing w:w="15" w:type="dxa"/>
        <w:tblInd w:w="3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88"/>
        <w:gridCol w:w="1473"/>
        <w:gridCol w:w="1473"/>
        <w:gridCol w:w="1710"/>
        <w:gridCol w:w="1180"/>
        <w:gridCol w:w="1114"/>
        <w:gridCol w:w="1486"/>
        <w:gridCol w:w="1474"/>
        <w:gridCol w:w="1761"/>
        <w:gridCol w:w="1181"/>
        <w:gridCol w:w="980"/>
      </w:tblGrid>
      <w:tr w:rsidR="00733EC6" w:rsidRPr="006725C0" w:rsidTr="006D695D">
        <w:trPr>
          <w:trHeight w:val="380"/>
          <w:tblCellSpacing w:w="15" w:type="dxa"/>
        </w:trPr>
        <w:tc>
          <w:tcPr>
            <w:tcW w:w="0" w:type="auto"/>
            <w:gridSpan w:val="11"/>
            <w:tcBorders>
              <w:top w:val="nil"/>
              <w:left w:val="nil"/>
              <w:bottom w:val="nil"/>
              <w:right w:val="nil"/>
            </w:tcBorders>
            <w:shd w:val="clear" w:color="auto" w:fill="CCCCCC"/>
            <w:vAlign w:val="center"/>
            <w:hideMark/>
          </w:tcPr>
          <w:p w:rsidR="00733EC6" w:rsidRPr="006725C0" w:rsidRDefault="00733EC6" w:rsidP="006D695D">
            <w:pPr>
              <w:spacing w:before="100" w:beforeAutospacing="1" w:after="100" w:afterAutospacing="1" w:line="240" w:lineRule="auto"/>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lastRenderedPageBreak/>
              <w:t>Table 6.2.3.2.2.3 Setbacks (Residential uses) - All other areas</w:t>
            </w:r>
          </w:p>
        </w:tc>
      </w:tr>
      <w:tr w:rsidR="00733EC6" w:rsidRPr="006725C0" w:rsidTr="006D695D">
        <w:trPr>
          <w:tblCellSpacing w:w="15" w:type="dxa"/>
        </w:trPr>
        <w:tc>
          <w:tcPr>
            <w:tcW w:w="47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Height to wall</w:t>
            </w:r>
          </w:p>
        </w:tc>
        <w:tc>
          <w:tcPr>
            <w:tcW w:w="150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w:t>
            </w:r>
          </w:p>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primary</w:t>
            </w:r>
          </w:p>
        </w:tc>
        <w:tc>
          <w:tcPr>
            <w:tcW w:w="121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w:t>
            </w:r>
          </w:p>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secondary to street</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 secondary to lane</w:t>
            </w:r>
          </w:p>
        </w:tc>
        <w:tc>
          <w:tcPr>
            <w:tcW w:w="57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Side</w:t>
            </w:r>
          </w:p>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non-built to boundary wall</w:t>
            </w:r>
          </w:p>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c>
          <w:tcPr>
            <w:tcW w:w="37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Rear</w:t>
            </w:r>
          </w:p>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c>
          <w:tcPr>
            <w:tcW w:w="30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Canal</w:t>
            </w:r>
          </w:p>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r>
      <w:tr w:rsidR="00733EC6" w:rsidRPr="006725C0" w:rsidTr="006D695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6725C0"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wall</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w:t>
            </w:r>
          </w:p>
        </w:tc>
        <w:tc>
          <w:tcPr>
            <w:tcW w:w="534"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covered car parking space</w:t>
            </w:r>
          </w:p>
        </w:tc>
        <w:tc>
          <w:tcPr>
            <w:tcW w:w="379"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wall</w:t>
            </w:r>
          </w:p>
        </w:tc>
        <w:tc>
          <w:tcPr>
            <w:tcW w:w="357"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w:t>
            </w:r>
          </w:p>
        </w:tc>
        <w:tc>
          <w:tcPr>
            <w:tcW w:w="459"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covered car parking space</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6725C0"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wall and covered car parking space</w:t>
            </w:r>
          </w:p>
        </w:tc>
        <w:tc>
          <w:tcPr>
            <w:tcW w:w="570" w:type="pct"/>
            <w:vMerge/>
            <w:tcBorders>
              <w:top w:val="outset" w:sz="6" w:space="0" w:color="auto"/>
              <w:left w:val="outset" w:sz="6" w:space="0" w:color="auto"/>
              <w:bottom w:val="outset" w:sz="6" w:space="0" w:color="auto"/>
              <w:right w:val="outset" w:sz="6" w:space="0" w:color="auto"/>
            </w:tcBorders>
            <w:vAlign w:val="center"/>
            <w:hideMark/>
          </w:tcPr>
          <w:p w:rsidR="00733EC6" w:rsidRPr="006725C0"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379" w:type="pct"/>
            <w:vMerge/>
            <w:tcBorders>
              <w:top w:val="outset" w:sz="6" w:space="0" w:color="auto"/>
              <w:left w:val="outset" w:sz="6" w:space="0" w:color="auto"/>
              <w:bottom w:val="outset" w:sz="6" w:space="0" w:color="auto"/>
              <w:right w:val="outset" w:sz="6" w:space="0" w:color="auto"/>
            </w:tcBorders>
            <w:vAlign w:val="center"/>
            <w:hideMark/>
          </w:tcPr>
          <w:p w:rsidR="00733EC6" w:rsidRPr="006725C0"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6725C0" w:rsidRDefault="00733EC6" w:rsidP="006D695D">
            <w:pPr>
              <w:spacing w:before="100" w:beforeAutospacing="1" w:after="100" w:afterAutospacing="1" w:line="240" w:lineRule="auto"/>
              <w:rPr>
                <w:rFonts w:ascii="Arial" w:eastAsia="Times New Roman" w:hAnsi="Arial" w:cs="Arial"/>
                <w:sz w:val="20"/>
                <w:szCs w:val="20"/>
                <w:lang w:eastAsia="en-AU"/>
              </w:rPr>
            </w:pPr>
          </w:p>
        </w:tc>
      </w:tr>
      <w:tr w:rsidR="00733EC6" w:rsidRPr="006725C0" w:rsidTr="006D695D">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Less than 4.5m</w:t>
            </w:r>
          </w:p>
        </w:tc>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3m</w:t>
            </w:r>
          </w:p>
        </w:tc>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534"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5.4m*</w:t>
            </w:r>
          </w:p>
        </w:tc>
        <w:tc>
          <w:tcPr>
            <w:tcW w:w="379"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57"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1m</w:t>
            </w:r>
          </w:p>
        </w:tc>
        <w:tc>
          <w:tcPr>
            <w:tcW w:w="459"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5.4m*</w:t>
            </w:r>
          </w:p>
        </w:tc>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1.5m</w:t>
            </w:r>
          </w:p>
        </w:tc>
        <w:tc>
          <w:tcPr>
            <w:tcW w:w="379"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1.5m</w:t>
            </w:r>
          </w:p>
        </w:tc>
        <w:tc>
          <w:tcPr>
            <w:tcW w:w="30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733EC6" w:rsidRPr="006725C0" w:rsidTr="006D695D">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4.5m to 8.5m</w:t>
            </w:r>
          </w:p>
        </w:tc>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3m</w:t>
            </w:r>
          </w:p>
        </w:tc>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534"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379"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57"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1m</w:t>
            </w:r>
          </w:p>
        </w:tc>
        <w:tc>
          <w:tcPr>
            <w:tcW w:w="459"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79"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0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733EC6" w:rsidRPr="006725C0" w:rsidTr="006D695D">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Greater than 8.5m</w:t>
            </w:r>
          </w:p>
        </w:tc>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6m</w:t>
            </w:r>
          </w:p>
        </w:tc>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5m</w:t>
            </w:r>
          </w:p>
        </w:tc>
        <w:tc>
          <w:tcPr>
            <w:tcW w:w="534"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379"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3m</w:t>
            </w:r>
          </w:p>
        </w:tc>
        <w:tc>
          <w:tcPr>
            <w:tcW w:w="357"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459"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47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 up to 7.5m in height; plus 0.5m for every 3m in height or part thereof over 7.5m</w:t>
            </w:r>
          </w:p>
        </w:tc>
        <w:tc>
          <w:tcPr>
            <w:tcW w:w="379"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5m</w:t>
            </w:r>
          </w:p>
        </w:tc>
        <w:tc>
          <w:tcPr>
            <w:tcW w:w="305" w:type="pct"/>
            <w:tcBorders>
              <w:top w:val="outset" w:sz="6" w:space="0" w:color="auto"/>
              <w:left w:val="outset" w:sz="6" w:space="0" w:color="auto"/>
              <w:bottom w:val="outset" w:sz="6" w:space="0" w:color="auto"/>
              <w:right w:val="outset" w:sz="6" w:space="0" w:color="auto"/>
            </w:tcBorders>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733EC6" w:rsidRPr="006725C0" w:rsidTr="006D695D">
        <w:trPr>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733EC6" w:rsidRPr="006725C0"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Note - * for Dwelling houses</w:t>
            </w:r>
            <w:r w:rsidRPr="006725C0">
              <w:rPr>
                <w:rFonts w:ascii="Arial" w:eastAsia="Times New Roman" w:hAnsi="Arial" w:cs="Arial"/>
                <w:sz w:val="20"/>
                <w:szCs w:val="20"/>
                <w:vertAlign w:val="superscript"/>
                <w:lang w:eastAsia="en-AU"/>
              </w:rPr>
              <w:t>(</w:t>
            </w:r>
            <w:hyperlink r:id="rId5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725C0">
                <w:rPr>
                  <w:rFonts w:ascii="Arial" w:eastAsia="Times New Roman" w:hAnsi="Arial" w:cs="Arial"/>
                  <w:color w:val="0000FF"/>
                  <w:sz w:val="20"/>
                  <w:szCs w:val="20"/>
                  <w:vertAlign w:val="superscript"/>
                  <w:lang w:eastAsia="en-AU"/>
                </w:rPr>
                <w:t>22</w:t>
              </w:r>
            </w:hyperlink>
            <w:r w:rsidRPr="006725C0">
              <w:rPr>
                <w:rFonts w:ascii="Arial" w:eastAsia="Times New Roman" w:hAnsi="Arial" w:cs="Arial"/>
                <w:sz w:val="20"/>
                <w:szCs w:val="20"/>
                <w:vertAlign w:val="superscript"/>
                <w:lang w:eastAsia="en-AU"/>
              </w:rPr>
              <w:t>)</w:t>
            </w:r>
            <w:r w:rsidRPr="006725C0">
              <w:rPr>
                <w:rFonts w:ascii="Arial" w:eastAsia="Times New Roman" w:hAnsi="Arial" w:cs="Arial"/>
                <w:sz w:val="20"/>
                <w:szCs w:val="20"/>
                <w:lang w:eastAsia="en-AU"/>
              </w:rPr>
              <w:t xml:space="preserve"> and Dual occupancies</w:t>
            </w:r>
            <w:r w:rsidRPr="006725C0">
              <w:rPr>
                <w:rFonts w:ascii="Arial" w:eastAsia="Times New Roman" w:hAnsi="Arial" w:cs="Arial"/>
                <w:sz w:val="20"/>
                <w:szCs w:val="20"/>
                <w:vertAlign w:val="superscript"/>
                <w:lang w:eastAsia="en-AU"/>
              </w:rPr>
              <w:t>(</w:t>
            </w:r>
            <w:hyperlink r:id="rId5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725C0">
                <w:rPr>
                  <w:rFonts w:ascii="Arial" w:eastAsia="Times New Roman" w:hAnsi="Arial" w:cs="Arial"/>
                  <w:color w:val="0000FF"/>
                  <w:sz w:val="20"/>
                  <w:szCs w:val="20"/>
                  <w:vertAlign w:val="superscript"/>
                  <w:lang w:eastAsia="en-AU"/>
                </w:rPr>
                <w:t>21</w:t>
              </w:r>
            </w:hyperlink>
            <w:r w:rsidRPr="006725C0">
              <w:rPr>
                <w:rFonts w:ascii="Arial" w:eastAsia="Times New Roman" w:hAnsi="Arial" w:cs="Arial"/>
                <w:sz w:val="20"/>
                <w:szCs w:val="20"/>
                <w:vertAlign w:val="superscript"/>
                <w:lang w:eastAsia="en-AU"/>
              </w:rPr>
              <w:t>)</w:t>
            </w:r>
            <w:r w:rsidRPr="006725C0">
              <w:rPr>
                <w:rFonts w:ascii="Arial" w:eastAsia="Times New Roman" w:hAnsi="Arial" w:cs="Arial"/>
                <w:sz w:val="20"/>
                <w:szCs w:val="20"/>
                <w:lang w:eastAsia="en-AU"/>
              </w:rPr>
              <w:t xml:space="preserve"> only </w:t>
            </w:r>
          </w:p>
        </w:tc>
      </w:tr>
    </w:tbl>
    <w:p w:rsidR="00733EC6" w:rsidRPr="006725C0" w:rsidRDefault="00733EC6" w:rsidP="00733EC6">
      <w:pPr>
        <w:shd w:val="clear" w:color="auto" w:fill="FFFFFF"/>
        <w:spacing w:after="0" w:line="240" w:lineRule="auto"/>
        <w:rPr>
          <w:rFonts w:ascii="Arial" w:eastAsia="Times New Roman" w:hAnsi="Arial" w:cs="Arial"/>
          <w:sz w:val="18"/>
          <w:szCs w:val="18"/>
          <w:lang w:eastAsia="en-AU"/>
        </w:rPr>
      </w:pPr>
    </w:p>
    <w:p w:rsidR="00733EC6" w:rsidRDefault="00733EC6" w:rsidP="00733EC6">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
        <w:gridCol w:w="1422"/>
        <w:gridCol w:w="1423"/>
        <w:gridCol w:w="1423"/>
        <w:gridCol w:w="1480"/>
        <w:gridCol w:w="1423"/>
        <w:gridCol w:w="1423"/>
        <w:gridCol w:w="1480"/>
        <w:gridCol w:w="1423"/>
        <w:gridCol w:w="1423"/>
        <w:gridCol w:w="1423"/>
        <w:gridCol w:w="965"/>
        <w:gridCol w:w="45"/>
      </w:tblGrid>
      <w:tr w:rsidR="00733EC6" w:rsidRPr="007A3343" w:rsidTr="006D695D">
        <w:trPr>
          <w:gridBefore w:val="1"/>
          <w:gridAfter w:val="1"/>
          <w:trHeight w:val="380"/>
          <w:tblCellSpacing w:w="15" w:type="dxa"/>
        </w:trPr>
        <w:tc>
          <w:tcPr>
            <w:tcW w:w="0" w:type="auto"/>
            <w:gridSpan w:val="11"/>
            <w:vMerge w:val="restart"/>
            <w:tcBorders>
              <w:top w:val="nil"/>
              <w:left w:val="nil"/>
              <w:bottom w:val="nil"/>
              <w:right w:val="nil"/>
            </w:tcBorders>
            <w:shd w:val="clear" w:color="auto" w:fill="CCCCCC"/>
            <w:vAlign w:val="center"/>
            <w:hideMark/>
          </w:tcPr>
          <w:p w:rsidR="00733EC6" w:rsidRPr="007A3343" w:rsidRDefault="00733EC6" w:rsidP="006D695D">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Table 6.2.3.2.2.4 Setbacks (Residential uses) - Morayfield South urban area</w:t>
            </w:r>
          </w:p>
        </w:tc>
      </w:tr>
      <w:tr w:rsidR="00733EC6" w:rsidRPr="007A3343" w:rsidTr="006D695D">
        <w:trPr>
          <w:gridBefore w:val="1"/>
          <w:gridAfter w:val="1"/>
          <w:tblCellSpacing w:w="15" w:type="dxa"/>
        </w:trPr>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Height of wall</w:t>
            </w:r>
          </w:p>
        </w:tc>
        <w:tc>
          <w:tcPr>
            <w:tcW w:w="138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primary</w:t>
            </w:r>
          </w:p>
        </w:tc>
        <w:tc>
          <w:tcPr>
            <w:tcW w:w="138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secondary to street</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secondary to lane</w:t>
            </w:r>
          </w:p>
        </w:tc>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Side</w:t>
            </w:r>
          </w:p>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non-built to boundary wall</w:t>
            </w:r>
          </w:p>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Rear</w:t>
            </w:r>
          </w:p>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c>
          <w:tcPr>
            <w:tcW w:w="30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Canal</w:t>
            </w:r>
          </w:p>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r>
      <w:tr w:rsidR="00733EC6" w:rsidRPr="007A3343" w:rsidTr="006D695D">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wall</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covered car parking space</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wall</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covered car parking space</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r>
      <w:tr w:rsidR="00733EC6" w:rsidRPr="007A3343" w:rsidTr="006D695D">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4.5m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5.4m*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5.4m*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1.5m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1.5m</w:t>
            </w:r>
          </w:p>
        </w:tc>
        <w:tc>
          <w:tcPr>
            <w:tcW w:w="304"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33EC6" w:rsidRPr="007A3343" w:rsidTr="006D695D">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4.5 to 8.5m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304"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33EC6" w:rsidRPr="007A3343" w:rsidTr="006D695D">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8.5m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3m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 up to 8.5m in height; plus 0.5m for every 3m in height or part thereof over 8.5m</w:t>
            </w:r>
          </w:p>
        </w:tc>
        <w:tc>
          <w:tcPr>
            <w:tcW w:w="456"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w:t>
            </w:r>
          </w:p>
        </w:tc>
        <w:tc>
          <w:tcPr>
            <w:tcW w:w="304"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33EC6" w:rsidRPr="007A3343" w:rsidTr="006D695D">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3"/>
            <w:vAlign w:val="center"/>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 for Dwelling Houses</w:t>
            </w:r>
            <w:r w:rsidRPr="007A3343">
              <w:rPr>
                <w:rFonts w:ascii="Arial" w:eastAsia="Times New Roman" w:hAnsi="Arial" w:cs="Arial"/>
                <w:sz w:val="20"/>
                <w:szCs w:val="20"/>
                <w:vertAlign w:val="superscript"/>
                <w:lang w:eastAsia="en-AU"/>
              </w:rPr>
              <w:t>(</w:t>
            </w:r>
            <w:hyperlink r:id="rId5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A3343">
                <w:rPr>
                  <w:rFonts w:ascii="Arial" w:eastAsia="Times New Roman" w:hAnsi="Arial" w:cs="Arial"/>
                  <w:color w:val="0000FF"/>
                  <w:sz w:val="20"/>
                  <w:szCs w:val="20"/>
                  <w:vertAlign w:val="superscript"/>
                  <w:lang w:eastAsia="en-AU"/>
                </w:rPr>
                <w:t>22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and Dual Occupancies</w:t>
            </w:r>
            <w:r w:rsidRPr="007A3343">
              <w:rPr>
                <w:rFonts w:ascii="Arial" w:eastAsia="Times New Roman" w:hAnsi="Arial" w:cs="Arial"/>
                <w:sz w:val="20"/>
                <w:szCs w:val="20"/>
                <w:vertAlign w:val="superscript"/>
                <w:lang w:eastAsia="en-AU"/>
              </w:rPr>
              <w:t>(</w:t>
            </w:r>
            <w:hyperlink r:id="rId5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A3343">
                <w:rPr>
                  <w:rFonts w:ascii="Arial" w:eastAsia="Times New Roman" w:hAnsi="Arial" w:cs="Arial"/>
                  <w:color w:val="0000FF"/>
                  <w:sz w:val="20"/>
                  <w:szCs w:val="20"/>
                  <w:vertAlign w:val="superscript"/>
                  <w:lang w:eastAsia="en-AU"/>
                </w:rPr>
                <w:t>21</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only </w:t>
            </w:r>
          </w:p>
        </w:tc>
      </w:tr>
    </w:tbl>
    <w:p w:rsidR="00733EC6" w:rsidRDefault="00733EC6" w:rsidP="00733EC6">
      <w:pPr>
        <w:shd w:val="clear" w:color="auto" w:fill="FFFFFF"/>
        <w:spacing w:before="100" w:beforeAutospacing="1" w:after="100" w:afterAutospacing="1" w:line="240" w:lineRule="auto"/>
        <w:rPr>
          <w:rFonts w:ascii="Arial" w:eastAsia="Times New Roman" w:hAnsi="Arial" w:cs="Arial"/>
          <w:sz w:val="20"/>
          <w:szCs w:val="20"/>
          <w:lang w:eastAsia="en-AU"/>
        </w:rPr>
      </w:pPr>
    </w:p>
    <w:p w:rsidR="00733EC6" w:rsidRDefault="00733EC6" w:rsidP="00733EC6">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18"/>
        <w:gridCol w:w="5103"/>
        <w:gridCol w:w="5146"/>
      </w:tblGrid>
      <w:tr w:rsidR="00733EC6" w:rsidRPr="007A3343" w:rsidTr="006D695D">
        <w:trPr>
          <w:trHeight w:val="380"/>
          <w:tblCellSpacing w:w="15" w:type="dxa"/>
        </w:trPr>
        <w:tc>
          <w:tcPr>
            <w:tcW w:w="0" w:type="auto"/>
            <w:gridSpan w:val="3"/>
            <w:vMerge w:val="restart"/>
            <w:tcBorders>
              <w:top w:val="nil"/>
              <w:left w:val="nil"/>
              <w:bottom w:val="nil"/>
              <w:right w:val="nil"/>
            </w:tcBorders>
            <w:shd w:val="clear" w:color="auto" w:fill="CCCCCC"/>
            <w:vAlign w:val="center"/>
            <w:hideMark/>
          </w:tcPr>
          <w:p w:rsidR="00733EC6" w:rsidRPr="007A3343" w:rsidRDefault="00733EC6" w:rsidP="006D695D">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Table 6.2.3.2.2.5 Built to boundary walls (Residential uses) - All other areas</w:t>
            </w:r>
          </w:p>
        </w:tc>
      </w:tr>
      <w:tr w:rsidR="00733EC6" w:rsidRPr="007A3343" w:rsidTr="006D695D">
        <w:trPr>
          <w:tblCellSpacing w:w="15" w:type="dxa"/>
        </w:trPr>
        <w:tc>
          <w:tcPr>
            <w:tcW w:w="165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Lot frontage width</w:t>
            </w:r>
          </w:p>
        </w:tc>
        <w:tc>
          <w:tcPr>
            <w:tcW w:w="165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Mandatory / optional</w:t>
            </w:r>
          </w:p>
        </w:tc>
        <w:tc>
          <w:tcPr>
            <w:tcW w:w="1654"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Length and height of built to boundary wall</w:t>
            </w:r>
          </w:p>
        </w:tc>
      </w:tr>
      <w:tr w:rsidR="00733EC6" w:rsidRPr="007A3343" w:rsidTr="006D695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1654"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 Transition precinct - all other areas</w:t>
            </w:r>
          </w:p>
        </w:tc>
      </w:tr>
      <w:tr w:rsidR="00733EC6" w:rsidRPr="007A3343" w:rsidTr="006D695D">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7.5m</w:t>
            </w:r>
          </w:p>
        </w:tc>
        <w:tc>
          <w:tcPr>
            <w:tcW w:w="1654"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80% of the length of the boundary</w:t>
            </w:r>
            <w:r w:rsidRPr="007A3343">
              <w:rPr>
                <w:rFonts w:ascii="Arial" w:eastAsia="Times New Roman" w:hAnsi="Arial" w:cs="Arial"/>
                <w:sz w:val="20"/>
                <w:szCs w:val="20"/>
                <w:lang w:eastAsia="en-AU"/>
              </w:rPr>
              <w:br/>
              <w:t xml:space="preserve">Max Height: 7.5m </w:t>
            </w:r>
          </w:p>
        </w:tc>
      </w:tr>
      <w:tr w:rsidR="00733EC6" w:rsidRPr="007A3343" w:rsidTr="006D695D">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7.5m to 12.5m</w:t>
            </w:r>
          </w:p>
        </w:tc>
        <w:tc>
          <w:tcPr>
            <w:tcW w:w="1654"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60% of the length of the boundary</w:t>
            </w:r>
            <w:r w:rsidRPr="007A3343">
              <w:rPr>
                <w:rFonts w:ascii="Arial" w:eastAsia="Times New Roman" w:hAnsi="Arial" w:cs="Arial"/>
                <w:sz w:val="20"/>
                <w:szCs w:val="20"/>
                <w:lang w:eastAsia="en-AU"/>
              </w:rPr>
              <w:br/>
              <w:t xml:space="preserve">Max Height: 7.5m </w:t>
            </w:r>
          </w:p>
        </w:tc>
      </w:tr>
      <w:tr w:rsidR="00733EC6" w:rsidRPr="007A3343" w:rsidTr="006D695D">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&gt;12.5m to 18m</w:t>
            </w:r>
          </w:p>
        </w:tc>
        <w:tc>
          <w:tcPr>
            <w:tcW w:w="1654"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Optional:</w:t>
            </w:r>
          </w:p>
          <w:p w:rsidR="00733EC6" w:rsidRPr="007A3343" w:rsidRDefault="00733EC6" w:rsidP="00733EC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 1 boundary only;</w:t>
            </w:r>
          </w:p>
          <w:p w:rsidR="00733EC6" w:rsidRPr="007A3343" w:rsidRDefault="00733EC6" w:rsidP="00733EC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A3343">
              <w:rPr>
                <w:rFonts w:ascii="Arial" w:eastAsia="Times New Roman" w:hAnsi="Arial" w:cs="Arial"/>
                <w:sz w:val="20"/>
                <w:szCs w:val="20"/>
                <w:lang w:eastAsia="en-AU"/>
              </w:rPr>
              <w:t>where</w:t>
            </w:r>
            <w:proofErr w:type="gramEnd"/>
            <w:r w:rsidRPr="007A3343">
              <w:rPr>
                <w:rFonts w:ascii="Arial" w:eastAsia="Times New Roman" w:hAnsi="Arial" w:cs="Arial"/>
                <w:sz w:val="20"/>
                <w:szCs w:val="20"/>
                <w:lang w:eastAsia="en-AU"/>
              </w:rPr>
              <w:t xml:space="preserv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the lesser of 15m or 60% of the length of the boundary</w:t>
            </w:r>
            <w:r w:rsidRPr="007A3343">
              <w:rPr>
                <w:rFonts w:ascii="Arial" w:eastAsia="Times New Roman" w:hAnsi="Arial" w:cs="Arial"/>
                <w:sz w:val="20"/>
                <w:szCs w:val="20"/>
                <w:lang w:eastAsia="en-AU"/>
              </w:rPr>
              <w:br/>
              <w:t xml:space="preserve">Max Height: 7.5m </w:t>
            </w:r>
          </w:p>
        </w:tc>
      </w:tr>
      <w:tr w:rsidR="00733EC6" w:rsidRPr="007A3343" w:rsidTr="006D695D">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18m</w:t>
            </w:r>
          </w:p>
        </w:tc>
        <w:tc>
          <w:tcPr>
            <w:tcW w:w="3317" w:type="pct"/>
            <w:gridSpan w:val="2"/>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As per QDC</w:t>
            </w:r>
          </w:p>
        </w:tc>
      </w:tr>
    </w:tbl>
    <w:p w:rsidR="00733EC6" w:rsidRPr="007A3343" w:rsidRDefault="00733EC6" w:rsidP="00733EC6">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32"/>
        <w:gridCol w:w="5117"/>
        <w:gridCol w:w="5133"/>
      </w:tblGrid>
      <w:tr w:rsidR="00733EC6" w:rsidRPr="007A3343" w:rsidTr="006D695D">
        <w:trPr>
          <w:trHeight w:val="380"/>
          <w:tblCellSpacing w:w="15" w:type="dxa"/>
        </w:trPr>
        <w:tc>
          <w:tcPr>
            <w:tcW w:w="0" w:type="auto"/>
            <w:gridSpan w:val="3"/>
            <w:vMerge w:val="restart"/>
            <w:tcBorders>
              <w:top w:val="nil"/>
              <w:left w:val="nil"/>
              <w:bottom w:val="nil"/>
              <w:right w:val="nil"/>
            </w:tcBorders>
            <w:shd w:val="clear" w:color="auto" w:fill="CCCCCC"/>
            <w:vAlign w:val="center"/>
            <w:hideMark/>
          </w:tcPr>
          <w:p w:rsidR="00733EC6" w:rsidRPr="007A3343" w:rsidRDefault="00733EC6" w:rsidP="006D695D">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Table 6.2.3.2.2.6 Built to boundary walls (Residential uses) - Morayfield South urban area</w:t>
            </w:r>
          </w:p>
        </w:tc>
      </w:tr>
      <w:tr w:rsidR="00733EC6" w:rsidRPr="007A3343" w:rsidTr="006D695D">
        <w:trPr>
          <w:trHeight w:val="210"/>
          <w:tblCellSpacing w:w="15" w:type="dxa"/>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Lot frontage width</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Mandatory / Optional</w:t>
            </w: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Length and height of built to boundary wall</w:t>
            </w:r>
          </w:p>
        </w:tc>
      </w:tr>
      <w:tr w:rsidR="00733EC6" w:rsidRPr="007A3343" w:rsidTr="006D695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Transition precinct - Morayfield South urban area</w:t>
            </w:r>
          </w:p>
        </w:tc>
      </w:tr>
      <w:tr w:rsidR="00733EC6" w:rsidRPr="007A3343" w:rsidTr="006D695D">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7.5m</w:t>
            </w:r>
          </w:p>
        </w:tc>
        <w:tc>
          <w:tcPr>
            <w:tcW w:w="1000"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80% of the length of the boundary</w:t>
            </w:r>
            <w:r w:rsidRPr="007A3343">
              <w:rPr>
                <w:rFonts w:ascii="Arial" w:eastAsia="Times New Roman" w:hAnsi="Arial" w:cs="Arial"/>
                <w:sz w:val="20"/>
                <w:szCs w:val="20"/>
                <w:lang w:eastAsia="en-AU"/>
              </w:rPr>
              <w:br/>
              <w:t xml:space="preserve">Max Height: 8.5m </w:t>
            </w:r>
          </w:p>
        </w:tc>
      </w:tr>
      <w:tr w:rsidR="00733EC6" w:rsidRPr="007A3343" w:rsidTr="006D695D">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7.5m to 12.5m</w:t>
            </w:r>
          </w:p>
        </w:tc>
        <w:tc>
          <w:tcPr>
            <w:tcW w:w="1000"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70% of the length of the boundary</w:t>
            </w:r>
            <w:r w:rsidRPr="007A3343">
              <w:rPr>
                <w:rFonts w:ascii="Arial" w:eastAsia="Times New Roman" w:hAnsi="Arial" w:cs="Arial"/>
                <w:sz w:val="20"/>
                <w:szCs w:val="20"/>
                <w:lang w:eastAsia="en-AU"/>
              </w:rPr>
              <w:br/>
              <w:t xml:space="preserve">Max Height: 10.5m </w:t>
            </w:r>
          </w:p>
        </w:tc>
      </w:tr>
      <w:tr w:rsidR="00733EC6" w:rsidRPr="007A3343" w:rsidTr="006D695D">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&gt;12.5m to 18m</w:t>
            </w:r>
          </w:p>
        </w:tc>
        <w:tc>
          <w:tcPr>
            <w:tcW w:w="1000"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Optional:</w:t>
            </w:r>
          </w:p>
          <w:p w:rsidR="00733EC6" w:rsidRPr="007A3343" w:rsidRDefault="00733EC6" w:rsidP="00733EC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 1 boundary only;</w:t>
            </w:r>
          </w:p>
          <w:p w:rsidR="00733EC6" w:rsidRPr="007A3343" w:rsidRDefault="00733EC6" w:rsidP="00733EC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A3343">
              <w:rPr>
                <w:rFonts w:ascii="Arial" w:eastAsia="Times New Roman" w:hAnsi="Arial" w:cs="Arial"/>
                <w:sz w:val="20"/>
                <w:szCs w:val="20"/>
                <w:lang w:eastAsia="en-AU"/>
              </w:rPr>
              <w:t>where</w:t>
            </w:r>
            <w:proofErr w:type="gramEnd"/>
            <w:r w:rsidRPr="007A3343">
              <w:rPr>
                <w:rFonts w:ascii="Arial" w:eastAsia="Times New Roman" w:hAnsi="Arial" w:cs="Arial"/>
                <w:sz w:val="20"/>
                <w:szCs w:val="20"/>
                <w:lang w:eastAsia="en-AU"/>
              </w:rPr>
              <w:t xml:space="preserv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the lesser of 15m or 60% of the length of the boundary</w:t>
            </w:r>
            <w:r w:rsidRPr="007A3343">
              <w:rPr>
                <w:rFonts w:ascii="Arial" w:eastAsia="Times New Roman" w:hAnsi="Arial" w:cs="Arial"/>
                <w:sz w:val="20"/>
                <w:szCs w:val="20"/>
                <w:lang w:eastAsia="en-AU"/>
              </w:rPr>
              <w:br/>
              <w:t xml:space="preserve">Max Height: 10.5m </w:t>
            </w:r>
          </w:p>
        </w:tc>
      </w:tr>
      <w:tr w:rsidR="00733EC6" w:rsidRPr="007A3343" w:rsidTr="006D695D">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18m</w:t>
            </w:r>
          </w:p>
        </w:tc>
        <w:tc>
          <w:tcPr>
            <w:tcW w:w="1000" w:type="pct"/>
            <w:gridSpan w:val="2"/>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As per QDC</w:t>
            </w:r>
          </w:p>
        </w:tc>
      </w:tr>
    </w:tbl>
    <w:p w:rsidR="00733EC6" w:rsidRPr="007A3343" w:rsidRDefault="00733EC6" w:rsidP="00733EC6">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4971" w:type="pct"/>
        <w:tblCellSpacing w:w="15" w:type="dxa"/>
        <w:tblInd w:w="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950"/>
        <w:gridCol w:w="2956"/>
        <w:gridCol w:w="3708"/>
        <w:gridCol w:w="3679"/>
      </w:tblGrid>
      <w:tr w:rsidR="00733EC6" w:rsidRPr="007A3343" w:rsidTr="006D695D">
        <w:trPr>
          <w:tblCellSpacing w:w="15" w:type="dxa"/>
        </w:trPr>
        <w:tc>
          <w:tcPr>
            <w:tcW w:w="0" w:type="auto"/>
            <w:gridSpan w:val="4"/>
            <w:tcBorders>
              <w:top w:val="nil"/>
              <w:left w:val="nil"/>
              <w:bottom w:val="nil"/>
              <w:right w:val="nil"/>
            </w:tcBorders>
            <w:shd w:val="clear" w:color="auto" w:fill="CCCCCC"/>
            <w:vAlign w:val="center"/>
            <w:hideMark/>
          </w:tcPr>
          <w:p w:rsidR="00733EC6" w:rsidRPr="007A3343" w:rsidRDefault="00733EC6" w:rsidP="006D695D">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Table 6.2.3.2.2.7 Car parking spaces</w:t>
            </w:r>
          </w:p>
        </w:tc>
      </w:tr>
      <w:tr w:rsidR="00733EC6" w:rsidRPr="007A3343" w:rsidTr="006D695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Site proximity</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Land 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Maximum number of car spaces to be provided</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Minimum number of car spaces to be provided</w:t>
            </w:r>
          </w:p>
        </w:tc>
      </w:tr>
      <w:tr w:rsidR="00733EC6" w:rsidRPr="007A3343" w:rsidTr="006D695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Within 800m walkable</w:t>
            </w:r>
            <w:r w:rsidRPr="007A3343">
              <w:rPr>
                <w:rFonts w:ascii="Arial" w:eastAsia="Times New Roman" w:hAnsi="Arial" w:cs="Arial"/>
                <w:sz w:val="20"/>
                <w:szCs w:val="20"/>
                <w:lang w:eastAsia="en-AU"/>
              </w:rPr>
              <w:t xml:space="preserve"> </w:t>
            </w:r>
            <w:r w:rsidRPr="007A3343">
              <w:rPr>
                <w:rFonts w:ascii="Arial" w:eastAsia="Times New Roman" w:hAnsi="Arial" w:cs="Arial"/>
                <w:b/>
                <w:bCs/>
                <w:sz w:val="20"/>
                <w:szCs w:val="20"/>
                <w:lang w:eastAsia="en-AU"/>
              </w:rPr>
              <w:t>  Catchment* of</w:t>
            </w:r>
            <w:r w:rsidRPr="007A3343">
              <w:rPr>
                <w:rFonts w:ascii="Arial" w:eastAsia="Times New Roman" w:hAnsi="Arial" w:cs="Arial"/>
                <w:sz w:val="20"/>
                <w:szCs w:val="20"/>
                <w:lang w:eastAsia="en-AU"/>
              </w:rPr>
              <w:t xml:space="preserve"> </w:t>
            </w:r>
            <w:r w:rsidRPr="007A3343">
              <w:rPr>
                <w:rFonts w:ascii="Arial" w:eastAsia="Times New Roman" w:hAnsi="Arial" w:cs="Arial"/>
                <w:b/>
                <w:bCs/>
                <w:sz w:val="20"/>
                <w:szCs w:val="20"/>
                <w:lang w:eastAsia="en-AU"/>
              </w:rPr>
              <w:t>a Higher order c</w:t>
            </w:r>
            <w:r w:rsidRPr="007A3343">
              <w:rPr>
                <w:rFonts w:ascii="Arial" w:eastAsia="Times New Roman" w:hAnsi="Arial" w:cs="Arial"/>
                <w:sz w:val="20"/>
                <w:szCs w:val="20"/>
                <w:lang w:eastAsia="en-AU"/>
              </w:rPr>
              <w:t xml:space="preserve"> </w:t>
            </w:r>
            <w:r w:rsidRPr="007A3343">
              <w:rPr>
                <w:rFonts w:ascii="Arial" w:eastAsia="Times New Roman" w:hAnsi="Arial" w:cs="Arial"/>
                <w:b/>
                <w:bCs/>
                <w:sz w:val="20"/>
                <w:szCs w:val="20"/>
                <w:lang w:eastAsia="en-AU"/>
              </w:rPr>
              <w:t>entre</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Non-residential</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30m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50m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r>
      <w:tr w:rsidR="00733EC6" w:rsidRPr="007A3343" w:rsidTr="006D695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dwelling</w:t>
            </w:r>
          </w:p>
        </w:tc>
      </w:tr>
      <w:tr w:rsidR="00733EC6" w:rsidRPr="007A3343" w:rsidTr="006D695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serviced/short term </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3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5 dwellings + staff spaces</w:t>
            </w:r>
          </w:p>
        </w:tc>
      </w:tr>
      <w:tr w:rsidR="00733EC6" w:rsidRPr="007A3343" w:rsidTr="006D695D">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Other (Wider catchment)</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Non-residential</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20m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30m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r>
      <w:tr w:rsidR="00733EC6" w:rsidRPr="007A3343" w:rsidTr="006D695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permanent/long term </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dwelling</w:t>
            </w:r>
          </w:p>
        </w:tc>
      </w:tr>
      <w:tr w:rsidR="00733EC6" w:rsidRPr="007A3343" w:rsidTr="006D695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33EC6" w:rsidRPr="007A3343" w:rsidRDefault="00733EC6" w:rsidP="006D695D">
            <w:pPr>
              <w:spacing w:before="100" w:beforeAutospacing="1" w:after="100" w:afterAutospacing="1" w:line="240" w:lineRule="auto"/>
              <w:rPr>
                <w:rFonts w:ascii="Arial" w:eastAsia="Times New Roman" w:hAnsi="Arial" w:cs="Arial"/>
                <w:sz w:val="20"/>
                <w:szCs w:val="20"/>
                <w:lang w:eastAsia="en-AU"/>
              </w:rPr>
            </w:pP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dwelling + staff spaces</w:t>
            </w:r>
          </w:p>
        </w:tc>
        <w:tc>
          <w:tcPr>
            <w:tcW w:w="0" w:type="auto"/>
            <w:tcBorders>
              <w:top w:val="outset" w:sz="6" w:space="0" w:color="auto"/>
              <w:left w:val="outset" w:sz="6" w:space="0" w:color="auto"/>
              <w:bottom w:val="outset" w:sz="6" w:space="0" w:color="auto"/>
              <w:right w:val="outset" w:sz="6" w:space="0" w:color="auto"/>
            </w:tcBorders>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5 dwellings + staff spaces</w:t>
            </w:r>
          </w:p>
        </w:tc>
      </w:tr>
    </w:tbl>
    <w:p w:rsidR="00733EC6" w:rsidRDefault="00733EC6" w:rsidP="00733EC6"/>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733EC6" w:rsidRPr="007A3343" w:rsidTr="006D695D">
        <w:trPr>
          <w:tblCellSpacing w:w="15" w:type="dxa"/>
        </w:trPr>
        <w:tc>
          <w:tcPr>
            <w:tcW w:w="0" w:type="auto"/>
            <w:vAlign w:val="center"/>
            <w:hideMark/>
          </w:tcPr>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Car parking rates are to be rounded up to the nearest whole number.</w:t>
            </w:r>
          </w:p>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Allocation of car parking spaces to dwellings is at the discretion of the developer.</w:t>
            </w:r>
          </w:p>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Residential - Permanent/long term includes: Multiple dwelling</w:t>
            </w:r>
            <w:r w:rsidRPr="007A3343">
              <w:rPr>
                <w:rFonts w:ascii="Arial" w:eastAsia="Times New Roman" w:hAnsi="Arial" w:cs="Arial"/>
                <w:sz w:val="20"/>
                <w:szCs w:val="20"/>
                <w:vertAlign w:val="superscript"/>
                <w:lang w:eastAsia="en-AU"/>
              </w:rPr>
              <w:t>(</w:t>
            </w:r>
            <w:hyperlink r:id="rId58" w:anchor="target-d60297e448163" w:tooltip="Multiple dwelling - Premises containing three or more dwellings for separate households." w:history="1">
              <w:r w:rsidRPr="007A3343">
                <w:rPr>
                  <w:rFonts w:ascii="Arial" w:eastAsia="Times New Roman" w:hAnsi="Arial" w:cs="Arial"/>
                  <w:color w:val="0000FF"/>
                  <w:sz w:val="20"/>
                  <w:szCs w:val="20"/>
                  <w:vertAlign w:val="superscript"/>
                  <w:lang w:eastAsia="en-AU"/>
                </w:rPr>
                <w:t>49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Relocatable home park</w:t>
            </w:r>
            <w:r w:rsidRPr="007A3343">
              <w:rPr>
                <w:rFonts w:ascii="Arial" w:eastAsia="Times New Roman" w:hAnsi="Arial" w:cs="Arial"/>
                <w:sz w:val="20"/>
                <w:szCs w:val="20"/>
                <w:vertAlign w:val="superscript"/>
                <w:lang w:eastAsia="en-AU"/>
              </w:rPr>
              <w:t>(</w:t>
            </w:r>
            <w:hyperlink r:id="rId5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A3343">
                <w:rPr>
                  <w:rFonts w:ascii="Arial" w:eastAsia="Times New Roman" w:hAnsi="Arial" w:cs="Arial"/>
                  <w:color w:val="0000FF"/>
                  <w:sz w:val="20"/>
                  <w:szCs w:val="20"/>
                  <w:vertAlign w:val="superscript"/>
                  <w:lang w:eastAsia="en-AU"/>
                </w:rPr>
                <w:t>62</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Residential care facility</w:t>
            </w:r>
            <w:r w:rsidRPr="007A3343">
              <w:rPr>
                <w:rFonts w:ascii="Arial" w:eastAsia="Times New Roman" w:hAnsi="Arial" w:cs="Arial"/>
                <w:sz w:val="20"/>
                <w:szCs w:val="20"/>
                <w:vertAlign w:val="superscript"/>
                <w:lang w:eastAsia="en-AU"/>
              </w:rPr>
              <w:t>(</w:t>
            </w:r>
            <w:hyperlink r:id="rId6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A3343">
                <w:rPr>
                  <w:rFonts w:ascii="Arial" w:eastAsia="Times New Roman" w:hAnsi="Arial" w:cs="Arial"/>
                  <w:color w:val="0000FF"/>
                  <w:sz w:val="20"/>
                  <w:szCs w:val="20"/>
                  <w:vertAlign w:val="superscript"/>
                  <w:lang w:eastAsia="en-AU"/>
                </w:rPr>
                <w:t>65</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Retirement facility</w:t>
            </w:r>
            <w:r w:rsidRPr="007A3343">
              <w:rPr>
                <w:rFonts w:ascii="Arial" w:eastAsia="Times New Roman" w:hAnsi="Arial" w:cs="Arial"/>
                <w:sz w:val="20"/>
                <w:szCs w:val="20"/>
                <w:vertAlign w:val="superscript"/>
                <w:lang w:eastAsia="en-AU"/>
              </w:rPr>
              <w:t>(</w:t>
            </w:r>
            <w:hyperlink r:id="rId6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A3343">
                <w:rPr>
                  <w:rFonts w:ascii="Arial" w:eastAsia="Times New Roman" w:hAnsi="Arial" w:cs="Arial"/>
                  <w:color w:val="0000FF"/>
                  <w:sz w:val="20"/>
                  <w:szCs w:val="20"/>
                  <w:vertAlign w:val="superscript"/>
                  <w:lang w:eastAsia="en-AU"/>
                </w:rPr>
                <w:t>67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p w:rsidR="00733EC6" w:rsidRPr="007A3343" w:rsidRDefault="00733EC6" w:rsidP="006D695D">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Residential - Services/short term includes: Rooming accommodation</w:t>
            </w:r>
            <w:r w:rsidRPr="007A3343">
              <w:rPr>
                <w:rFonts w:ascii="Arial" w:eastAsia="Times New Roman" w:hAnsi="Arial" w:cs="Arial"/>
                <w:sz w:val="20"/>
                <w:szCs w:val="20"/>
                <w:vertAlign w:val="superscript"/>
                <w:lang w:eastAsia="en-AU"/>
              </w:rPr>
              <w:t>(</w:t>
            </w:r>
            <w:hyperlink r:id="rId6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A3343">
                <w:rPr>
                  <w:rFonts w:ascii="Arial" w:eastAsia="Times New Roman" w:hAnsi="Arial" w:cs="Arial"/>
                  <w:color w:val="0000FF"/>
                  <w:sz w:val="20"/>
                  <w:szCs w:val="20"/>
                  <w:vertAlign w:val="superscript"/>
                  <w:lang w:eastAsia="en-AU"/>
                </w:rPr>
                <w:t>69</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or Short-term accommodation</w:t>
            </w:r>
            <w:r w:rsidRPr="007A3343">
              <w:rPr>
                <w:rFonts w:ascii="Arial" w:eastAsia="Times New Roman" w:hAnsi="Arial" w:cs="Arial"/>
                <w:sz w:val="20"/>
                <w:szCs w:val="20"/>
                <w:vertAlign w:val="superscript"/>
                <w:lang w:eastAsia="en-AU"/>
              </w:rPr>
              <w:t>(</w:t>
            </w:r>
            <w:hyperlink r:id="rId6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A3343">
                <w:rPr>
                  <w:rFonts w:ascii="Arial" w:eastAsia="Times New Roman" w:hAnsi="Arial" w:cs="Arial"/>
                  <w:color w:val="0000FF"/>
                  <w:sz w:val="20"/>
                  <w:szCs w:val="20"/>
                  <w:vertAlign w:val="superscript"/>
                  <w:lang w:eastAsia="en-AU"/>
                </w:rPr>
                <w:t>77</w:t>
              </w:r>
            </w:hyperlink>
            <w:r w:rsidRPr="007A3343">
              <w:rPr>
                <w:rFonts w:ascii="Arial" w:eastAsia="Times New Roman" w:hAnsi="Arial" w:cs="Arial"/>
                <w:sz w:val="20"/>
                <w:szCs w:val="20"/>
                <w:vertAlign w:val="superscript"/>
                <w:lang w:eastAsia="en-AU"/>
              </w:rPr>
              <w:t>)</w:t>
            </w:r>
            <w:r w:rsidRPr="007A3343">
              <w:rPr>
                <w:rFonts w:ascii="Arial" w:eastAsia="Times New Roman" w:hAnsi="Arial" w:cs="Arial"/>
                <w:sz w:val="20"/>
                <w:szCs w:val="20"/>
                <w:lang w:eastAsia="en-AU"/>
              </w:rPr>
              <w:t xml:space="preserve">. </w:t>
            </w:r>
          </w:p>
        </w:tc>
      </w:tr>
    </w:tbl>
    <w:p w:rsidR="00733EC6" w:rsidRDefault="00733EC6" w:rsidP="00733EC6">
      <w:pPr>
        <w:shd w:val="clear" w:color="auto" w:fill="FFFFFF"/>
        <w:spacing w:before="100" w:beforeAutospacing="1" w:after="100" w:afterAutospacing="1" w:line="240" w:lineRule="auto"/>
        <w:jc w:val="center"/>
        <w:rPr>
          <w:rFonts w:ascii="Arial" w:eastAsia="Times New Roman" w:hAnsi="Arial" w:cs="Arial"/>
          <w:b/>
          <w:bCs/>
          <w:sz w:val="20"/>
          <w:szCs w:val="20"/>
          <w:lang w:eastAsia="en-AU"/>
        </w:rPr>
      </w:pPr>
    </w:p>
    <w:p w:rsidR="00733EC6" w:rsidRDefault="00733EC6" w:rsidP="00733EC6">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733EC6" w:rsidRPr="007A3343" w:rsidRDefault="00733EC6" w:rsidP="00733EC6">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Figure 6.2.3.2.2.2 - Morayfield South</w:t>
      </w:r>
      <w:r w:rsidRPr="007A3343">
        <w:rPr>
          <w:rFonts w:ascii="Arial" w:eastAsia="Times New Roman" w:hAnsi="Arial" w:cs="Arial"/>
          <w:sz w:val="20"/>
          <w:szCs w:val="20"/>
          <w:lang w:eastAsia="en-AU"/>
        </w:rPr>
        <w:t xml:space="preserve"> </w:t>
      </w:r>
      <w:hyperlink r:id="rId64" w:tgtFrame="_blank" w:tooltip="Link to larger image (popup)" w:history="1">
        <w:r w:rsidRPr="007A3343">
          <w:rPr>
            <w:rFonts w:ascii="Arial" w:eastAsia="Times New Roman" w:hAnsi="Arial" w:cs="Arial"/>
            <w:color w:val="0000FF"/>
            <w:sz w:val="20"/>
            <w:szCs w:val="20"/>
            <w:lang w:eastAsia="en-AU"/>
          </w:rPr>
          <w:t> </w:t>
        </w:r>
      </w:hyperlink>
    </w:p>
    <w:p w:rsidR="00733EC6" w:rsidRPr="007A3343" w:rsidRDefault="00733EC6" w:rsidP="00733EC6">
      <w:pPr>
        <w:shd w:val="clear" w:color="auto" w:fill="FFFFFF"/>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14:anchorId="31773585" wp14:editId="454CF513">
            <wp:extent cx="9648825" cy="5858215"/>
            <wp:effectExtent l="0" t="0" r="0" b="9525"/>
            <wp:docPr id="5" name="Picture 5" descr="Morayfield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ayfield South"/>
                    <pic:cNvPicPr>
                      <a:picLocks noChangeAspect="1" noChangeArrowheads="1"/>
                    </pic:cNvPicPr>
                  </pic:nvPicPr>
                  <pic:blipFill rotWithShape="1">
                    <a:blip r:embed="rId65">
                      <a:extLst>
                        <a:ext uri="{28A0092B-C50C-407E-A947-70E740481C1C}">
                          <a14:useLocalDpi xmlns:a14="http://schemas.microsoft.com/office/drawing/2010/main" val="0"/>
                        </a:ext>
                      </a:extLst>
                    </a:blip>
                    <a:srcRect t="5431" b="8614"/>
                    <a:stretch/>
                  </pic:blipFill>
                  <pic:spPr bwMode="auto">
                    <a:xfrm>
                      <a:off x="0" y="0"/>
                      <a:ext cx="9664572" cy="5867776"/>
                    </a:xfrm>
                    <a:prstGeom prst="rect">
                      <a:avLst/>
                    </a:prstGeom>
                    <a:noFill/>
                    <a:ln>
                      <a:noFill/>
                    </a:ln>
                    <a:extLst>
                      <a:ext uri="{53640926-AAD7-44D8-BBD7-CCE9431645EC}">
                        <a14:shadowObscured xmlns:a14="http://schemas.microsoft.com/office/drawing/2010/main"/>
                      </a:ext>
                    </a:extLst>
                  </pic:spPr>
                </pic:pic>
              </a:graphicData>
            </a:graphic>
          </wp:inline>
        </w:drawing>
      </w:r>
    </w:p>
    <w:p w:rsidR="00733EC6" w:rsidRPr="007A3343" w:rsidRDefault="00733EC6" w:rsidP="00733EC6">
      <w:pPr>
        <w:jc w:val="center"/>
        <w:rPr>
          <w:rFonts w:ascii="Arial" w:eastAsia="Times New Roman" w:hAnsi="Arial" w:cs="Arial"/>
          <w:sz w:val="20"/>
          <w:szCs w:val="20"/>
          <w:lang w:eastAsia="en-AU"/>
        </w:rPr>
      </w:pPr>
      <w:r>
        <w:rPr>
          <w:rFonts w:ascii="Arial" w:eastAsia="Times New Roman" w:hAnsi="Arial" w:cs="Arial"/>
          <w:b/>
          <w:bCs/>
          <w:sz w:val="20"/>
          <w:szCs w:val="20"/>
          <w:lang w:eastAsia="en-AU"/>
        </w:rPr>
        <w:br w:type="page"/>
      </w:r>
      <w:r w:rsidRPr="007A3343">
        <w:rPr>
          <w:rFonts w:ascii="Arial" w:eastAsia="Times New Roman" w:hAnsi="Arial" w:cs="Arial"/>
          <w:b/>
          <w:bCs/>
          <w:sz w:val="20"/>
          <w:szCs w:val="20"/>
          <w:lang w:eastAsia="en-AU"/>
        </w:rPr>
        <w:lastRenderedPageBreak/>
        <w:t>Figure 6.2.3.2.2.3 - Narangba East</w:t>
      </w:r>
      <w:r w:rsidRPr="007A3343">
        <w:rPr>
          <w:rFonts w:ascii="Arial" w:eastAsia="Times New Roman" w:hAnsi="Arial" w:cs="Arial"/>
          <w:sz w:val="20"/>
          <w:szCs w:val="20"/>
          <w:lang w:eastAsia="en-AU"/>
        </w:rPr>
        <w:t xml:space="preserve"> </w:t>
      </w:r>
      <w:hyperlink r:id="rId66" w:tgtFrame="_blank" w:tooltip="Link to larger image (popup)" w:history="1">
        <w:r w:rsidRPr="007A3343">
          <w:rPr>
            <w:rFonts w:ascii="Arial" w:eastAsia="Times New Roman" w:hAnsi="Arial" w:cs="Arial"/>
            <w:color w:val="0000FF"/>
            <w:sz w:val="20"/>
            <w:szCs w:val="20"/>
            <w:lang w:eastAsia="en-AU"/>
          </w:rPr>
          <w:t> </w:t>
        </w:r>
      </w:hyperlink>
    </w:p>
    <w:p w:rsidR="00733EC6" w:rsidRPr="00733EC6" w:rsidRDefault="00733EC6" w:rsidP="00733EC6">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14:anchorId="3462B7DD" wp14:editId="4A346A95">
            <wp:extent cx="4643390" cy="5945505"/>
            <wp:effectExtent l="0" t="0" r="5080" b="0"/>
            <wp:docPr id="6" name="Picture 6" descr="Narang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angba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50723" cy="5954895"/>
                    </a:xfrm>
                    <a:prstGeom prst="rect">
                      <a:avLst/>
                    </a:prstGeom>
                    <a:noFill/>
                    <a:ln>
                      <a:noFill/>
                    </a:ln>
                  </pic:spPr>
                </pic:pic>
              </a:graphicData>
            </a:graphic>
          </wp:inline>
        </w:drawing>
      </w:r>
    </w:p>
    <w:sectPr w:rsidR="00733EC6" w:rsidRPr="00733EC6" w:rsidSect="008E1911">
      <w:footerReference w:type="default" r:id="rId6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C4B" w:rsidRDefault="00526C4B" w:rsidP="007C50B8">
      <w:pPr>
        <w:spacing w:after="0" w:line="240" w:lineRule="auto"/>
      </w:pPr>
      <w:r>
        <w:separator/>
      </w:r>
    </w:p>
  </w:endnote>
  <w:endnote w:type="continuationSeparator" w:id="0">
    <w:p w:rsidR="00526C4B" w:rsidRDefault="00526C4B" w:rsidP="007C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0B8" w:rsidRPr="007C50B8" w:rsidRDefault="007C50B8" w:rsidP="007C50B8">
    <w:pPr>
      <w:pStyle w:val="Footer"/>
      <w:jc w:val="center"/>
      <w:rPr>
        <w:rFonts w:ascii="Arial" w:hAnsi="Arial" w:cs="Arial"/>
        <w:i/>
        <w:sz w:val="20"/>
        <w:szCs w:val="20"/>
      </w:rPr>
    </w:pPr>
    <w:r w:rsidRPr="0009526E">
      <w:rPr>
        <w:rFonts w:ascii="Arial" w:hAnsi="Arial" w:cs="Arial"/>
        <w:i/>
        <w:sz w:val="20"/>
        <w:szCs w:val="20"/>
      </w:rPr>
      <w:t xml:space="preserve">MBRC Planning Scheme - Emerging community zone - Transition precinct - Developed - </w:t>
    </w:r>
    <w:r>
      <w:rPr>
        <w:rFonts w:ascii="Arial" w:hAnsi="Arial" w:cs="Arial"/>
        <w:i/>
        <w:sz w:val="20"/>
        <w:szCs w:val="20"/>
      </w:rPr>
      <w:t>Requirements for accepted development</w:t>
    </w:r>
    <w:r w:rsidRPr="0009526E">
      <w:rPr>
        <w:rFonts w:ascii="Arial" w:hAnsi="Arial" w:cs="Arial"/>
        <w:i/>
        <w:sz w:val="20"/>
        <w:szCs w:val="20"/>
      </w:rPr>
      <w:t xml:space="preserve"> - </w:t>
    </w:r>
    <w:r>
      <w:rPr>
        <w:rFonts w:ascii="Arial" w:hAnsi="Arial" w:cs="Arial"/>
        <w:i/>
        <w:sz w:val="20"/>
        <w:szCs w:val="20"/>
      </w:rPr>
      <w:t>3 July 2017</w:t>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sidR="00945B8F">
          <w:rPr>
            <w:rFonts w:ascii="Arial" w:hAnsi="Arial" w:cs="Arial"/>
            <w:noProof/>
            <w:sz w:val="20"/>
            <w:szCs w:val="20"/>
          </w:rPr>
          <w:t>26</w:t>
        </w:r>
        <w:r w:rsidRPr="0009526E">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C4B" w:rsidRDefault="00526C4B" w:rsidP="007C50B8">
      <w:pPr>
        <w:spacing w:after="0" w:line="240" w:lineRule="auto"/>
      </w:pPr>
      <w:r>
        <w:separator/>
      </w:r>
    </w:p>
  </w:footnote>
  <w:footnote w:type="continuationSeparator" w:id="0">
    <w:p w:rsidR="00526C4B" w:rsidRDefault="00526C4B" w:rsidP="007C5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5E30"/>
    <w:multiLevelType w:val="multilevel"/>
    <w:tmpl w:val="359C2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29D7245"/>
    <w:multiLevelType w:val="multilevel"/>
    <w:tmpl w:val="0DE424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5D1C1D"/>
    <w:multiLevelType w:val="multilevel"/>
    <w:tmpl w:val="96A83C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74751A1"/>
    <w:multiLevelType w:val="multilevel"/>
    <w:tmpl w:val="98AA4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E91BC9"/>
    <w:multiLevelType w:val="multilevel"/>
    <w:tmpl w:val="62F6FF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3991108"/>
    <w:multiLevelType w:val="multilevel"/>
    <w:tmpl w:val="26C4B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nsid w:val="1D864F0B"/>
    <w:multiLevelType w:val="multilevel"/>
    <w:tmpl w:val="3A96DF1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22C38CC"/>
    <w:multiLevelType w:val="multilevel"/>
    <w:tmpl w:val="2DC673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7FA60C6"/>
    <w:multiLevelType w:val="multilevel"/>
    <w:tmpl w:val="C8A270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90845FB"/>
    <w:multiLevelType w:val="multilevel"/>
    <w:tmpl w:val="DAB4B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12E6019"/>
    <w:multiLevelType w:val="multilevel"/>
    <w:tmpl w:val="E8E061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4E74112"/>
    <w:multiLevelType w:val="multilevel"/>
    <w:tmpl w:val="1C762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78A5EE6"/>
    <w:multiLevelType w:val="multilevel"/>
    <w:tmpl w:val="E6CE0D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391F14F6"/>
    <w:multiLevelType w:val="multilevel"/>
    <w:tmpl w:val="874E3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B6540C2"/>
    <w:multiLevelType w:val="multilevel"/>
    <w:tmpl w:val="026E87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BF851EF"/>
    <w:multiLevelType w:val="multilevel"/>
    <w:tmpl w:val="1EBC9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C9149ED"/>
    <w:multiLevelType w:val="multilevel"/>
    <w:tmpl w:val="87680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3DF76087"/>
    <w:multiLevelType w:val="multilevel"/>
    <w:tmpl w:val="B818F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36E1F61"/>
    <w:multiLevelType w:val="multilevel"/>
    <w:tmpl w:val="F3408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A4D1F38"/>
    <w:multiLevelType w:val="multilevel"/>
    <w:tmpl w:val="D812E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E8B75D5"/>
    <w:multiLevelType w:val="multilevel"/>
    <w:tmpl w:val="97F887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F3613DC"/>
    <w:multiLevelType w:val="multilevel"/>
    <w:tmpl w:val="2464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22F1484"/>
    <w:multiLevelType w:val="multilevel"/>
    <w:tmpl w:val="A496BA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2FF52E4"/>
    <w:multiLevelType w:val="multilevel"/>
    <w:tmpl w:val="6BD8DD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567D4471"/>
    <w:multiLevelType w:val="multilevel"/>
    <w:tmpl w:val="B2EA3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C587443"/>
    <w:multiLevelType w:val="multilevel"/>
    <w:tmpl w:val="E5DE3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DDA3545"/>
    <w:multiLevelType w:val="multilevel"/>
    <w:tmpl w:val="BE240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34E6156"/>
    <w:multiLevelType w:val="multilevel"/>
    <w:tmpl w:val="CE529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9F36A2B"/>
    <w:multiLevelType w:val="multilevel"/>
    <w:tmpl w:val="626C2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A0D331C"/>
    <w:multiLevelType w:val="multilevel"/>
    <w:tmpl w:val="D80AAF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BE3249C"/>
    <w:multiLevelType w:val="multilevel"/>
    <w:tmpl w:val="6A3E5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2FF6A05"/>
    <w:multiLevelType w:val="multilevel"/>
    <w:tmpl w:val="341ED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8327A3D"/>
    <w:multiLevelType w:val="multilevel"/>
    <w:tmpl w:val="A9827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BE24E01"/>
    <w:multiLevelType w:val="multilevel"/>
    <w:tmpl w:val="9294D5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0"/>
  </w:num>
  <w:num w:numId="2">
    <w:abstractNumId w:val="12"/>
  </w:num>
  <w:num w:numId="3">
    <w:abstractNumId w:val="15"/>
  </w:num>
  <w:num w:numId="4">
    <w:abstractNumId w:val="29"/>
  </w:num>
  <w:num w:numId="5">
    <w:abstractNumId w:val="25"/>
  </w:num>
  <w:num w:numId="6">
    <w:abstractNumId w:val="0"/>
  </w:num>
  <w:num w:numId="7">
    <w:abstractNumId w:val="23"/>
  </w:num>
  <w:num w:numId="8">
    <w:abstractNumId w:val="19"/>
  </w:num>
  <w:num w:numId="9">
    <w:abstractNumId w:val="1"/>
  </w:num>
  <w:num w:numId="10">
    <w:abstractNumId w:val="7"/>
  </w:num>
  <w:num w:numId="11">
    <w:abstractNumId w:val="9"/>
  </w:num>
  <w:num w:numId="12">
    <w:abstractNumId w:val="28"/>
  </w:num>
  <w:num w:numId="13">
    <w:abstractNumId w:val="2"/>
  </w:num>
  <w:num w:numId="14">
    <w:abstractNumId w:val="16"/>
  </w:num>
  <w:num w:numId="15">
    <w:abstractNumId w:val="32"/>
  </w:num>
  <w:num w:numId="16">
    <w:abstractNumId w:val="27"/>
  </w:num>
  <w:num w:numId="17">
    <w:abstractNumId w:val="3"/>
  </w:num>
  <w:num w:numId="18">
    <w:abstractNumId w:val="21"/>
  </w:num>
  <w:num w:numId="19">
    <w:abstractNumId w:val="30"/>
  </w:num>
  <w:num w:numId="20">
    <w:abstractNumId w:val="31"/>
  </w:num>
  <w:num w:numId="21">
    <w:abstractNumId w:val="4"/>
  </w:num>
  <w:num w:numId="22">
    <w:abstractNumId w:val="11"/>
  </w:num>
  <w:num w:numId="23">
    <w:abstractNumId w:val="24"/>
  </w:num>
  <w:num w:numId="24">
    <w:abstractNumId w:val="18"/>
  </w:num>
  <w:num w:numId="25">
    <w:abstractNumId w:val="10"/>
  </w:num>
  <w:num w:numId="26">
    <w:abstractNumId w:val="14"/>
  </w:num>
  <w:num w:numId="27">
    <w:abstractNumId w:val="8"/>
  </w:num>
  <w:num w:numId="28">
    <w:abstractNumId w:val="5"/>
  </w:num>
  <w:num w:numId="29">
    <w:abstractNumId w:val="22"/>
  </w:num>
  <w:num w:numId="30">
    <w:abstractNumId w:val="17"/>
  </w:num>
  <w:num w:numId="31">
    <w:abstractNumId w:val="26"/>
  </w:num>
  <w:num w:numId="32">
    <w:abstractNumId w:val="33"/>
  </w:num>
  <w:num w:numId="33">
    <w:abstractNumId w:val="6"/>
  </w:num>
  <w:num w:numId="34">
    <w:abstractNumId w:val="1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11"/>
    <w:rsid w:val="00146CCF"/>
    <w:rsid w:val="00220C00"/>
    <w:rsid w:val="00291EFC"/>
    <w:rsid w:val="00526C4B"/>
    <w:rsid w:val="00733EC6"/>
    <w:rsid w:val="007C50B8"/>
    <w:rsid w:val="00831C50"/>
    <w:rsid w:val="008E1911"/>
    <w:rsid w:val="00945B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E87CE-EEF2-4874-BC10-BF5CA989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1911"/>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E1911"/>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E1911"/>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E1911"/>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8E1911"/>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8E1911"/>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911"/>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E1911"/>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E1911"/>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E1911"/>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8E1911"/>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8E1911"/>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8E1911"/>
    <w:rPr>
      <w:b/>
      <w:bCs/>
      <w:strike w:val="0"/>
      <w:dstrike w:val="0"/>
      <w:color w:val="0000FF"/>
      <w:u w:val="none"/>
      <w:effect w:val="none"/>
    </w:rPr>
  </w:style>
  <w:style w:type="character" w:styleId="FollowedHyperlink">
    <w:name w:val="FollowedHyperlink"/>
    <w:basedOn w:val="DefaultParagraphFont"/>
    <w:uiPriority w:val="99"/>
    <w:semiHidden/>
    <w:unhideWhenUsed/>
    <w:rsid w:val="008E1911"/>
    <w:rPr>
      <w:b/>
      <w:bCs/>
      <w:strike w:val="0"/>
      <w:dstrike w:val="0"/>
      <w:color w:val="800080"/>
      <w:u w:val="none"/>
      <w:effect w:val="none"/>
    </w:rPr>
  </w:style>
  <w:style w:type="character" w:styleId="Emphasis">
    <w:name w:val="Emphasis"/>
    <w:basedOn w:val="DefaultParagraphFont"/>
    <w:uiPriority w:val="20"/>
    <w:qFormat/>
    <w:rsid w:val="008E1911"/>
    <w:rPr>
      <w:i/>
      <w:iCs/>
    </w:rPr>
  </w:style>
  <w:style w:type="paragraph" w:styleId="NormalWeb">
    <w:name w:val="Normal (Web)"/>
    <w:basedOn w:val="Normal"/>
    <w:uiPriority w:val="99"/>
    <w:semiHidden/>
    <w:unhideWhenUsed/>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8E1911"/>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8E1911"/>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8E1911"/>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8E1911"/>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8E1911"/>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8E1911"/>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8E1911"/>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8E1911"/>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8E1911"/>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8E1911"/>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8E1911"/>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8E1911"/>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8E1911"/>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8E1911"/>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8E1911"/>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8E1911"/>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8E1911"/>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8E1911"/>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8E1911"/>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8E1911"/>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8E1911"/>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8E1911"/>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8E1911"/>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8E1911"/>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8E1911"/>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8E1911"/>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8E1911"/>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8E1911"/>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8E1911"/>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8E1911"/>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8E1911"/>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8E1911"/>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8E1911"/>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8E1911"/>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8E1911"/>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8E191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8E1911"/>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8E1911"/>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8E1911"/>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8E1911"/>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8E1911"/>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8E1911"/>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8E1911"/>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8E1911"/>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8E1911"/>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8E1911"/>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8E1911"/>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8E1911"/>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8E1911"/>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8E1911"/>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8E1911"/>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8E1911"/>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8E1911"/>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8E1911"/>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8E191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8E191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8E1911"/>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8E1911"/>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8E1911"/>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8E191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8E191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8E191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8E1911"/>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8E1911"/>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8E191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8E1911"/>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8E1911"/>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8E1911"/>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8E1911"/>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8E1911"/>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8E1911"/>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8E191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8E191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8E191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8E1911"/>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8E1911"/>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8E1911"/>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8E1911"/>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8E1911"/>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8E1911"/>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8E1911"/>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8E1911"/>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8E1911"/>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8E1911"/>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8E1911"/>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8E1911"/>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8E1911"/>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8E1911"/>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8E1911"/>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8E1911"/>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8E1911"/>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8E1911"/>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8E1911"/>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8E1911"/>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8E1911"/>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8E1911"/>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8E1911"/>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8E1911"/>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8E1911"/>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8E1911"/>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8E1911"/>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8E1911"/>
    <w:rPr>
      <w:bdr w:val="single" w:sz="6" w:space="0" w:color="FFFFFF" w:frame="1"/>
    </w:rPr>
  </w:style>
  <w:style w:type="character" w:customStyle="1" w:styleId="pagingicon1">
    <w:name w:val="pagingicon1"/>
    <w:basedOn w:val="DefaultParagraphFont"/>
    <w:rsid w:val="008E1911"/>
  </w:style>
  <w:style w:type="character" w:customStyle="1" w:styleId="mapclearicon">
    <w:name w:val="mapclearicon"/>
    <w:basedOn w:val="DefaultParagraphFont"/>
    <w:rsid w:val="008E1911"/>
    <w:rPr>
      <w:sz w:val="24"/>
      <w:szCs w:val="24"/>
    </w:rPr>
  </w:style>
  <w:style w:type="character" w:customStyle="1" w:styleId="mapokicon">
    <w:name w:val="mapokicon"/>
    <w:basedOn w:val="DefaultParagraphFont"/>
    <w:rsid w:val="008E1911"/>
    <w:rPr>
      <w:sz w:val="24"/>
      <w:szCs w:val="24"/>
    </w:rPr>
  </w:style>
  <w:style w:type="character" w:customStyle="1" w:styleId="mapstepbackicon">
    <w:name w:val="mapstepbackicon"/>
    <w:basedOn w:val="DefaultParagraphFont"/>
    <w:rsid w:val="008E1911"/>
    <w:rPr>
      <w:sz w:val="24"/>
      <w:szCs w:val="24"/>
    </w:rPr>
  </w:style>
  <w:style w:type="character" w:customStyle="1" w:styleId="mapok">
    <w:name w:val="mapok"/>
    <w:basedOn w:val="DefaultParagraphFont"/>
    <w:rsid w:val="008E1911"/>
    <w:rPr>
      <w:sz w:val="24"/>
      <w:szCs w:val="24"/>
    </w:rPr>
  </w:style>
  <w:style w:type="character" w:customStyle="1" w:styleId="addnew">
    <w:name w:val="addnew"/>
    <w:basedOn w:val="DefaultParagraphFont"/>
    <w:rsid w:val="008E1911"/>
    <w:rPr>
      <w:sz w:val="24"/>
      <w:szCs w:val="24"/>
    </w:rPr>
  </w:style>
  <w:style w:type="character" w:customStyle="1" w:styleId="cancelbtn">
    <w:name w:val="cancelbtn"/>
    <w:basedOn w:val="DefaultParagraphFont"/>
    <w:rsid w:val="008E1911"/>
    <w:rPr>
      <w:sz w:val="24"/>
      <w:szCs w:val="24"/>
    </w:rPr>
  </w:style>
  <w:style w:type="character" w:customStyle="1" w:styleId="nexticon1">
    <w:name w:val="nexticon1"/>
    <w:basedOn w:val="DefaultParagraphFont"/>
    <w:rsid w:val="008E1911"/>
  </w:style>
  <w:style w:type="character" w:customStyle="1" w:styleId="previcon">
    <w:name w:val="previcon"/>
    <w:basedOn w:val="DefaultParagraphFont"/>
    <w:rsid w:val="008E1911"/>
  </w:style>
  <w:style w:type="character" w:customStyle="1" w:styleId="answer">
    <w:name w:val="answer"/>
    <w:basedOn w:val="DefaultParagraphFont"/>
    <w:rsid w:val="008E1911"/>
  </w:style>
  <w:style w:type="character" w:customStyle="1" w:styleId="featurename">
    <w:name w:val="featurename"/>
    <w:basedOn w:val="DefaultParagraphFont"/>
    <w:rsid w:val="008E1911"/>
  </w:style>
  <w:style w:type="character" w:customStyle="1" w:styleId="question1">
    <w:name w:val="question1"/>
    <w:basedOn w:val="DefaultParagraphFont"/>
    <w:rsid w:val="008E1911"/>
  </w:style>
  <w:style w:type="character" w:customStyle="1" w:styleId="delete">
    <w:name w:val="delete"/>
    <w:basedOn w:val="DefaultParagraphFont"/>
    <w:rsid w:val="008E1911"/>
  </w:style>
  <w:style w:type="paragraph" w:customStyle="1" w:styleId="firstnode1">
    <w:name w:val="firstnod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8E1911"/>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8E1911"/>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8E1911"/>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8E1911"/>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8E1911"/>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8E1911"/>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8E1911"/>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8E1911"/>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8E1911"/>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8E1911"/>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8E1911"/>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8E1911"/>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8E191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8E1911"/>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8E1911"/>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8E1911"/>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8E1911"/>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8E1911"/>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8E1911"/>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8E1911"/>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8E1911"/>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8E1911"/>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8E1911"/>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8E1911"/>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8E1911"/>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8E1911"/>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8E1911"/>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8E1911"/>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8E1911"/>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8E1911"/>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8E1911"/>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8E1911"/>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8E1911"/>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8E1911"/>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8E1911"/>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8E191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8E1911"/>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8E1911"/>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8E1911"/>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8E1911"/>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8E1911"/>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8E1911"/>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8E1911"/>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8E1911"/>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8E1911"/>
  </w:style>
  <w:style w:type="character" w:customStyle="1" w:styleId="previcon1">
    <w:name w:val="previcon1"/>
    <w:basedOn w:val="DefaultParagraphFont"/>
    <w:rsid w:val="008E1911"/>
  </w:style>
  <w:style w:type="paragraph" w:customStyle="1" w:styleId="eventnavtitle1">
    <w:name w:val="eventnavtitle1"/>
    <w:basedOn w:val="Normal"/>
    <w:rsid w:val="008E1911"/>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8E1911"/>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8E1911"/>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8E1911"/>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8E1911"/>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8E1911"/>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8E1911"/>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8E1911"/>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8E1911"/>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8E1911"/>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8E1911"/>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8E1911"/>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8E1911"/>
    <w:rPr>
      <w:b/>
      <w:bCs/>
      <w:vanish w:val="0"/>
      <w:webHidden w:val="0"/>
      <w:specVanish w:val="0"/>
    </w:rPr>
  </w:style>
  <w:style w:type="paragraph" w:customStyle="1" w:styleId="questionbody1">
    <w:name w:val="questionbody1"/>
    <w:basedOn w:val="Normal"/>
    <w:rsid w:val="008E1911"/>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8E1911"/>
    <w:rPr>
      <w:vanish w:val="0"/>
      <w:webHidden w:val="0"/>
      <w:specVanish w:val="0"/>
    </w:rPr>
  </w:style>
  <w:style w:type="paragraph" w:customStyle="1" w:styleId="title10">
    <w:name w:val="title1"/>
    <w:basedOn w:val="Normal"/>
    <w:rsid w:val="008E1911"/>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8E1911"/>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8E1911"/>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8E1911"/>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8E1911"/>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8E1911"/>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8E1911"/>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8E1911"/>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8E1911"/>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8E1911"/>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8E1911"/>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8E191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8E1911"/>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8E1911"/>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8E1911"/>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8E1911"/>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8E1911"/>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8E1911"/>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8E1911"/>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8E1911"/>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8E1911"/>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8E1911"/>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8E1911"/>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8E1911"/>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8E1911"/>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8E1911"/>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8E1911"/>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8E1911"/>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8E1911"/>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8E1911"/>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8E1911"/>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8E1911"/>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8E1911"/>
    <w:rPr>
      <w:vanish w:val="0"/>
      <w:webHidden w:val="0"/>
      <w:specVanish w:val="0"/>
    </w:rPr>
  </w:style>
  <w:style w:type="paragraph" w:customStyle="1" w:styleId="select1">
    <w:name w:val="select1"/>
    <w:basedOn w:val="Normal"/>
    <w:rsid w:val="008E1911"/>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8E1911"/>
    <w:rPr>
      <w:vanish w:val="0"/>
      <w:webHidden w:val="0"/>
      <w:specVanish w:val="0"/>
    </w:rPr>
  </w:style>
  <w:style w:type="paragraph" w:customStyle="1" w:styleId="back2">
    <w:name w:val="back2"/>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8E1911"/>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8E1911"/>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8E1911"/>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8E1911"/>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8E1911"/>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8E1911"/>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8E1911"/>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8E191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8E1911"/>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8E1911"/>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E1911"/>
    <w:rPr>
      <w:b/>
      <w:bCs/>
    </w:rPr>
  </w:style>
  <w:style w:type="character" w:customStyle="1" w:styleId="number">
    <w:name w:val="number"/>
    <w:basedOn w:val="DefaultParagraphFont"/>
    <w:rsid w:val="008E1911"/>
  </w:style>
  <w:style w:type="character" w:customStyle="1" w:styleId="newwindow">
    <w:name w:val="newwindow"/>
    <w:basedOn w:val="DefaultParagraphFont"/>
    <w:rsid w:val="008E1911"/>
  </w:style>
  <w:style w:type="paragraph" w:styleId="ListParagraph">
    <w:name w:val="List Paragraph"/>
    <w:basedOn w:val="Normal"/>
    <w:uiPriority w:val="34"/>
    <w:qFormat/>
    <w:rsid w:val="008E1911"/>
    <w:pPr>
      <w:spacing w:after="200" w:line="276" w:lineRule="auto"/>
      <w:ind w:left="720"/>
      <w:contextualSpacing/>
    </w:pPr>
    <w:rPr>
      <w:rFonts w:ascii="Arial" w:hAnsi="Arial"/>
    </w:rPr>
  </w:style>
  <w:style w:type="paragraph" w:styleId="Header">
    <w:name w:val="header"/>
    <w:basedOn w:val="Normal"/>
    <w:link w:val="HeaderChar"/>
    <w:uiPriority w:val="99"/>
    <w:unhideWhenUsed/>
    <w:rsid w:val="007C5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0B8"/>
  </w:style>
  <w:style w:type="paragraph" w:styleId="Footer">
    <w:name w:val="footer"/>
    <w:basedOn w:val="Normal"/>
    <w:link w:val="FooterChar"/>
    <w:uiPriority w:val="99"/>
    <w:unhideWhenUsed/>
    <w:rsid w:val="007C5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127422">
      <w:bodyDiv w:val="1"/>
      <w:marLeft w:val="0"/>
      <w:marRight w:val="0"/>
      <w:marTop w:val="0"/>
      <w:marBottom w:val="0"/>
      <w:divBdr>
        <w:top w:val="none" w:sz="0" w:space="0" w:color="auto"/>
        <w:left w:val="none" w:sz="0" w:space="0" w:color="auto"/>
        <w:bottom w:val="none" w:sz="0" w:space="0" w:color="auto"/>
        <w:right w:val="none" w:sz="0" w:space="0" w:color="auto"/>
      </w:divBdr>
      <w:divsChild>
        <w:div w:id="371617192">
          <w:marLeft w:val="0"/>
          <w:marRight w:val="0"/>
          <w:marTop w:val="0"/>
          <w:marBottom w:val="0"/>
          <w:divBdr>
            <w:top w:val="none" w:sz="0" w:space="0" w:color="auto"/>
            <w:left w:val="none" w:sz="0" w:space="0" w:color="auto"/>
            <w:bottom w:val="none" w:sz="0" w:space="0" w:color="auto"/>
            <w:right w:val="none" w:sz="0" w:space="0" w:color="auto"/>
          </w:divBdr>
          <w:divsChild>
            <w:div w:id="591401228">
              <w:marLeft w:val="0"/>
              <w:marRight w:val="0"/>
              <w:marTop w:val="150"/>
              <w:marBottom w:val="0"/>
              <w:divBdr>
                <w:top w:val="none" w:sz="0" w:space="0" w:color="auto"/>
                <w:left w:val="none" w:sz="0" w:space="0" w:color="auto"/>
                <w:bottom w:val="none" w:sz="0" w:space="0" w:color="auto"/>
                <w:right w:val="none" w:sz="0" w:space="0" w:color="auto"/>
              </w:divBdr>
              <w:divsChild>
                <w:div w:id="1682118732">
                  <w:marLeft w:val="3300"/>
                  <w:marRight w:val="0"/>
                  <w:marTop w:val="0"/>
                  <w:marBottom w:val="0"/>
                  <w:divBdr>
                    <w:top w:val="none" w:sz="0" w:space="0" w:color="auto"/>
                    <w:left w:val="none" w:sz="0" w:space="0" w:color="auto"/>
                    <w:bottom w:val="none" w:sz="0" w:space="0" w:color="auto"/>
                    <w:right w:val="none" w:sz="0" w:space="0" w:color="auto"/>
                  </w:divBdr>
                  <w:divsChild>
                    <w:div w:id="1641685287">
                      <w:marLeft w:val="0"/>
                      <w:marRight w:val="0"/>
                      <w:marTop w:val="0"/>
                      <w:marBottom w:val="0"/>
                      <w:divBdr>
                        <w:top w:val="single" w:sz="6" w:space="7" w:color="A8A8A8"/>
                        <w:left w:val="single" w:sz="2" w:space="14" w:color="A8A8A8"/>
                        <w:bottom w:val="single" w:sz="6" w:space="7" w:color="A8A8A8"/>
                        <w:right w:val="single" w:sz="2" w:space="14" w:color="A8A8A8"/>
                      </w:divBdr>
                      <w:divsChild>
                        <w:div w:id="2109740099">
                          <w:marLeft w:val="0"/>
                          <w:marRight w:val="0"/>
                          <w:marTop w:val="0"/>
                          <w:marBottom w:val="0"/>
                          <w:divBdr>
                            <w:top w:val="none" w:sz="0" w:space="0" w:color="auto"/>
                            <w:left w:val="none" w:sz="0" w:space="0" w:color="auto"/>
                            <w:bottom w:val="none" w:sz="0" w:space="0" w:color="auto"/>
                            <w:right w:val="none" w:sz="0" w:space="0" w:color="auto"/>
                          </w:divBdr>
                          <w:divsChild>
                            <w:div w:id="1506018147">
                              <w:marLeft w:val="0"/>
                              <w:marRight w:val="0"/>
                              <w:marTop w:val="0"/>
                              <w:marBottom w:val="0"/>
                              <w:divBdr>
                                <w:top w:val="none" w:sz="0" w:space="0" w:color="auto"/>
                                <w:left w:val="none" w:sz="0" w:space="0" w:color="auto"/>
                                <w:bottom w:val="none" w:sz="0" w:space="0" w:color="auto"/>
                                <w:right w:val="none" w:sz="0" w:space="0" w:color="auto"/>
                              </w:divBdr>
                              <w:divsChild>
                                <w:div w:id="138378531">
                                  <w:marLeft w:val="0"/>
                                  <w:marRight w:val="0"/>
                                  <w:marTop w:val="0"/>
                                  <w:marBottom w:val="0"/>
                                  <w:divBdr>
                                    <w:top w:val="none" w:sz="0" w:space="0" w:color="auto"/>
                                    <w:left w:val="none" w:sz="0" w:space="0" w:color="auto"/>
                                    <w:bottom w:val="none" w:sz="0" w:space="0" w:color="auto"/>
                                    <w:right w:val="none" w:sz="0" w:space="0" w:color="auto"/>
                                  </w:divBdr>
                                  <w:divsChild>
                                    <w:div w:id="1038820722">
                                      <w:marLeft w:val="0"/>
                                      <w:marRight w:val="0"/>
                                      <w:marTop w:val="0"/>
                                      <w:marBottom w:val="0"/>
                                      <w:divBdr>
                                        <w:top w:val="none" w:sz="0" w:space="0" w:color="auto"/>
                                        <w:left w:val="none" w:sz="0" w:space="0" w:color="auto"/>
                                        <w:bottom w:val="none" w:sz="0" w:space="0" w:color="auto"/>
                                        <w:right w:val="none" w:sz="0" w:space="0" w:color="auto"/>
                                      </w:divBdr>
                                      <w:divsChild>
                                        <w:div w:id="964772133">
                                          <w:marLeft w:val="0"/>
                                          <w:marRight w:val="0"/>
                                          <w:marTop w:val="0"/>
                                          <w:marBottom w:val="0"/>
                                          <w:divBdr>
                                            <w:top w:val="none" w:sz="0" w:space="0" w:color="auto"/>
                                            <w:left w:val="none" w:sz="0" w:space="0" w:color="auto"/>
                                            <w:bottom w:val="none" w:sz="0" w:space="0" w:color="auto"/>
                                            <w:right w:val="none" w:sz="0" w:space="0" w:color="auto"/>
                                          </w:divBdr>
                                          <w:divsChild>
                                            <w:div w:id="1176573761">
                                              <w:marLeft w:val="0"/>
                                              <w:marRight w:val="0"/>
                                              <w:marTop w:val="0"/>
                                              <w:marBottom w:val="0"/>
                                              <w:divBdr>
                                                <w:top w:val="none" w:sz="0" w:space="0" w:color="auto"/>
                                                <w:left w:val="none" w:sz="0" w:space="0" w:color="auto"/>
                                                <w:bottom w:val="none" w:sz="0" w:space="0" w:color="auto"/>
                                                <w:right w:val="none" w:sz="0" w:space="0" w:color="auto"/>
                                              </w:divBdr>
                                              <w:divsChild>
                                                <w:div w:id="2137333924">
                                                  <w:marLeft w:val="0"/>
                                                  <w:marRight w:val="0"/>
                                                  <w:marTop w:val="0"/>
                                                  <w:marBottom w:val="0"/>
                                                  <w:divBdr>
                                                    <w:top w:val="none" w:sz="0" w:space="0" w:color="auto"/>
                                                    <w:left w:val="none" w:sz="0" w:space="0" w:color="auto"/>
                                                    <w:bottom w:val="none" w:sz="0" w:space="0" w:color="auto"/>
                                                    <w:right w:val="none" w:sz="0" w:space="0" w:color="auto"/>
                                                  </w:divBdr>
                                                  <w:divsChild>
                                                    <w:div w:id="298460212">
                                                      <w:marLeft w:val="0"/>
                                                      <w:marRight w:val="0"/>
                                                      <w:marTop w:val="0"/>
                                                      <w:marBottom w:val="0"/>
                                                      <w:divBdr>
                                                        <w:top w:val="none" w:sz="0" w:space="0" w:color="auto"/>
                                                        <w:left w:val="none" w:sz="0" w:space="0" w:color="auto"/>
                                                        <w:bottom w:val="none" w:sz="0" w:space="0" w:color="auto"/>
                                                        <w:right w:val="none" w:sz="0" w:space="0" w:color="auto"/>
                                                      </w:divBdr>
                                                    </w:div>
                                                  </w:divsChild>
                                                </w:div>
                                                <w:div w:id="1655646284">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 w:id="1594708139">
                                                  <w:marLeft w:val="0"/>
                                                  <w:marRight w:val="0"/>
                                                  <w:marTop w:val="0"/>
                                                  <w:marBottom w:val="0"/>
                                                  <w:divBdr>
                                                    <w:top w:val="none" w:sz="0" w:space="0" w:color="auto"/>
                                                    <w:left w:val="none" w:sz="0" w:space="0" w:color="auto"/>
                                                    <w:bottom w:val="none" w:sz="0" w:space="0" w:color="auto"/>
                                                    <w:right w:val="none" w:sz="0" w:space="0" w:color="auto"/>
                                                  </w:divBdr>
                                                  <w:divsChild>
                                                    <w:div w:id="1074545161">
                                                      <w:marLeft w:val="0"/>
                                                      <w:marRight w:val="0"/>
                                                      <w:marTop w:val="0"/>
                                                      <w:marBottom w:val="0"/>
                                                      <w:divBdr>
                                                        <w:top w:val="none" w:sz="0" w:space="0" w:color="auto"/>
                                                        <w:left w:val="none" w:sz="0" w:space="0" w:color="auto"/>
                                                        <w:bottom w:val="none" w:sz="0" w:space="0" w:color="auto"/>
                                                        <w:right w:val="none" w:sz="0" w:space="0" w:color="auto"/>
                                                      </w:divBdr>
                                                    </w:div>
                                                  </w:divsChild>
                                                </w:div>
                                                <w:div w:id="598410353">
                                                  <w:marLeft w:val="0"/>
                                                  <w:marRight w:val="0"/>
                                                  <w:marTop w:val="0"/>
                                                  <w:marBottom w:val="0"/>
                                                  <w:divBdr>
                                                    <w:top w:val="none" w:sz="0" w:space="0" w:color="auto"/>
                                                    <w:left w:val="none" w:sz="0" w:space="0" w:color="auto"/>
                                                    <w:bottom w:val="none" w:sz="0" w:space="0" w:color="auto"/>
                                                    <w:right w:val="none" w:sz="0" w:space="0" w:color="auto"/>
                                                  </w:divBdr>
                                                  <w:divsChild>
                                                    <w:div w:id="2140341229">
                                                      <w:marLeft w:val="0"/>
                                                      <w:marRight w:val="0"/>
                                                      <w:marTop w:val="0"/>
                                                      <w:marBottom w:val="0"/>
                                                      <w:divBdr>
                                                        <w:top w:val="none" w:sz="0" w:space="0" w:color="auto"/>
                                                        <w:left w:val="none" w:sz="0" w:space="0" w:color="auto"/>
                                                        <w:bottom w:val="none" w:sz="0" w:space="0" w:color="auto"/>
                                                        <w:right w:val="none" w:sz="0" w:space="0" w:color="auto"/>
                                                      </w:divBdr>
                                                    </w:div>
                                                  </w:divsChild>
                                                </w:div>
                                                <w:div w:id="671251774">
                                                  <w:marLeft w:val="0"/>
                                                  <w:marRight w:val="0"/>
                                                  <w:marTop w:val="0"/>
                                                  <w:marBottom w:val="0"/>
                                                  <w:divBdr>
                                                    <w:top w:val="none" w:sz="0" w:space="0" w:color="auto"/>
                                                    <w:left w:val="none" w:sz="0" w:space="0" w:color="auto"/>
                                                    <w:bottom w:val="none" w:sz="0" w:space="0" w:color="auto"/>
                                                    <w:right w:val="none" w:sz="0" w:space="0" w:color="auto"/>
                                                  </w:divBdr>
                                                  <w:divsChild>
                                                    <w:div w:id="1121025841">
                                                      <w:marLeft w:val="0"/>
                                                      <w:marRight w:val="0"/>
                                                      <w:marTop w:val="0"/>
                                                      <w:marBottom w:val="0"/>
                                                      <w:divBdr>
                                                        <w:top w:val="none" w:sz="0" w:space="0" w:color="auto"/>
                                                        <w:left w:val="none" w:sz="0" w:space="0" w:color="auto"/>
                                                        <w:bottom w:val="none" w:sz="0" w:space="0" w:color="auto"/>
                                                        <w:right w:val="none" w:sz="0" w:space="0" w:color="auto"/>
                                                      </w:divBdr>
                                                    </w:div>
                                                  </w:divsChild>
                                                </w:div>
                                                <w:div w:id="705762718">
                                                  <w:marLeft w:val="0"/>
                                                  <w:marRight w:val="0"/>
                                                  <w:marTop w:val="0"/>
                                                  <w:marBottom w:val="0"/>
                                                  <w:divBdr>
                                                    <w:top w:val="none" w:sz="0" w:space="0" w:color="auto"/>
                                                    <w:left w:val="none" w:sz="0" w:space="0" w:color="auto"/>
                                                    <w:bottom w:val="none" w:sz="0" w:space="0" w:color="auto"/>
                                                    <w:right w:val="none" w:sz="0" w:space="0" w:color="auto"/>
                                                  </w:divBdr>
                                                  <w:divsChild>
                                                    <w:div w:id="87583883">
                                                      <w:marLeft w:val="0"/>
                                                      <w:marRight w:val="0"/>
                                                      <w:marTop w:val="0"/>
                                                      <w:marBottom w:val="0"/>
                                                      <w:divBdr>
                                                        <w:top w:val="none" w:sz="0" w:space="0" w:color="auto"/>
                                                        <w:left w:val="none" w:sz="0" w:space="0" w:color="auto"/>
                                                        <w:bottom w:val="none" w:sz="0" w:space="0" w:color="auto"/>
                                                        <w:right w:val="none" w:sz="0" w:space="0" w:color="auto"/>
                                                      </w:divBdr>
                                                    </w:div>
                                                  </w:divsChild>
                                                </w:div>
                                                <w:div w:id="85225454">
                                                  <w:marLeft w:val="0"/>
                                                  <w:marRight w:val="0"/>
                                                  <w:marTop w:val="0"/>
                                                  <w:marBottom w:val="0"/>
                                                  <w:divBdr>
                                                    <w:top w:val="none" w:sz="0" w:space="0" w:color="auto"/>
                                                    <w:left w:val="none" w:sz="0" w:space="0" w:color="auto"/>
                                                    <w:bottom w:val="none" w:sz="0" w:space="0" w:color="auto"/>
                                                    <w:right w:val="none" w:sz="0" w:space="0" w:color="auto"/>
                                                  </w:divBdr>
                                                  <w:divsChild>
                                                    <w:div w:id="1582056176">
                                                      <w:marLeft w:val="0"/>
                                                      <w:marRight w:val="0"/>
                                                      <w:marTop w:val="0"/>
                                                      <w:marBottom w:val="0"/>
                                                      <w:divBdr>
                                                        <w:top w:val="none" w:sz="0" w:space="0" w:color="auto"/>
                                                        <w:left w:val="none" w:sz="0" w:space="0" w:color="auto"/>
                                                        <w:bottom w:val="none" w:sz="0" w:space="0" w:color="auto"/>
                                                        <w:right w:val="none" w:sz="0" w:space="0" w:color="auto"/>
                                                      </w:divBdr>
                                                    </w:div>
                                                  </w:divsChild>
                                                </w:div>
                                                <w:div w:id="1797598007">
                                                  <w:marLeft w:val="0"/>
                                                  <w:marRight w:val="0"/>
                                                  <w:marTop w:val="0"/>
                                                  <w:marBottom w:val="0"/>
                                                  <w:divBdr>
                                                    <w:top w:val="none" w:sz="0" w:space="0" w:color="auto"/>
                                                    <w:left w:val="none" w:sz="0" w:space="0" w:color="auto"/>
                                                    <w:bottom w:val="none" w:sz="0" w:space="0" w:color="auto"/>
                                                    <w:right w:val="none" w:sz="0" w:space="0" w:color="auto"/>
                                                  </w:divBdr>
                                                  <w:divsChild>
                                                    <w:div w:id="1780637408">
                                                      <w:marLeft w:val="0"/>
                                                      <w:marRight w:val="0"/>
                                                      <w:marTop w:val="0"/>
                                                      <w:marBottom w:val="0"/>
                                                      <w:divBdr>
                                                        <w:top w:val="none" w:sz="0" w:space="0" w:color="auto"/>
                                                        <w:left w:val="none" w:sz="0" w:space="0" w:color="auto"/>
                                                        <w:bottom w:val="none" w:sz="0" w:space="0" w:color="auto"/>
                                                        <w:right w:val="none" w:sz="0" w:space="0" w:color="auto"/>
                                                      </w:divBdr>
                                                    </w:div>
                                                  </w:divsChild>
                                                </w:div>
                                                <w:div w:id="1894996188">
                                                  <w:marLeft w:val="0"/>
                                                  <w:marRight w:val="0"/>
                                                  <w:marTop w:val="0"/>
                                                  <w:marBottom w:val="0"/>
                                                  <w:divBdr>
                                                    <w:top w:val="none" w:sz="0" w:space="0" w:color="auto"/>
                                                    <w:left w:val="none" w:sz="0" w:space="0" w:color="auto"/>
                                                    <w:bottom w:val="none" w:sz="0" w:space="0" w:color="auto"/>
                                                    <w:right w:val="none" w:sz="0" w:space="0" w:color="auto"/>
                                                  </w:divBdr>
                                                  <w:divsChild>
                                                    <w:div w:id="70542256">
                                                      <w:marLeft w:val="0"/>
                                                      <w:marRight w:val="0"/>
                                                      <w:marTop w:val="45"/>
                                                      <w:marBottom w:val="45"/>
                                                      <w:divBdr>
                                                        <w:top w:val="none" w:sz="0" w:space="0" w:color="auto"/>
                                                        <w:left w:val="none" w:sz="0" w:space="0" w:color="auto"/>
                                                        <w:bottom w:val="none" w:sz="0" w:space="0" w:color="auto"/>
                                                        <w:right w:val="none" w:sz="0" w:space="0" w:color="auto"/>
                                                      </w:divBdr>
                                                    </w:div>
                                                  </w:divsChild>
                                                </w:div>
                                                <w:div w:id="754398483">
                                                  <w:marLeft w:val="0"/>
                                                  <w:marRight w:val="0"/>
                                                  <w:marTop w:val="0"/>
                                                  <w:marBottom w:val="0"/>
                                                  <w:divBdr>
                                                    <w:top w:val="none" w:sz="0" w:space="0" w:color="auto"/>
                                                    <w:left w:val="none" w:sz="0" w:space="0" w:color="auto"/>
                                                    <w:bottom w:val="none" w:sz="0" w:space="0" w:color="auto"/>
                                                    <w:right w:val="none" w:sz="0" w:space="0" w:color="auto"/>
                                                  </w:divBdr>
                                                  <w:divsChild>
                                                    <w:div w:id="449054078">
                                                      <w:marLeft w:val="0"/>
                                                      <w:marRight w:val="0"/>
                                                      <w:marTop w:val="0"/>
                                                      <w:marBottom w:val="0"/>
                                                      <w:divBdr>
                                                        <w:top w:val="none" w:sz="0" w:space="0" w:color="auto"/>
                                                        <w:left w:val="none" w:sz="0" w:space="0" w:color="auto"/>
                                                        <w:bottom w:val="none" w:sz="0" w:space="0" w:color="auto"/>
                                                        <w:right w:val="none" w:sz="0" w:space="0" w:color="auto"/>
                                                      </w:divBdr>
                                                    </w:div>
                                                  </w:divsChild>
                                                </w:div>
                                                <w:div w:id="209919592">
                                                  <w:marLeft w:val="0"/>
                                                  <w:marRight w:val="0"/>
                                                  <w:marTop w:val="0"/>
                                                  <w:marBottom w:val="0"/>
                                                  <w:divBdr>
                                                    <w:top w:val="none" w:sz="0" w:space="0" w:color="auto"/>
                                                    <w:left w:val="none" w:sz="0" w:space="0" w:color="auto"/>
                                                    <w:bottom w:val="none" w:sz="0" w:space="0" w:color="auto"/>
                                                    <w:right w:val="none" w:sz="0" w:space="0" w:color="auto"/>
                                                  </w:divBdr>
                                                  <w:divsChild>
                                                    <w:div w:id="1422991402">
                                                      <w:marLeft w:val="0"/>
                                                      <w:marRight w:val="0"/>
                                                      <w:marTop w:val="0"/>
                                                      <w:marBottom w:val="0"/>
                                                      <w:divBdr>
                                                        <w:top w:val="none" w:sz="0" w:space="0" w:color="auto"/>
                                                        <w:left w:val="none" w:sz="0" w:space="0" w:color="auto"/>
                                                        <w:bottom w:val="none" w:sz="0" w:space="0" w:color="auto"/>
                                                        <w:right w:val="none" w:sz="0" w:space="0" w:color="auto"/>
                                                      </w:divBdr>
                                                    </w:div>
                                                  </w:divsChild>
                                                </w:div>
                                                <w:div w:id="1700856936">
                                                  <w:marLeft w:val="0"/>
                                                  <w:marRight w:val="0"/>
                                                  <w:marTop w:val="0"/>
                                                  <w:marBottom w:val="0"/>
                                                  <w:divBdr>
                                                    <w:top w:val="none" w:sz="0" w:space="0" w:color="auto"/>
                                                    <w:left w:val="none" w:sz="0" w:space="0" w:color="auto"/>
                                                    <w:bottom w:val="none" w:sz="0" w:space="0" w:color="auto"/>
                                                    <w:right w:val="none" w:sz="0" w:space="0" w:color="auto"/>
                                                  </w:divBdr>
                                                  <w:divsChild>
                                                    <w:div w:id="767428441">
                                                      <w:marLeft w:val="0"/>
                                                      <w:marRight w:val="0"/>
                                                      <w:marTop w:val="0"/>
                                                      <w:marBottom w:val="0"/>
                                                      <w:divBdr>
                                                        <w:top w:val="none" w:sz="0" w:space="0" w:color="auto"/>
                                                        <w:left w:val="none" w:sz="0" w:space="0" w:color="auto"/>
                                                        <w:bottom w:val="none" w:sz="0" w:space="0" w:color="auto"/>
                                                        <w:right w:val="none" w:sz="0" w:space="0" w:color="auto"/>
                                                      </w:divBdr>
                                                    </w:div>
                                                  </w:divsChild>
                                                </w:div>
                                                <w:div w:id="1754010675">
                                                  <w:marLeft w:val="0"/>
                                                  <w:marRight w:val="0"/>
                                                  <w:marTop w:val="0"/>
                                                  <w:marBottom w:val="0"/>
                                                  <w:divBdr>
                                                    <w:top w:val="none" w:sz="0" w:space="0" w:color="auto"/>
                                                    <w:left w:val="none" w:sz="0" w:space="0" w:color="auto"/>
                                                    <w:bottom w:val="none" w:sz="0" w:space="0" w:color="auto"/>
                                                    <w:right w:val="none" w:sz="0" w:space="0" w:color="auto"/>
                                                  </w:divBdr>
                                                  <w:divsChild>
                                                    <w:div w:id="1132941053">
                                                      <w:marLeft w:val="0"/>
                                                      <w:marRight w:val="0"/>
                                                      <w:marTop w:val="0"/>
                                                      <w:marBottom w:val="0"/>
                                                      <w:divBdr>
                                                        <w:top w:val="none" w:sz="0" w:space="0" w:color="auto"/>
                                                        <w:left w:val="none" w:sz="0" w:space="0" w:color="auto"/>
                                                        <w:bottom w:val="none" w:sz="0" w:space="0" w:color="auto"/>
                                                        <w:right w:val="none" w:sz="0" w:space="0" w:color="auto"/>
                                                      </w:divBdr>
                                                    </w:div>
                                                  </w:divsChild>
                                                </w:div>
                                                <w:div w:id="1403021955">
                                                  <w:marLeft w:val="0"/>
                                                  <w:marRight w:val="0"/>
                                                  <w:marTop w:val="0"/>
                                                  <w:marBottom w:val="0"/>
                                                  <w:divBdr>
                                                    <w:top w:val="none" w:sz="0" w:space="0" w:color="auto"/>
                                                    <w:left w:val="none" w:sz="0" w:space="0" w:color="auto"/>
                                                    <w:bottom w:val="none" w:sz="0" w:space="0" w:color="auto"/>
                                                    <w:right w:val="none" w:sz="0" w:space="0" w:color="auto"/>
                                                  </w:divBdr>
                                                  <w:divsChild>
                                                    <w:div w:id="1726836579">
                                                      <w:marLeft w:val="0"/>
                                                      <w:marRight w:val="0"/>
                                                      <w:marTop w:val="0"/>
                                                      <w:marBottom w:val="0"/>
                                                      <w:divBdr>
                                                        <w:top w:val="none" w:sz="0" w:space="0" w:color="auto"/>
                                                        <w:left w:val="none" w:sz="0" w:space="0" w:color="auto"/>
                                                        <w:bottom w:val="none" w:sz="0" w:space="0" w:color="auto"/>
                                                        <w:right w:val="none" w:sz="0" w:space="0" w:color="auto"/>
                                                      </w:divBdr>
                                                    </w:div>
                                                  </w:divsChild>
                                                </w:div>
                                                <w:div w:id="889343442">
                                                  <w:marLeft w:val="0"/>
                                                  <w:marRight w:val="0"/>
                                                  <w:marTop w:val="0"/>
                                                  <w:marBottom w:val="0"/>
                                                  <w:divBdr>
                                                    <w:top w:val="none" w:sz="0" w:space="0" w:color="auto"/>
                                                    <w:left w:val="none" w:sz="0" w:space="0" w:color="auto"/>
                                                    <w:bottom w:val="none" w:sz="0" w:space="0" w:color="auto"/>
                                                    <w:right w:val="none" w:sz="0" w:space="0" w:color="auto"/>
                                                  </w:divBdr>
                                                  <w:divsChild>
                                                    <w:div w:id="1208954311">
                                                      <w:marLeft w:val="0"/>
                                                      <w:marRight w:val="0"/>
                                                      <w:marTop w:val="0"/>
                                                      <w:marBottom w:val="0"/>
                                                      <w:divBdr>
                                                        <w:top w:val="none" w:sz="0" w:space="0" w:color="auto"/>
                                                        <w:left w:val="none" w:sz="0" w:space="0" w:color="auto"/>
                                                        <w:bottom w:val="none" w:sz="0" w:space="0" w:color="auto"/>
                                                        <w:right w:val="none" w:sz="0" w:space="0" w:color="auto"/>
                                                      </w:divBdr>
                                                    </w:div>
                                                  </w:divsChild>
                                                </w:div>
                                                <w:div w:id="1881937709">
                                                  <w:marLeft w:val="0"/>
                                                  <w:marRight w:val="0"/>
                                                  <w:marTop w:val="0"/>
                                                  <w:marBottom w:val="0"/>
                                                  <w:divBdr>
                                                    <w:top w:val="none" w:sz="0" w:space="0" w:color="auto"/>
                                                    <w:left w:val="none" w:sz="0" w:space="0" w:color="auto"/>
                                                    <w:bottom w:val="none" w:sz="0" w:space="0" w:color="auto"/>
                                                    <w:right w:val="none" w:sz="0" w:space="0" w:color="auto"/>
                                                  </w:divBdr>
                                                  <w:divsChild>
                                                    <w:div w:id="1032461644">
                                                      <w:marLeft w:val="0"/>
                                                      <w:marRight w:val="0"/>
                                                      <w:marTop w:val="0"/>
                                                      <w:marBottom w:val="0"/>
                                                      <w:divBdr>
                                                        <w:top w:val="none" w:sz="0" w:space="0" w:color="auto"/>
                                                        <w:left w:val="none" w:sz="0" w:space="0" w:color="auto"/>
                                                        <w:bottom w:val="none" w:sz="0" w:space="0" w:color="auto"/>
                                                        <w:right w:val="none" w:sz="0" w:space="0" w:color="auto"/>
                                                      </w:divBdr>
                                                    </w:div>
                                                  </w:divsChild>
                                                </w:div>
                                                <w:div w:id="1353917682">
                                                  <w:marLeft w:val="0"/>
                                                  <w:marRight w:val="0"/>
                                                  <w:marTop w:val="0"/>
                                                  <w:marBottom w:val="0"/>
                                                  <w:divBdr>
                                                    <w:top w:val="none" w:sz="0" w:space="0" w:color="auto"/>
                                                    <w:left w:val="none" w:sz="0" w:space="0" w:color="auto"/>
                                                    <w:bottom w:val="none" w:sz="0" w:space="0" w:color="auto"/>
                                                    <w:right w:val="none" w:sz="0" w:space="0" w:color="auto"/>
                                                  </w:divBdr>
                                                  <w:divsChild>
                                                    <w:div w:id="1089276057">
                                                      <w:marLeft w:val="0"/>
                                                      <w:marRight w:val="0"/>
                                                      <w:marTop w:val="0"/>
                                                      <w:marBottom w:val="0"/>
                                                      <w:divBdr>
                                                        <w:top w:val="none" w:sz="0" w:space="0" w:color="auto"/>
                                                        <w:left w:val="none" w:sz="0" w:space="0" w:color="auto"/>
                                                        <w:bottom w:val="none" w:sz="0" w:space="0" w:color="auto"/>
                                                        <w:right w:val="none" w:sz="0" w:space="0" w:color="auto"/>
                                                      </w:divBdr>
                                                    </w:div>
                                                  </w:divsChild>
                                                </w:div>
                                                <w:div w:id="387919660">
                                                  <w:marLeft w:val="0"/>
                                                  <w:marRight w:val="0"/>
                                                  <w:marTop w:val="0"/>
                                                  <w:marBottom w:val="0"/>
                                                  <w:divBdr>
                                                    <w:top w:val="none" w:sz="0" w:space="0" w:color="auto"/>
                                                    <w:left w:val="none" w:sz="0" w:space="0" w:color="auto"/>
                                                    <w:bottom w:val="none" w:sz="0" w:space="0" w:color="auto"/>
                                                    <w:right w:val="none" w:sz="0" w:space="0" w:color="auto"/>
                                                  </w:divBdr>
                                                  <w:divsChild>
                                                    <w:div w:id="1754544276">
                                                      <w:marLeft w:val="0"/>
                                                      <w:marRight w:val="0"/>
                                                      <w:marTop w:val="0"/>
                                                      <w:marBottom w:val="0"/>
                                                      <w:divBdr>
                                                        <w:top w:val="none" w:sz="0" w:space="0" w:color="auto"/>
                                                        <w:left w:val="none" w:sz="0" w:space="0" w:color="auto"/>
                                                        <w:bottom w:val="none" w:sz="0" w:space="0" w:color="auto"/>
                                                        <w:right w:val="none" w:sz="0" w:space="0" w:color="auto"/>
                                                      </w:divBdr>
                                                    </w:div>
                                                  </w:divsChild>
                                                </w:div>
                                                <w:div w:id="1671910058">
                                                  <w:marLeft w:val="0"/>
                                                  <w:marRight w:val="0"/>
                                                  <w:marTop w:val="0"/>
                                                  <w:marBottom w:val="0"/>
                                                  <w:divBdr>
                                                    <w:top w:val="none" w:sz="0" w:space="0" w:color="auto"/>
                                                    <w:left w:val="none" w:sz="0" w:space="0" w:color="auto"/>
                                                    <w:bottom w:val="none" w:sz="0" w:space="0" w:color="auto"/>
                                                    <w:right w:val="none" w:sz="0" w:space="0" w:color="auto"/>
                                                  </w:divBdr>
                                                  <w:divsChild>
                                                    <w:div w:id="290599749">
                                                      <w:marLeft w:val="0"/>
                                                      <w:marRight w:val="0"/>
                                                      <w:marTop w:val="0"/>
                                                      <w:marBottom w:val="0"/>
                                                      <w:divBdr>
                                                        <w:top w:val="none" w:sz="0" w:space="0" w:color="auto"/>
                                                        <w:left w:val="none" w:sz="0" w:space="0" w:color="auto"/>
                                                        <w:bottom w:val="none" w:sz="0" w:space="0" w:color="auto"/>
                                                        <w:right w:val="none" w:sz="0" w:space="0" w:color="auto"/>
                                                      </w:divBdr>
                                                    </w:div>
                                                  </w:divsChild>
                                                </w:div>
                                                <w:div w:id="2047757013">
                                                  <w:marLeft w:val="0"/>
                                                  <w:marRight w:val="0"/>
                                                  <w:marTop w:val="0"/>
                                                  <w:marBottom w:val="0"/>
                                                  <w:divBdr>
                                                    <w:top w:val="none" w:sz="0" w:space="0" w:color="auto"/>
                                                    <w:left w:val="none" w:sz="0" w:space="0" w:color="auto"/>
                                                    <w:bottom w:val="none" w:sz="0" w:space="0" w:color="auto"/>
                                                    <w:right w:val="none" w:sz="0" w:space="0" w:color="auto"/>
                                                  </w:divBdr>
                                                  <w:divsChild>
                                                    <w:div w:id="1221333080">
                                                      <w:marLeft w:val="0"/>
                                                      <w:marRight w:val="0"/>
                                                      <w:marTop w:val="0"/>
                                                      <w:marBottom w:val="0"/>
                                                      <w:divBdr>
                                                        <w:top w:val="none" w:sz="0" w:space="0" w:color="auto"/>
                                                        <w:left w:val="none" w:sz="0" w:space="0" w:color="auto"/>
                                                        <w:bottom w:val="none" w:sz="0" w:space="0" w:color="auto"/>
                                                        <w:right w:val="none" w:sz="0" w:space="0" w:color="auto"/>
                                                      </w:divBdr>
                                                    </w:div>
                                                  </w:divsChild>
                                                </w:div>
                                                <w:div w:id="1164593389">
                                                  <w:marLeft w:val="0"/>
                                                  <w:marRight w:val="0"/>
                                                  <w:marTop w:val="0"/>
                                                  <w:marBottom w:val="0"/>
                                                  <w:divBdr>
                                                    <w:top w:val="none" w:sz="0" w:space="0" w:color="auto"/>
                                                    <w:left w:val="none" w:sz="0" w:space="0" w:color="auto"/>
                                                    <w:bottom w:val="none" w:sz="0" w:space="0" w:color="auto"/>
                                                    <w:right w:val="none" w:sz="0" w:space="0" w:color="auto"/>
                                                  </w:divBdr>
                                                  <w:divsChild>
                                                    <w:div w:id="898518483">
                                                      <w:marLeft w:val="0"/>
                                                      <w:marRight w:val="0"/>
                                                      <w:marTop w:val="45"/>
                                                      <w:marBottom w:val="45"/>
                                                      <w:divBdr>
                                                        <w:top w:val="none" w:sz="0" w:space="0" w:color="auto"/>
                                                        <w:left w:val="none" w:sz="0" w:space="0" w:color="auto"/>
                                                        <w:bottom w:val="none" w:sz="0" w:space="0" w:color="auto"/>
                                                        <w:right w:val="none" w:sz="0" w:space="0" w:color="auto"/>
                                                      </w:divBdr>
                                                    </w:div>
                                                  </w:divsChild>
                                                </w:div>
                                                <w:div w:id="1739745543">
                                                  <w:marLeft w:val="0"/>
                                                  <w:marRight w:val="0"/>
                                                  <w:marTop w:val="0"/>
                                                  <w:marBottom w:val="0"/>
                                                  <w:divBdr>
                                                    <w:top w:val="none" w:sz="0" w:space="0" w:color="auto"/>
                                                    <w:left w:val="none" w:sz="0" w:space="0" w:color="auto"/>
                                                    <w:bottom w:val="none" w:sz="0" w:space="0" w:color="auto"/>
                                                    <w:right w:val="none" w:sz="0" w:space="0" w:color="auto"/>
                                                  </w:divBdr>
                                                  <w:divsChild>
                                                    <w:div w:id="754397393">
                                                      <w:marLeft w:val="0"/>
                                                      <w:marRight w:val="0"/>
                                                      <w:marTop w:val="0"/>
                                                      <w:marBottom w:val="0"/>
                                                      <w:divBdr>
                                                        <w:top w:val="none" w:sz="0" w:space="0" w:color="auto"/>
                                                        <w:left w:val="none" w:sz="0" w:space="0" w:color="auto"/>
                                                        <w:bottom w:val="none" w:sz="0" w:space="0" w:color="auto"/>
                                                        <w:right w:val="none" w:sz="0" w:space="0" w:color="auto"/>
                                                      </w:divBdr>
                                                    </w:div>
                                                  </w:divsChild>
                                                </w:div>
                                                <w:div w:id="1386178537">
                                                  <w:marLeft w:val="0"/>
                                                  <w:marRight w:val="0"/>
                                                  <w:marTop w:val="0"/>
                                                  <w:marBottom w:val="0"/>
                                                  <w:divBdr>
                                                    <w:top w:val="none" w:sz="0" w:space="0" w:color="auto"/>
                                                    <w:left w:val="none" w:sz="0" w:space="0" w:color="auto"/>
                                                    <w:bottom w:val="none" w:sz="0" w:space="0" w:color="auto"/>
                                                    <w:right w:val="none" w:sz="0" w:space="0" w:color="auto"/>
                                                  </w:divBdr>
                                                  <w:divsChild>
                                                    <w:div w:id="1251889006">
                                                      <w:marLeft w:val="0"/>
                                                      <w:marRight w:val="0"/>
                                                      <w:marTop w:val="0"/>
                                                      <w:marBottom w:val="0"/>
                                                      <w:divBdr>
                                                        <w:top w:val="none" w:sz="0" w:space="0" w:color="auto"/>
                                                        <w:left w:val="none" w:sz="0" w:space="0" w:color="auto"/>
                                                        <w:bottom w:val="none" w:sz="0" w:space="0" w:color="auto"/>
                                                        <w:right w:val="none" w:sz="0" w:space="0" w:color="auto"/>
                                                      </w:divBdr>
                                                    </w:div>
                                                  </w:divsChild>
                                                </w:div>
                                                <w:div w:id="213127953">
                                                  <w:marLeft w:val="0"/>
                                                  <w:marRight w:val="0"/>
                                                  <w:marTop w:val="0"/>
                                                  <w:marBottom w:val="0"/>
                                                  <w:divBdr>
                                                    <w:top w:val="none" w:sz="0" w:space="0" w:color="auto"/>
                                                    <w:left w:val="none" w:sz="0" w:space="0" w:color="auto"/>
                                                    <w:bottom w:val="none" w:sz="0" w:space="0" w:color="auto"/>
                                                    <w:right w:val="none" w:sz="0" w:space="0" w:color="auto"/>
                                                  </w:divBdr>
                                                  <w:divsChild>
                                                    <w:div w:id="563181373">
                                                      <w:marLeft w:val="0"/>
                                                      <w:marRight w:val="0"/>
                                                      <w:marTop w:val="0"/>
                                                      <w:marBottom w:val="0"/>
                                                      <w:divBdr>
                                                        <w:top w:val="none" w:sz="0" w:space="0" w:color="auto"/>
                                                        <w:left w:val="none" w:sz="0" w:space="0" w:color="auto"/>
                                                        <w:bottom w:val="none" w:sz="0" w:space="0" w:color="auto"/>
                                                        <w:right w:val="none" w:sz="0" w:space="0" w:color="auto"/>
                                                      </w:divBdr>
                                                    </w:div>
                                                  </w:divsChild>
                                                </w:div>
                                                <w:div w:id="159779744">
                                                  <w:marLeft w:val="0"/>
                                                  <w:marRight w:val="0"/>
                                                  <w:marTop w:val="0"/>
                                                  <w:marBottom w:val="0"/>
                                                  <w:divBdr>
                                                    <w:top w:val="none" w:sz="0" w:space="0" w:color="auto"/>
                                                    <w:left w:val="none" w:sz="0" w:space="0" w:color="auto"/>
                                                    <w:bottom w:val="none" w:sz="0" w:space="0" w:color="auto"/>
                                                    <w:right w:val="none" w:sz="0" w:space="0" w:color="auto"/>
                                                  </w:divBdr>
                                                </w:div>
                                                <w:div w:id="1141579940">
                                                  <w:marLeft w:val="0"/>
                                                  <w:marRight w:val="0"/>
                                                  <w:marTop w:val="0"/>
                                                  <w:marBottom w:val="0"/>
                                                  <w:divBdr>
                                                    <w:top w:val="none" w:sz="0" w:space="0" w:color="auto"/>
                                                    <w:left w:val="none" w:sz="0" w:space="0" w:color="auto"/>
                                                    <w:bottom w:val="none" w:sz="0" w:space="0" w:color="auto"/>
                                                    <w:right w:val="none" w:sz="0" w:space="0" w:color="auto"/>
                                                  </w:divBdr>
                                                  <w:divsChild>
                                                    <w:div w:id="1707558975">
                                                      <w:marLeft w:val="0"/>
                                                      <w:marRight w:val="0"/>
                                                      <w:marTop w:val="0"/>
                                                      <w:marBottom w:val="0"/>
                                                      <w:divBdr>
                                                        <w:top w:val="none" w:sz="0" w:space="0" w:color="auto"/>
                                                        <w:left w:val="none" w:sz="0" w:space="0" w:color="auto"/>
                                                        <w:bottom w:val="none" w:sz="0" w:space="0" w:color="auto"/>
                                                        <w:right w:val="none" w:sz="0" w:space="0" w:color="auto"/>
                                                      </w:divBdr>
                                                    </w:div>
                                                  </w:divsChild>
                                                </w:div>
                                                <w:div w:id="983313417">
                                                  <w:marLeft w:val="0"/>
                                                  <w:marRight w:val="0"/>
                                                  <w:marTop w:val="0"/>
                                                  <w:marBottom w:val="0"/>
                                                  <w:divBdr>
                                                    <w:top w:val="none" w:sz="0" w:space="0" w:color="auto"/>
                                                    <w:left w:val="none" w:sz="0" w:space="0" w:color="auto"/>
                                                    <w:bottom w:val="none" w:sz="0" w:space="0" w:color="auto"/>
                                                    <w:right w:val="none" w:sz="0" w:space="0" w:color="auto"/>
                                                  </w:divBdr>
                                                </w:div>
                                                <w:div w:id="2134129444">
                                                  <w:marLeft w:val="0"/>
                                                  <w:marRight w:val="0"/>
                                                  <w:marTop w:val="0"/>
                                                  <w:marBottom w:val="0"/>
                                                  <w:divBdr>
                                                    <w:top w:val="none" w:sz="0" w:space="0" w:color="auto"/>
                                                    <w:left w:val="none" w:sz="0" w:space="0" w:color="auto"/>
                                                    <w:bottom w:val="none" w:sz="0" w:space="0" w:color="auto"/>
                                                    <w:right w:val="none" w:sz="0" w:space="0" w:color="auto"/>
                                                  </w:divBdr>
                                                  <w:divsChild>
                                                    <w:div w:id="1633317692">
                                                      <w:marLeft w:val="0"/>
                                                      <w:marRight w:val="0"/>
                                                      <w:marTop w:val="0"/>
                                                      <w:marBottom w:val="0"/>
                                                      <w:divBdr>
                                                        <w:top w:val="none" w:sz="0" w:space="0" w:color="auto"/>
                                                        <w:left w:val="none" w:sz="0" w:space="0" w:color="auto"/>
                                                        <w:bottom w:val="none" w:sz="0" w:space="0" w:color="auto"/>
                                                        <w:right w:val="none" w:sz="0" w:space="0" w:color="auto"/>
                                                      </w:divBdr>
                                                    </w:div>
                                                  </w:divsChild>
                                                </w:div>
                                                <w:div w:id="1991516009">
                                                  <w:marLeft w:val="0"/>
                                                  <w:marRight w:val="0"/>
                                                  <w:marTop w:val="0"/>
                                                  <w:marBottom w:val="0"/>
                                                  <w:divBdr>
                                                    <w:top w:val="none" w:sz="0" w:space="0" w:color="auto"/>
                                                    <w:left w:val="none" w:sz="0" w:space="0" w:color="auto"/>
                                                    <w:bottom w:val="none" w:sz="0" w:space="0" w:color="auto"/>
                                                    <w:right w:val="none" w:sz="0" w:space="0" w:color="auto"/>
                                                  </w:divBdr>
                                                  <w:divsChild>
                                                    <w:div w:id="1063521844">
                                                      <w:marLeft w:val="0"/>
                                                      <w:marRight w:val="0"/>
                                                      <w:marTop w:val="0"/>
                                                      <w:marBottom w:val="0"/>
                                                      <w:divBdr>
                                                        <w:top w:val="none" w:sz="0" w:space="0" w:color="auto"/>
                                                        <w:left w:val="none" w:sz="0" w:space="0" w:color="auto"/>
                                                        <w:bottom w:val="none" w:sz="0" w:space="0" w:color="auto"/>
                                                        <w:right w:val="none" w:sz="0" w:space="0" w:color="auto"/>
                                                      </w:divBdr>
                                                    </w:div>
                                                  </w:divsChild>
                                                </w:div>
                                                <w:div w:id="44837230">
                                                  <w:marLeft w:val="0"/>
                                                  <w:marRight w:val="0"/>
                                                  <w:marTop w:val="0"/>
                                                  <w:marBottom w:val="0"/>
                                                  <w:divBdr>
                                                    <w:top w:val="none" w:sz="0" w:space="0" w:color="auto"/>
                                                    <w:left w:val="none" w:sz="0" w:space="0" w:color="auto"/>
                                                    <w:bottom w:val="none" w:sz="0" w:space="0" w:color="auto"/>
                                                    <w:right w:val="none" w:sz="0" w:space="0" w:color="auto"/>
                                                  </w:divBdr>
                                                  <w:divsChild>
                                                    <w:div w:id="779688385">
                                                      <w:marLeft w:val="0"/>
                                                      <w:marRight w:val="0"/>
                                                      <w:marTop w:val="0"/>
                                                      <w:marBottom w:val="0"/>
                                                      <w:divBdr>
                                                        <w:top w:val="none" w:sz="0" w:space="0" w:color="auto"/>
                                                        <w:left w:val="none" w:sz="0" w:space="0" w:color="auto"/>
                                                        <w:bottom w:val="none" w:sz="0" w:space="0" w:color="auto"/>
                                                        <w:right w:val="none" w:sz="0" w:space="0" w:color="auto"/>
                                                      </w:divBdr>
                                                    </w:div>
                                                  </w:divsChild>
                                                </w:div>
                                                <w:div w:id="965745506">
                                                  <w:marLeft w:val="0"/>
                                                  <w:marRight w:val="0"/>
                                                  <w:marTop w:val="0"/>
                                                  <w:marBottom w:val="0"/>
                                                  <w:divBdr>
                                                    <w:top w:val="none" w:sz="0" w:space="0" w:color="auto"/>
                                                    <w:left w:val="none" w:sz="0" w:space="0" w:color="auto"/>
                                                    <w:bottom w:val="none" w:sz="0" w:space="0" w:color="auto"/>
                                                    <w:right w:val="none" w:sz="0" w:space="0" w:color="auto"/>
                                                  </w:divBdr>
                                                  <w:divsChild>
                                                    <w:div w:id="2006201022">
                                                      <w:marLeft w:val="0"/>
                                                      <w:marRight w:val="0"/>
                                                      <w:marTop w:val="0"/>
                                                      <w:marBottom w:val="0"/>
                                                      <w:divBdr>
                                                        <w:top w:val="none" w:sz="0" w:space="0" w:color="auto"/>
                                                        <w:left w:val="none" w:sz="0" w:space="0" w:color="auto"/>
                                                        <w:bottom w:val="none" w:sz="0" w:space="0" w:color="auto"/>
                                                        <w:right w:val="none" w:sz="0" w:space="0" w:color="auto"/>
                                                      </w:divBdr>
                                                    </w:div>
                                                  </w:divsChild>
                                                </w:div>
                                                <w:div w:id="294795017">
                                                  <w:marLeft w:val="0"/>
                                                  <w:marRight w:val="0"/>
                                                  <w:marTop w:val="0"/>
                                                  <w:marBottom w:val="0"/>
                                                  <w:divBdr>
                                                    <w:top w:val="none" w:sz="0" w:space="0" w:color="auto"/>
                                                    <w:left w:val="none" w:sz="0" w:space="0" w:color="auto"/>
                                                    <w:bottom w:val="none" w:sz="0" w:space="0" w:color="auto"/>
                                                    <w:right w:val="none" w:sz="0" w:space="0" w:color="auto"/>
                                                  </w:divBdr>
                                                  <w:divsChild>
                                                    <w:div w:id="29456393">
                                                      <w:marLeft w:val="0"/>
                                                      <w:marRight w:val="0"/>
                                                      <w:marTop w:val="0"/>
                                                      <w:marBottom w:val="0"/>
                                                      <w:divBdr>
                                                        <w:top w:val="none" w:sz="0" w:space="0" w:color="auto"/>
                                                        <w:left w:val="none" w:sz="0" w:space="0" w:color="auto"/>
                                                        <w:bottom w:val="none" w:sz="0" w:space="0" w:color="auto"/>
                                                        <w:right w:val="none" w:sz="0" w:space="0" w:color="auto"/>
                                                      </w:divBdr>
                                                    </w:div>
                                                  </w:divsChild>
                                                </w:div>
                                                <w:div w:id="1849826816">
                                                  <w:marLeft w:val="0"/>
                                                  <w:marRight w:val="0"/>
                                                  <w:marTop w:val="0"/>
                                                  <w:marBottom w:val="0"/>
                                                  <w:divBdr>
                                                    <w:top w:val="none" w:sz="0" w:space="0" w:color="auto"/>
                                                    <w:left w:val="none" w:sz="0" w:space="0" w:color="auto"/>
                                                    <w:bottom w:val="none" w:sz="0" w:space="0" w:color="auto"/>
                                                    <w:right w:val="none" w:sz="0" w:space="0" w:color="auto"/>
                                                  </w:divBdr>
                                                  <w:divsChild>
                                                    <w:div w:id="846990847">
                                                      <w:marLeft w:val="0"/>
                                                      <w:marRight w:val="0"/>
                                                      <w:marTop w:val="0"/>
                                                      <w:marBottom w:val="0"/>
                                                      <w:divBdr>
                                                        <w:top w:val="none" w:sz="0" w:space="0" w:color="auto"/>
                                                        <w:left w:val="none" w:sz="0" w:space="0" w:color="auto"/>
                                                        <w:bottom w:val="none" w:sz="0" w:space="0" w:color="auto"/>
                                                        <w:right w:val="none" w:sz="0" w:space="0" w:color="auto"/>
                                                      </w:divBdr>
                                                    </w:div>
                                                  </w:divsChild>
                                                </w:div>
                                                <w:div w:id="702754320">
                                                  <w:marLeft w:val="0"/>
                                                  <w:marRight w:val="0"/>
                                                  <w:marTop w:val="0"/>
                                                  <w:marBottom w:val="0"/>
                                                  <w:divBdr>
                                                    <w:top w:val="none" w:sz="0" w:space="0" w:color="auto"/>
                                                    <w:left w:val="none" w:sz="0" w:space="0" w:color="auto"/>
                                                    <w:bottom w:val="none" w:sz="0" w:space="0" w:color="auto"/>
                                                    <w:right w:val="none" w:sz="0" w:space="0" w:color="auto"/>
                                                  </w:divBdr>
                                                  <w:divsChild>
                                                    <w:div w:id="1254127752">
                                                      <w:marLeft w:val="0"/>
                                                      <w:marRight w:val="0"/>
                                                      <w:marTop w:val="0"/>
                                                      <w:marBottom w:val="0"/>
                                                      <w:divBdr>
                                                        <w:top w:val="none" w:sz="0" w:space="0" w:color="auto"/>
                                                        <w:left w:val="none" w:sz="0" w:space="0" w:color="auto"/>
                                                        <w:bottom w:val="none" w:sz="0" w:space="0" w:color="auto"/>
                                                        <w:right w:val="none" w:sz="0" w:space="0" w:color="auto"/>
                                                      </w:divBdr>
                                                    </w:div>
                                                  </w:divsChild>
                                                </w:div>
                                                <w:div w:id="426198101">
                                                  <w:marLeft w:val="0"/>
                                                  <w:marRight w:val="0"/>
                                                  <w:marTop w:val="0"/>
                                                  <w:marBottom w:val="0"/>
                                                  <w:divBdr>
                                                    <w:top w:val="none" w:sz="0" w:space="0" w:color="auto"/>
                                                    <w:left w:val="none" w:sz="0" w:space="0" w:color="auto"/>
                                                    <w:bottom w:val="none" w:sz="0" w:space="0" w:color="auto"/>
                                                    <w:right w:val="none" w:sz="0" w:space="0" w:color="auto"/>
                                                  </w:divBdr>
                                                  <w:divsChild>
                                                    <w:div w:id="1903716737">
                                                      <w:marLeft w:val="0"/>
                                                      <w:marRight w:val="0"/>
                                                      <w:marTop w:val="0"/>
                                                      <w:marBottom w:val="0"/>
                                                      <w:divBdr>
                                                        <w:top w:val="none" w:sz="0" w:space="0" w:color="auto"/>
                                                        <w:left w:val="none" w:sz="0" w:space="0" w:color="auto"/>
                                                        <w:bottom w:val="none" w:sz="0" w:space="0" w:color="auto"/>
                                                        <w:right w:val="none" w:sz="0" w:space="0" w:color="auto"/>
                                                      </w:divBdr>
                                                    </w:div>
                                                  </w:divsChild>
                                                </w:div>
                                                <w:div w:id="1059669460">
                                                  <w:marLeft w:val="0"/>
                                                  <w:marRight w:val="0"/>
                                                  <w:marTop w:val="0"/>
                                                  <w:marBottom w:val="0"/>
                                                  <w:divBdr>
                                                    <w:top w:val="none" w:sz="0" w:space="0" w:color="auto"/>
                                                    <w:left w:val="none" w:sz="0" w:space="0" w:color="auto"/>
                                                    <w:bottom w:val="none" w:sz="0" w:space="0" w:color="auto"/>
                                                    <w:right w:val="none" w:sz="0" w:space="0" w:color="auto"/>
                                                  </w:divBdr>
                                                  <w:divsChild>
                                                    <w:div w:id="825130091">
                                                      <w:marLeft w:val="0"/>
                                                      <w:marRight w:val="0"/>
                                                      <w:marTop w:val="0"/>
                                                      <w:marBottom w:val="0"/>
                                                      <w:divBdr>
                                                        <w:top w:val="none" w:sz="0" w:space="0" w:color="auto"/>
                                                        <w:left w:val="none" w:sz="0" w:space="0" w:color="auto"/>
                                                        <w:bottom w:val="none" w:sz="0" w:space="0" w:color="auto"/>
                                                        <w:right w:val="none" w:sz="0" w:space="0" w:color="auto"/>
                                                      </w:divBdr>
                                                    </w:div>
                                                  </w:divsChild>
                                                </w:div>
                                                <w:div w:id="189612986">
                                                  <w:marLeft w:val="0"/>
                                                  <w:marRight w:val="0"/>
                                                  <w:marTop w:val="0"/>
                                                  <w:marBottom w:val="0"/>
                                                  <w:divBdr>
                                                    <w:top w:val="none" w:sz="0" w:space="0" w:color="auto"/>
                                                    <w:left w:val="none" w:sz="0" w:space="0" w:color="auto"/>
                                                    <w:bottom w:val="none" w:sz="0" w:space="0" w:color="auto"/>
                                                    <w:right w:val="none" w:sz="0" w:space="0" w:color="auto"/>
                                                  </w:divBdr>
                                                  <w:divsChild>
                                                    <w:div w:id="1366906933">
                                                      <w:marLeft w:val="0"/>
                                                      <w:marRight w:val="0"/>
                                                      <w:marTop w:val="0"/>
                                                      <w:marBottom w:val="0"/>
                                                      <w:divBdr>
                                                        <w:top w:val="none" w:sz="0" w:space="0" w:color="auto"/>
                                                        <w:left w:val="none" w:sz="0" w:space="0" w:color="auto"/>
                                                        <w:bottom w:val="none" w:sz="0" w:space="0" w:color="auto"/>
                                                        <w:right w:val="none" w:sz="0" w:space="0" w:color="auto"/>
                                                      </w:divBdr>
                                                    </w:div>
                                                  </w:divsChild>
                                                </w:div>
                                                <w:div w:id="666128868">
                                                  <w:marLeft w:val="0"/>
                                                  <w:marRight w:val="0"/>
                                                  <w:marTop w:val="0"/>
                                                  <w:marBottom w:val="0"/>
                                                  <w:divBdr>
                                                    <w:top w:val="none" w:sz="0" w:space="0" w:color="auto"/>
                                                    <w:left w:val="none" w:sz="0" w:space="0" w:color="auto"/>
                                                    <w:bottom w:val="none" w:sz="0" w:space="0" w:color="auto"/>
                                                    <w:right w:val="none" w:sz="0" w:space="0" w:color="auto"/>
                                                  </w:divBdr>
                                                  <w:divsChild>
                                                    <w:div w:id="9408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82333290414"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footer" Target="footer1.xml"/><Relationship Id="rId7" Type="http://schemas.openxmlformats.org/officeDocument/2006/relationships/hyperlink" Target="http://consult.moretonbay.qld.gov.au/portal/mbrcpsv3?pointId=s1382333290414" TargetMode="External"/><Relationship Id="rId2" Type="http://schemas.openxmlformats.org/officeDocument/2006/relationships/styles" Target="styles.xml"/><Relationship Id="rId16" Type="http://schemas.openxmlformats.org/officeDocument/2006/relationships/image" Target="media/image1.jpeg"/><Relationship Id="rId29" Type="http://schemas.openxmlformats.org/officeDocument/2006/relationships/hyperlink" Target="http://consult.moretonbay.qld.gov.au/events/3497/popimage_d60297e15110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82333290414"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image" Target="media/image4.jpeg"/><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events/3497/popimage_d60297e156640.html" TargetMode="External"/><Relationship Id="rId5" Type="http://schemas.openxmlformats.org/officeDocument/2006/relationships/footnotes" Target="footnotes.xml"/><Relationship Id="rId15" Type="http://schemas.openxmlformats.org/officeDocument/2006/relationships/hyperlink" Target="http://consult.moretonbay.qld.gov.au/events/3497/popimage_d60297e150584.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82333290414"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image" Target="media/image3.jpeg"/><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consult.moretonbay.qld.gov.au/portal/mbrcpsv3?pointId=s1382333290414"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image" Target="media/image2.jpeg"/><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events/3497/popimage_d60297e156636.html" TargetMode="External"/><Relationship Id="rId69" Type="http://schemas.openxmlformats.org/officeDocument/2006/relationships/fontTable" Target="fontTable.xml"/><Relationship Id="rId8" Type="http://schemas.openxmlformats.org/officeDocument/2006/relationships/hyperlink" Target="http://consult.moretonbay.qld.gov.au/portal/mbrcpsv3?pointId=s1382333290414"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82333290414"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82333290414"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image" Target="media/image6.jpeg"/><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26</Pages>
  <Words>9624</Words>
  <Characters>54861</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6</cp:revision>
  <dcterms:created xsi:type="dcterms:W3CDTF">2017-07-07T01:04:00Z</dcterms:created>
  <dcterms:modified xsi:type="dcterms:W3CDTF">2017-07-07T01:19:00Z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A15552518</vt:lpwstr>
  </property>
  <property fmtid="{D5CDD505-2E9C-101B-9397-08002B2CF9AE}" pid="4" name="Objective-Title">
    <vt:lpwstr>Emerging community zone - Transition precinct - Developed - Requirements for accepted development</vt:lpwstr>
  </property>
  <property fmtid="{D5CDD505-2E9C-101B-9397-08002B2CF9AE}" pid="5" name="Objective-Comment">
    <vt:lpwstr/>
  </property>
  <property fmtid="{D5CDD505-2E9C-101B-9397-08002B2CF9AE}" pid="6" name="Objective-CreationStamp">
    <vt:filetime>2017-07-07T01:19:50Z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2017-07-13T05:26:18Z</vt:filetime>
  </property>
  <property fmtid="{D5CDD505-2E9C-101B-9397-08002B2CF9AE}" pid="11" name="Objective-Owner">
    <vt:lpwstr>Diane Williams</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