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61652E" w:rsidRPr="0061652E" w:rsidTr="0061652E">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61652E" w:rsidRPr="0061652E" w:rsidRDefault="0061652E" w:rsidP="0061652E">
            <w:pPr>
              <w:spacing w:after="0" w:line="240" w:lineRule="auto"/>
              <w:jc w:val="center"/>
              <w:rPr>
                <w:rFonts w:ascii="Arial" w:eastAsia="Times New Roman" w:hAnsi="Arial" w:cs="Arial"/>
                <w:sz w:val="20"/>
                <w:szCs w:val="20"/>
                <w:lang w:eastAsia="en-AU"/>
              </w:rPr>
            </w:pPr>
            <w:bookmarkStart w:id="0" w:name="_GoBack"/>
            <w:bookmarkEnd w:id="0"/>
            <w:r w:rsidRPr="0061652E">
              <w:rPr>
                <w:rFonts w:ascii="Arial" w:eastAsia="Times New Roman" w:hAnsi="Arial" w:cs="Arial"/>
                <w:b/>
                <w:bCs/>
                <w:sz w:val="20"/>
                <w:szCs w:val="20"/>
                <w:lang w:eastAsia="en-AU"/>
              </w:rPr>
              <w:t>Table 7.2.3.5.1 Requirements for accepted development - Rural living precinct</w:t>
            </w:r>
          </w:p>
        </w:tc>
      </w:tr>
    </w:tbl>
    <w:p w:rsidR="0061652E" w:rsidRDefault="0061652E"/>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77"/>
        <w:gridCol w:w="7714"/>
        <w:gridCol w:w="1714"/>
        <w:gridCol w:w="4288"/>
      </w:tblGrid>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Requirements for accepted development</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963A19" w:rsidRDefault="0061652E" w:rsidP="0061652E">
            <w:pPr>
              <w:spacing w:after="0"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61652E" w:rsidRDefault="0061652E" w:rsidP="0061652E">
            <w:pPr>
              <w:pStyle w:val="ListParagraph"/>
              <w:numPr>
                <w:ilvl w:val="0"/>
                <w:numId w:val="28"/>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61652E" w:rsidRPr="0061652E" w:rsidRDefault="0061652E" w:rsidP="0061652E">
            <w:pPr>
              <w:pStyle w:val="ListParagraph"/>
              <w:numPr>
                <w:ilvl w:val="0"/>
                <w:numId w:val="28"/>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D2655C" w:rsidRPr="0061652E" w:rsidRDefault="00D2655C" w:rsidP="0061652E">
            <w:pPr>
              <w:spacing w:after="0" w:line="240" w:lineRule="auto"/>
              <w:ind w:left="150" w:right="150"/>
              <w:jc w:val="center"/>
              <w:rPr>
                <w:rFonts w:ascii="Arial" w:eastAsia="Times New Roman" w:hAnsi="Arial" w:cs="Arial"/>
                <w:b/>
                <w:bCs/>
                <w:sz w:val="20"/>
                <w:szCs w:val="20"/>
                <w:lang w:eastAsia="en-AU"/>
              </w:rPr>
            </w:pPr>
            <w:r w:rsidRPr="0061652E">
              <w:rPr>
                <w:rFonts w:ascii="Arial" w:eastAsia="Times New Roman" w:hAnsi="Arial" w:cs="Arial"/>
                <w:b/>
                <w:bCs/>
                <w:sz w:val="20"/>
                <w:szCs w:val="20"/>
                <w:lang w:eastAsia="en-AU"/>
              </w:rPr>
              <w:t>General requirements</w:t>
            </w: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Structure plan</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w:t>
            </w:r>
          </w:p>
        </w:tc>
        <w:tc>
          <w:tcPr>
            <w:tcW w:w="251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Development is consistent with the development concept shown indicatively on Figure 7.2.3.1 - Caboolture West structure plan, with regards to: </w:t>
            </w:r>
          </w:p>
          <w:p w:rsidR="0061652E" w:rsidRPr="0061652E" w:rsidRDefault="0061652E" w:rsidP="0061652E">
            <w:pPr>
              <w:numPr>
                <w:ilvl w:val="0"/>
                <w:numId w:val="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provision of infrastructure and services associated with reconfiguring a lot and land development;</w:t>
            </w:r>
          </w:p>
          <w:p w:rsidR="0061652E" w:rsidRPr="0061652E" w:rsidRDefault="0061652E" w:rsidP="0061652E">
            <w:pPr>
              <w:numPr>
                <w:ilvl w:val="0"/>
                <w:numId w:val="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utilities;</w:t>
            </w:r>
          </w:p>
          <w:p w:rsidR="0061652E" w:rsidRPr="0061652E" w:rsidRDefault="0061652E" w:rsidP="0061652E">
            <w:pPr>
              <w:numPr>
                <w:ilvl w:val="0"/>
                <w:numId w:val="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parks</w:t>
            </w:r>
            <w:r w:rsidRPr="0061652E">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1652E">
                <w:rPr>
                  <w:rFonts w:ascii="Arial" w:eastAsia="Times New Roman" w:hAnsi="Arial" w:cs="Arial"/>
                  <w:color w:val="0000FF"/>
                  <w:sz w:val="20"/>
                  <w:szCs w:val="20"/>
                  <w:vertAlign w:val="superscript"/>
                  <w:lang w:eastAsia="en-AU"/>
                </w:rPr>
                <w:t>57</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and open space; </w:t>
            </w:r>
          </w:p>
          <w:p w:rsidR="0061652E" w:rsidRPr="0061652E" w:rsidRDefault="0061652E" w:rsidP="0061652E">
            <w:pPr>
              <w:numPr>
                <w:ilvl w:val="0"/>
                <w:numId w:val="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recognition and provision of minor green corridors.</w:t>
            </w:r>
          </w:p>
        </w:tc>
        <w:tc>
          <w:tcPr>
            <w:tcW w:w="554" w:type="pct"/>
            <w:tcBorders>
              <w:top w:val="outset" w:sz="6" w:space="0" w:color="auto"/>
              <w:left w:val="outset" w:sz="6" w:space="0" w:color="auto"/>
              <w:bottom w:val="outset" w:sz="6" w:space="0" w:color="auto"/>
              <w:right w:val="outset" w:sz="6" w:space="0" w:color="auto"/>
            </w:tcBorders>
            <w:shd w:val="clear" w:color="auto" w:fill="FFFFFF"/>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FFFFFF"/>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Development footprint</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w:t>
            </w:r>
          </w:p>
        </w:tc>
        <w:tc>
          <w:tcPr>
            <w:tcW w:w="2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Building height</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w:t>
            </w:r>
          </w:p>
        </w:tc>
        <w:tc>
          <w:tcPr>
            <w:tcW w:w="2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Unless otherwise specified in this code, the height of all buildings and structures does not exceed 5m.</w:t>
            </w: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Setback</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w:t>
            </w:r>
          </w:p>
        </w:tc>
        <w:tc>
          <w:tcPr>
            <w:tcW w:w="2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Unless otherwise specified in this code, the minimum building setbacks from a property boundary are as follows:</w:t>
            </w:r>
          </w:p>
          <w:p w:rsidR="0061652E" w:rsidRPr="0061652E" w:rsidRDefault="0061652E" w:rsidP="0061652E">
            <w:pPr>
              <w:numPr>
                <w:ilvl w:val="0"/>
                <w:numId w:val="2"/>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road boundary – 6m</w:t>
            </w:r>
          </w:p>
          <w:p w:rsidR="0061652E" w:rsidRPr="0061652E" w:rsidRDefault="0061652E" w:rsidP="0061652E">
            <w:pPr>
              <w:numPr>
                <w:ilvl w:val="0"/>
                <w:numId w:val="2"/>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side boundary – 4.5m</w:t>
            </w:r>
          </w:p>
          <w:p w:rsidR="0061652E" w:rsidRPr="0061652E" w:rsidRDefault="0061652E" w:rsidP="0061652E">
            <w:pPr>
              <w:numPr>
                <w:ilvl w:val="0"/>
                <w:numId w:val="2"/>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rear boundary – 4.5m.</w:t>
            </w:r>
          </w:p>
          <w:tbl>
            <w:tblPr>
              <w:tblW w:w="724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40"/>
            </w:tblGrid>
            <w:tr w:rsidR="0061652E" w:rsidRPr="0061652E" w:rsidTr="00E967B5">
              <w:trPr>
                <w:tblCellSpacing w:w="15" w:type="dxa"/>
              </w:trPr>
              <w:tc>
                <w:tcPr>
                  <w:tcW w:w="7180"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This provision does not apply where a development footprint exists for a lot.</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Lighting</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w:t>
            </w:r>
          </w:p>
        </w:tc>
        <w:tc>
          <w:tcPr>
            <w:tcW w:w="2517"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54"/>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lastRenderedPageBreak/>
                    <w:t>Note - "Curfewed hours" are taken to be those hours between 10pm and 7am on the following day</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Waste treatment</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w:t>
            </w:r>
          </w:p>
        </w:tc>
        <w:tc>
          <w:tcPr>
            <w:tcW w:w="2517"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All concentrated animal use areas (eg sheds, pens, holding yards, stables, kennels) are provided with site drainage to ensure all stormwater run-off is directed to suitable detention basins, filtration or other treatment areas. </w:t>
            </w: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Rural uses setbacks</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w:t>
            </w:r>
          </w:p>
        </w:tc>
        <w:tc>
          <w:tcPr>
            <w:tcW w:w="2517"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following uses and associated buildings and structures are setback from all property boundaries as follows:</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Animal husbandry</w:t>
            </w:r>
            <w:r w:rsidRPr="0061652E">
              <w:rPr>
                <w:rFonts w:ascii="Arial" w:eastAsia="Times New Roman" w:hAnsi="Arial" w:cs="Arial"/>
                <w:sz w:val="20"/>
                <w:szCs w:val="20"/>
                <w:vertAlign w:val="superscript"/>
                <w:lang w:eastAsia="en-AU"/>
              </w:rPr>
              <w:t>(</w:t>
            </w:r>
            <w:hyperlink r:id="rId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61652E">
                <w:rPr>
                  <w:rFonts w:ascii="Arial" w:eastAsia="Times New Roman" w:hAnsi="Arial" w:cs="Arial"/>
                  <w:color w:val="0000FF"/>
                  <w:sz w:val="20"/>
                  <w:szCs w:val="20"/>
                  <w:vertAlign w:val="superscript"/>
                  <w:lang w:eastAsia="en-AU"/>
                </w:rPr>
                <w:t>4</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(buildings and structures only) - 10m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Animal keeping</w:t>
            </w:r>
            <w:r w:rsidRPr="0061652E">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61652E">
                <w:rPr>
                  <w:rFonts w:ascii="Arial" w:eastAsia="Times New Roman" w:hAnsi="Arial" w:cs="Arial"/>
                  <w:color w:val="0000FF"/>
                  <w:sz w:val="20"/>
                  <w:szCs w:val="20"/>
                  <w:vertAlign w:val="superscript"/>
                  <w:lang w:eastAsia="en-AU"/>
                </w:rPr>
                <w:t>5</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excluding catteries and kennels - 20m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Aquaculture</w:t>
            </w:r>
            <w:r w:rsidRPr="0061652E">
              <w:rPr>
                <w:rFonts w:ascii="Arial" w:eastAsia="Times New Roman" w:hAnsi="Arial" w:cs="Arial"/>
                <w:sz w:val="20"/>
                <w:szCs w:val="20"/>
                <w:vertAlign w:val="superscript"/>
                <w:lang w:eastAsia="en-AU"/>
              </w:rPr>
              <w:t>(</w:t>
            </w:r>
            <w:hyperlink r:id="rId10" w:anchor="target-d60297e447160" w:tooltip="Aquaculture - Premises used for the cultivation of aquatic animals or plants in a confined area that may require the provision of food either mechanically or by hand." w:history="1">
              <w:r w:rsidRPr="0061652E">
                <w:rPr>
                  <w:rFonts w:ascii="Arial" w:eastAsia="Times New Roman" w:hAnsi="Arial" w:cs="Arial"/>
                  <w:color w:val="0000FF"/>
                  <w:sz w:val="20"/>
                  <w:szCs w:val="20"/>
                  <w:vertAlign w:val="superscript"/>
                  <w:lang w:eastAsia="en-AU"/>
                </w:rPr>
                <w:t>6</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involving ponds or water behind dams - 100m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Aquaculture</w:t>
            </w:r>
            <w:r w:rsidRPr="0061652E">
              <w:rPr>
                <w:rFonts w:ascii="Arial" w:eastAsia="Times New Roman" w:hAnsi="Arial" w:cs="Arial"/>
                <w:sz w:val="20"/>
                <w:szCs w:val="20"/>
                <w:vertAlign w:val="superscript"/>
                <w:lang w:eastAsia="en-AU"/>
              </w:rPr>
              <w:t>(</w:t>
            </w:r>
            <w:hyperlink r:id="rId11" w:anchor="target-d60297e447160" w:tooltip="Aquaculture - Premises used for the cultivation of aquatic animals or plants in a confined area that may require the provision of food either mechanically or by hand." w:history="1">
              <w:r w:rsidRPr="0061652E">
                <w:rPr>
                  <w:rFonts w:ascii="Arial" w:eastAsia="Times New Roman" w:hAnsi="Arial" w:cs="Arial"/>
                  <w:color w:val="0000FF"/>
                  <w:sz w:val="20"/>
                  <w:szCs w:val="20"/>
                  <w:vertAlign w:val="superscript"/>
                  <w:lang w:eastAsia="en-AU"/>
                </w:rPr>
                <w:t>6</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involving the housing of tanks - 20m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Cropping</w:t>
            </w:r>
            <w:r w:rsidRPr="0061652E">
              <w:rPr>
                <w:rFonts w:ascii="Arial" w:eastAsia="Times New Roman" w:hAnsi="Arial" w:cs="Arial"/>
                <w:sz w:val="20"/>
                <w:szCs w:val="20"/>
                <w:vertAlign w:val="superscript"/>
                <w:lang w:eastAsia="en-AU"/>
              </w:rPr>
              <w:t>(</w:t>
            </w:r>
            <w:hyperlink r:id="rId12"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61652E">
                <w:rPr>
                  <w:rFonts w:ascii="Arial" w:eastAsia="Times New Roman" w:hAnsi="Arial" w:cs="Arial"/>
                  <w:color w:val="0000FF"/>
                  <w:sz w:val="20"/>
                  <w:szCs w:val="20"/>
                  <w:vertAlign w:val="superscript"/>
                  <w:lang w:eastAsia="en-AU"/>
                </w:rPr>
                <w:t>19</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- 10m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Intensive horticulture</w:t>
            </w:r>
            <w:r w:rsidRPr="0061652E">
              <w:rPr>
                <w:rFonts w:ascii="Arial" w:eastAsia="Times New Roman" w:hAnsi="Arial" w:cs="Arial"/>
                <w:sz w:val="20"/>
                <w:szCs w:val="20"/>
                <w:vertAlign w:val="superscript"/>
                <w:lang w:eastAsia="en-AU"/>
              </w:rPr>
              <w:t>(</w:t>
            </w:r>
            <w:hyperlink r:id="rId13"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61652E">
                <w:rPr>
                  <w:rFonts w:ascii="Arial" w:eastAsia="Times New Roman" w:hAnsi="Arial" w:cs="Arial"/>
                  <w:color w:val="0000FF"/>
                  <w:sz w:val="20"/>
                  <w:szCs w:val="20"/>
                  <w:vertAlign w:val="superscript"/>
                  <w:lang w:eastAsia="en-AU"/>
                </w:rPr>
                <w:t>40</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- 10m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Permanent plantations</w:t>
            </w:r>
            <w:r w:rsidRPr="0061652E">
              <w:rPr>
                <w:rFonts w:ascii="Arial" w:eastAsia="Times New Roman" w:hAnsi="Arial" w:cs="Arial"/>
                <w:sz w:val="20"/>
                <w:szCs w:val="20"/>
                <w:vertAlign w:val="superscript"/>
                <w:lang w:eastAsia="en-AU"/>
              </w:rPr>
              <w:t>(</w:t>
            </w:r>
            <w:hyperlink r:id="rId14" w:anchor="target-d60297e448422" w:tooltip="Permanent plantation - Premises used for growing plants not intended to be harvested." w:history="1">
              <w:r w:rsidRPr="0061652E">
                <w:rPr>
                  <w:rFonts w:ascii="Arial" w:eastAsia="Times New Roman" w:hAnsi="Arial" w:cs="Arial"/>
                  <w:color w:val="0000FF"/>
                  <w:sz w:val="20"/>
                  <w:szCs w:val="20"/>
                  <w:vertAlign w:val="superscript"/>
                  <w:lang w:eastAsia="en-AU"/>
                </w:rPr>
                <w:t>59</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- 25m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Rural Industry</w:t>
            </w:r>
            <w:r w:rsidRPr="0061652E">
              <w:rPr>
                <w:rFonts w:ascii="Arial" w:eastAsia="Times New Roman" w:hAnsi="Arial" w:cs="Arial"/>
                <w:sz w:val="20"/>
                <w:szCs w:val="20"/>
                <w:vertAlign w:val="superscript"/>
                <w:lang w:eastAsia="en-AU"/>
              </w:rPr>
              <w:t>(</w:t>
            </w:r>
            <w:hyperlink r:id="rId15"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61652E">
                <w:rPr>
                  <w:rFonts w:ascii="Arial" w:eastAsia="Times New Roman" w:hAnsi="Arial" w:cs="Arial"/>
                  <w:color w:val="0000FF"/>
                  <w:sz w:val="20"/>
                  <w:szCs w:val="20"/>
                  <w:vertAlign w:val="superscript"/>
                  <w:lang w:eastAsia="en-AU"/>
                </w:rPr>
                <w:t>70</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- 20m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Rural workers' accommodation</w:t>
            </w:r>
            <w:r w:rsidRPr="0061652E">
              <w:rPr>
                <w:rFonts w:ascii="Arial" w:eastAsia="Times New Roman" w:hAnsi="Arial" w:cs="Arial"/>
                <w:sz w:val="20"/>
                <w:szCs w:val="20"/>
                <w:vertAlign w:val="superscript"/>
                <w:lang w:eastAsia="en-AU"/>
              </w:rPr>
              <w:t>(</w:t>
            </w:r>
            <w:hyperlink r:id="rId1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1652E">
                <w:rPr>
                  <w:rFonts w:ascii="Arial" w:eastAsia="Times New Roman" w:hAnsi="Arial" w:cs="Arial"/>
                  <w:color w:val="0000FF"/>
                  <w:sz w:val="20"/>
                  <w:szCs w:val="20"/>
                  <w:vertAlign w:val="superscript"/>
                  <w:lang w:eastAsia="en-AU"/>
                </w:rPr>
                <w:t>71</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- 40m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Short-term accommodation</w:t>
            </w:r>
            <w:r w:rsidRPr="0061652E">
              <w:rPr>
                <w:rFonts w:ascii="Arial" w:eastAsia="Times New Roman" w:hAnsi="Arial" w:cs="Arial"/>
                <w:sz w:val="20"/>
                <w:szCs w:val="20"/>
                <w:vertAlign w:val="superscript"/>
                <w:lang w:eastAsia="en-AU"/>
              </w:rPr>
              <w:t>(</w:t>
            </w:r>
            <w:hyperlink r:id="rId1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1652E">
                <w:rPr>
                  <w:rFonts w:ascii="Arial" w:eastAsia="Times New Roman" w:hAnsi="Arial" w:cs="Arial"/>
                  <w:color w:val="0000FF"/>
                  <w:sz w:val="20"/>
                  <w:szCs w:val="20"/>
                  <w:vertAlign w:val="superscript"/>
                  <w:lang w:eastAsia="en-AU"/>
                </w:rPr>
                <w:t>77</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- 40m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Wholesale nursery</w:t>
            </w:r>
            <w:r w:rsidRPr="0061652E">
              <w:rPr>
                <w:rFonts w:ascii="Arial" w:eastAsia="Times New Roman" w:hAnsi="Arial" w:cs="Arial"/>
                <w:sz w:val="20"/>
                <w:szCs w:val="20"/>
                <w:vertAlign w:val="superscript"/>
                <w:lang w:eastAsia="en-AU"/>
              </w:rPr>
              <w:t>(</w:t>
            </w:r>
            <w:hyperlink r:id="rId18"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61652E">
                <w:rPr>
                  <w:rFonts w:ascii="Arial" w:eastAsia="Times New Roman" w:hAnsi="Arial" w:cs="Arial"/>
                  <w:color w:val="0000FF"/>
                  <w:sz w:val="20"/>
                  <w:szCs w:val="20"/>
                  <w:vertAlign w:val="superscript"/>
                  <w:lang w:eastAsia="en-AU"/>
                </w:rPr>
                <w:t>89</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- 10m </w:t>
            </w:r>
          </w:p>
          <w:p w:rsidR="0061652E" w:rsidRPr="0061652E" w:rsidRDefault="0061652E" w:rsidP="0061652E">
            <w:pPr>
              <w:numPr>
                <w:ilvl w:val="0"/>
                <w:numId w:val="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Veterinary services</w:t>
            </w:r>
            <w:r w:rsidRPr="0061652E">
              <w:rPr>
                <w:rFonts w:ascii="Arial" w:eastAsia="Times New Roman" w:hAnsi="Arial" w:cs="Arial"/>
                <w:sz w:val="20"/>
                <w:szCs w:val="20"/>
                <w:vertAlign w:val="superscript"/>
                <w:lang w:eastAsia="en-AU"/>
              </w:rPr>
              <w:t>(</w:t>
            </w:r>
            <w:hyperlink r:id="rId19" w:anchor="target-d60297e449294" w:tooltip="Veterinary services - Premises used for veterinary care, surgery and treatment of animals that may include provision for the short-term accommodation of the animals on the premises." w:history="1">
              <w:r w:rsidRPr="0061652E">
                <w:rPr>
                  <w:rFonts w:ascii="Arial" w:eastAsia="Times New Roman" w:hAnsi="Arial" w:cs="Arial"/>
                  <w:color w:val="0000FF"/>
                  <w:sz w:val="20"/>
                  <w:szCs w:val="20"/>
                  <w:vertAlign w:val="superscript"/>
                  <w:lang w:eastAsia="en-AU"/>
                </w:rPr>
                <w:t>87</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- 10m. </w:t>
            </w: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Car parking</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w:t>
            </w:r>
          </w:p>
        </w:tc>
        <w:tc>
          <w:tcPr>
            <w:tcW w:w="2517"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On-site car parking is provided in accordance with Schedule 7 - Car parking.</w:t>
            </w: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Hazardous Chemicals</w:t>
            </w:r>
          </w:p>
        </w:tc>
        <w:tc>
          <w:tcPr>
            <w:tcW w:w="554"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RAD9</w:t>
            </w:r>
          </w:p>
        </w:tc>
        <w:tc>
          <w:tcPr>
            <w:tcW w:w="2517"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RAD10</w:t>
            </w:r>
          </w:p>
        </w:tc>
        <w:tc>
          <w:tcPr>
            <w:tcW w:w="2517"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Clearing of Habitat Trees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4"/>
            </w:tblGrid>
            <w:tr w:rsidR="00D2655C" w:rsidRPr="0061652E" w:rsidTr="0061652E">
              <w:trPr>
                <w:tblCellSpacing w:w="15" w:type="dxa"/>
              </w:trPr>
              <w:tc>
                <w:tcPr>
                  <w:tcW w:w="15224" w:type="dxa"/>
                  <w:vAlign w:val="center"/>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The following development is accepted development as noted in section 1.7.7 Accepted development:</w:t>
                  </w:r>
                </w:p>
                <w:p w:rsidR="00D2655C" w:rsidRPr="0061652E" w:rsidRDefault="00D2655C" w:rsidP="0061652E">
                  <w:pPr>
                    <w:spacing w:after="0" w:line="240" w:lineRule="auto"/>
                    <w:rPr>
                      <w:rFonts w:ascii="Arial" w:eastAsia="Times New Roman" w:hAnsi="Arial" w:cs="Arial"/>
                      <w:sz w:val="20"/>
                      <w:szCs w:val="20"/>
                      <w:lang w:eastAsia="en-AU"/>
                    </w:rPr>
                  </w:pPr>
                </w:p>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Where located anywhere in the Caboolture West local plan area:</w:t>
                  </w:r>
                </w:p>
                <w:p w:rsidR="00D2655C" w:rsidRPr="0061652E" w:rsidRDefault="00D2655C" w:rsidP="0061652E">
                  <w:pPr>
                    <w:numPr>
                      <w:ilvl w:val="0"/>
                      <w:numId w:val="4"/>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Clearing of a habitat tree located within an approved development footprint;</w:t>
                  </w:r>
                </w:p>
                <w:p w:rsidR="00D2655C" w:rsidRPr="0061652E" w:rsidRDefault="00D2655C" w:rsidP="0061652E">
                  <w:pPr>
                    <w:numPr>
                      <w:ilvl w:val="0"/>
                      <w:numId w:val="4"/>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2655C" w:rsidRPr="0061652E" w:rsidRDefault="00D2655C" w:rsidP="0061652E">
                  <w:pPr>
                    <w:numPr>
                      <w:ilvl w:val="0"/>
                      <w:numId w:val="4"/>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2655C" w:rsidRPr="0061652E" w:rsidRDefault="00D2655C" w:rsidP="0061652E">
                  <w:pPr>
                    <w:numPr>
                      <w:ilvl w:val="0"/>
                      <w:numId w:val="4"/>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t>
                  </w:r>
                </w:p>
                <w:p w:rsidR="00D2655C" w:rsidRPr="0061652E" w:rsidRDefault="00D2655C" w:rsidP="0061652E">
                  <w:pPr>
                    <w:numPr>
                      <w:ilvl w:val="0"/>
                      <w:numId w:val="4"/>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lastRenderedPageBreak/>
                    <w:t xml:space="preserve">Clearing of a habitat tree reasonably necessary for the purpose of maintenance or works within a registered easement for public infrastructure or drainage purposes; </w:t>
                  </w:r>
                </w:p>
                <w:p w:rsidR="00D2655C" w:rsidRPr="0061652E" w:rsidRDefault="00D2655C" w:rsidP="0061652E">
                  <w:pPr>
                    <w:numPr>
                      <w:ilvl w:val="0"/>
                      <w:numId w:val="4"/>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Clearing of a habitat tree in accordance with a bushfire management plan prepared by a suitably qualified person and submitted and accepted by Council; </w:t>
                  </w:r>
                </w:p>
                <w:p w:rsidR="00D2655C" w:rsidRPr="0061652E" w:rsidRDefault="00D2655C" w:rsidP="0061652E">
                  <w:pPr>
                    <w:numPr>
                      <w:ilvl w:val="0"/>
                      <w:numId w:val="4"/>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Clearing of a habitat tree associated with maintaining existing open pastures, windbreaks, lawns or created gardens.</w:t>
                  </w:r>
                </w:p>
              </w:tc>
            </w:tr>
            <w:tr w:rsidR="00D2655C" w:rsidRPr="0061652E" w:rsidTr="0061652E">
              <w:trPr>
                <w:trHeight w:val="615"/>
                <w:tblCellSpacing w:w="15" w:type="dxa"/>
              </w:trPr>
              <w:tc>
                <w:tcPr>
                  <w:tcW w:w="15224" w:type="dxa"/>
                  <w:vAlign w:val="center"/>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lastRenderedPageBreak/>
                    <w:t xml:space="preserve">Editor's note - A native tree measuring greater than 80cm in diameter when measured at 1.3m from ground level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D2655C" w:rsidRPr="0061652E" w:rsidRDefault="00D2655C"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504"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lastRenderedPageBreak/>
              <w:t>RAD11</w:t>
            </w:r>
          </w:p>
        </w:tc>
        <w:tc>
          <w:tcPr>
            <w:tcW w:w="2517"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Clearing does not involve any habitat trees.</w:t>
            </w:r>
          </w:p>
        </w:tc>
        <w:tc>
          <w:tcPr>
            <w:tcW w:w="554"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bl>
    <w:p w:rsidR="00E967B5" w:rsidRDefault="00E967B5"/>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59"/>
        <w:gridCol w:w="7732"/>
        <w:gridCol w:w="1717"/>
        <w:gridCol w:w="4285"/>
      </w:tblGrid>
      <w:tr w:rsidR="00E967B5" w:rsidRPr="0061652E" w:rsidTr="00E967B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67B5" w:rsidRPr="0061652E" w:rsidRDefault="00E967B5" w:rsidP="0061652E">
            <w:pPr>
              <w:spacing w:after="0" w:line="240" w:lineRule="auto"/>
              <w:ind w:left="150" w:right="150"/>
              <w:jc w:val="center"/>
              <w:rPr>
                <w:rFonts w:ascii="Arial" w:eastAsia="Times New Roman" w:hAnsi="Arial" w:cs="Arial"/>
                <w:b/>
                <w:bCs/>
                <w:sz w:val="20"/>
                <w:szCs w:val="20"/>
                <w:lang w:eastAsia="en-AU"/>
              </w:rPr>
            </w:pPr>
            <w:r w:rsidRPr="0061652E">
              <w:rPr>
                <w:rFonts w:ascii="Arial" w:eastAsia="Times New Roman" w:hAnsi="Arial" w:cs="Arial"/>
                <w:b/>
                <w:bCs/>
                <w:sz w:val="20"/>
                <w:szCs w:val="20"/>
                <w:lang w:eastAsia="en-AU"/>
              </w:rPr>
              <w:t>Works requirements</w:t>
            </w: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Utilities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RAD12</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Where available, the development is connected to:</w:t>
            </w:r>
          </w:p>
          <w:p w:rsidR="0061652E" w:rsidRPr="0061652E" w:rsidRDefault="0061652E" w:rsidP="0061652E">
            <w:pPr>
              <w:numPr>
                <w:ilvl w:val="0"/>
                <w:numId w:val="5"/>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an existing reticulated electricity supply;</w:t>
            </w:r>
          </w:p>
          <w:p w:rsidR="0061652E" w:rsidRPr="0061652E" w:rsidRDefault="0061652E" w:rsidP="0061652E">
            <w:pPr>
              <w:numPr>
                <w:ilvl w:val="0"/>
                <w:numId w:val="5"/>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telecommunications and broadband;</w:t>
            </w:r>
          </w:p>
          <w:p w:rsidR="0061652E" w:rsidRPr="0061652E" w:rsidRDefault="0061652E" w:rsidP="0061652E">
            <w:pPr>
              <w:numPr>
                <w:ilvl w:val="0"/>
                <w:numId w:val="5"/>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reticulated sewerage;</w:t>
            </w:r>
          </w:p>
          <w:p w:rsidR="0061652E" w:rsidRPr="0061652E" w:rsidRDefault="0061652E" w:rsidP="0061652E">
            <w:pPr>
              <w:numPr>
                <w:ilvl w:val="0"/>
                <w:numId w:val="5"/>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reticulated water;</w:t>
            </w:r>
          </w:p>
          <w:p w:rsidR="0061652E" w:rsidRPr="0061652E" w:rsidRDefault="0061652E" w:rsidP="0061652E">
            <w:pPr>
              <w:numPr>
                <w:ilvl w:val="0"/>
                <w:numId w:val="5"/>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constructed and dedicated road.</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RAD13</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Where not in a sewered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2"/>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RAD14</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Where not in an existing connections area or a future connections area as detailed in the Unitywater Connections Policy, the development is provided with an adequate water supply of 45,000 litres by way of on-site storage which provides equivalent water quality and reliability to support the use requirements of the development.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Access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RAD15</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Any new or changes to existing site access and driveways are designed and located in accordance with:</w:t>
            </w:r>
          </w:p>
          <w:p w:rsidR="0061652E" w:rsidRPr="0061652E" w:rsidRDefault="0061652E" w:rsidP="0061652E">
            <w:pPr>
              <w:numPr>
                <w:ilvl w:val="0"/>
                <w:numId w:val="6"/>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Where for a Council-controlled road, AS/NZS2890.1 section 3; or</w:t>
            </w:r>
          </w:p>
          <w:p w:rsidR="0061652E" w:rsidRPr="0061652E" w:rsidRDefault="0061652E" w:rsidP="0061652E">
            <w:pPr>
              <w:numPr>
                <w:ilvl w:val="0"/>
                <w:numId w:val="6"/>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RAD16</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w:t>
            </w:r>
            <w:r w:rsidRPr="0061652E">
              <w:rPr>
                <w:rFonts w:ascii="Arial" w:eastAsia="Times New Roman" w:hAnsi="Arial" w:cs="Arial"/>
                <w:sz w:val="20"/>
                <w:szCs w:val="20"/>
                <w:lang w:eastAsia="en-AU"/>
              </w:rPr>
              <w:lastRenderedPageBreak/>
              <w:t xml:space="preserve">car parking and the relevant standards in Planning scheme policy - Integrated design.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Stormwater</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RAD17</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2"/>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Site works and construction management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RAD18</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site and any existing structures are to be maintained in a tidy and safe condition.</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RAD19</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RAD20</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RAD21</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2"/>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Note - No parking of vehicles or storage of machinery or goods is to occur in these areas during development works.</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RAD22</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RAD23</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Earthworks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RAD24</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2"/>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RAD25</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total of all cut and fill on-site does not exceed 900mm in height.</w:t>
            </w:r>
          </w:p>
          <w:p w:rsidR="0061652E" w:rsidRPr="0061652E" w:rsidRDefault="0061652E" w:rsidP="0061652E">
            <w:pPr>
              <w:spacing w:after="0" w:line="240" w:lineRule="auto"/>
              <w:rPr>
                <w:rFonts w:ascii="Arial" w:eastAsia="Times New Roman" w:hAnsi="Arial" w:cs="Arial"/>
                <w:sz w:val="20"/>
                <w:szCs w:val="20"/>
                <w:lang w:eastAsia="en-AU"/>
              </w:rPr>
            </w:pPr>
          </w:p>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b/>
                <w:bCs/>
                <w:sz w:val="20"/>
                <w:szCs w:val="20"/>
                <w:lang w:eastAsia="en-AU"/>
              </w:rPr>
              <w:lastRenderedPageBreak/>
              <w:t>Figure - Cut and fill</w:t>
            </w:r>
            <w:r w:rsidRPr="0061652E">
              <w:rPr>
                <w:rFonts w:ascii="Arial" w:eastAsia="Times New Roman" w:hAnsi="Arial" w:cs="Arial"/>
                <w:sz w:val="20"/>
                <w:szCs w:val="20"/>
                <w:lang w:eastAsia="en-AU"/>
              </w:rPr>
              <w:t xml:space="preserve"> </w:t>
            </w:r>
          </w:p>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noProof/>
                <w:sz w:val="20"/>
                <w:szCs w:val="20"/>
                <w:lang w:eastAsia="en-AU"/>
              </w:rPr>
              <w:drawing>
                <wp:inline distT="0" distB="0" distL="0" distR="0" wp14:anchorId="2F264D00" wp14:editId="6B64D409">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2"/>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Note - This is site earthworks not building work.</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RAD26</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Filling or excavation does not result in:</w:t>
            </w:r>
          </w:p>
          <w:p w:rsidR="0061652E" w:rsidRPr="0061652E" w:rsidRDefault="0061652E" w:rsidP="0061652E">
            <w:pPr>
              <w:numPr>
                <w:ilvl w:val="0"/>
                <w:numId w:val="7"/>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a reduction in cover over any Council or public sector entity infrastructure to less than 600mm;</w:t>
            </w:r>
          </w:p>
          <w:p w:rsidR="0061652E" w:rsidRPr="0061652E" w:rsidRDefault="0061652E" w:rsidP="0061652E">
            <w:pPr>
              <w:numPr>
                <w:ilvl w:val="0"/>
                <w:numId w:val="7"/>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2"/>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Note - Public sector entity is defined in the Sustainable Planning Act 2009.</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D2655C" w:rsidRPr="0061652E" w:rsidTr="0061652E">
              <w:trPr>
                <w:tblCellSpacing w:w="15" w:type="dxa"/>
              </w:trPr>
              <w:tc>
                <w:tcPr>
                  <w:tcW w:w="15224" w:type="dxa"/>
                  <w:vAlign w:val="center"/>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The provisions under this heading only apply if:</w:t>
                  </w:r>
                </w:p>
                <w:p w:rsidR="00D2655C" w:rsidRPr="0061652E" w:rsidRDefault="00D2655C" w:rsidP="0061652E">
                  <w:pPr>
                    <w:numPr>
                      <w:ilvl w:val="0"/>
                      <w:numId w:val="8"/>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the development is for, or incorporates: </w:t>
                  </w:r>
                </w:p>
                <w:p w:rsidR="00D2655C" w:rsidRPr="0061652E" w:rsidRDefault="00D2655C" w:rsidP="0061652E">
                  <w:pPr>
                    <w:numPr>
                      <w:ilvl w:val="1"/>
                      <w:numId w:val="8"/>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reconfiguring a lot for a community title scheme creating 1 or more vacant lots; or</w:t>
                  </w:r>
                </w:p>
                <w:p w:rsidR="00D2655C" w:rsidRPr="0061652E" w:rsidRDefault="00D2655C" w:rsidP="0061652E">
                  <w:pPr>
                    <w:numPr>
                      <w:ilvl w:val="1"/>
                      <w:numId w:val="8"/>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material change of use for 2 or more sole occupancy units on the same lot, or within the same community titles scheme; or</w:t>
                  </w:r>
                </w:p>
                <w:p w:rsidR="00D2655C" w:rsidRPr="0061652E" w:rsidRDefault="00D2655C" w:rsidP="0061652E">
                  <w:pPr>
                    <w:numPr>
                      <w:ilvl w:val="1"/>
                      <w:numId w:val="8"/>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material change of use for a Tourist park</w:t>
                  </w:r>
                  <w:r w:rsidRPr="0061652E">
                    <w:rPr>
                      <w:rFonts w:ascii="Arial" w:eastAsia="Times New Roman" w:hAnsi="Arial" w:cs="Arial"/>
                      <w:sz w:val="20"/>
                      <w:szCs w:val="20"/>
                      <w:vertAlign w:val="superscript"/>
                      <w:lang w:eastAsia="en-AU"/>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1652E">
                      <w:rPr>
                        <w:rFonts w:ascii="Arial" w:eastAsia="Times New Roman" w:hAnsi="Arial" w:cs="Arial"/>
                        <w:color w:val="0000FF"/>
                        <w:sz w:val="20"/>
                        <w:szCs w:val="20"/>
                        <w:vertAlign w:val="superscript"/>
                        <w:lang w:eastAsia="en-AU"/>
                      </w:rPr>
                      <w:t>84</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with accommodation in the form of caravans or tents; or </w:t>
                  </w:r>
                </w:p>
                <w:p w:rsidR="00D2655C" w:rsidRPr="0061652E" w:rsidRDefault="00D2655C" w:rsidP="0061652E">
                  <w:pPr>
                    <w:numPr>
                      <w:ilvl w:val="1"/>
                      <w:numId w:val="8"/>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material change of use for outdoor sales</w:t>
                  </w:r>
                  <w:r w:rsidRPr="0061652E">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1652E">
                      <w:rPr>
                        <w:rFonts w:ascii="Arial" w:eastAsia="Times New Roman" w:hAnsi="Arial" w:cs="Arial"/>
                        <w:color w:val="0000FF"/>
                        <w:sz w:val="20"/>
                        <w:szCs w:val="20"/>
                        <w:vertAlign w:val="superscript"/>
                        <w:lang w:eastAsia="en-AU"/>
                      </w:rPr>
                      <w:t>54</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outdoor processing or outdoor storage where involving combustible materials. </w:t>
                  </w:r>
                </w:p>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AND</w:t>
                  </w:r>
                </w:p>
                <w:p w:rsidR="00D2655C" w:rsidRPr="0061652E" w:rsidRDefault="00D2655C" w:rsidP="0061652E">
                  <w:pPr>
                    <w:spacing w:after="0" w:line="240" w:lineRule="auto"/>
                    <w:rPr>
                      <w:rFonts w:ascii="Arial" w:eastAsia="Times New Roman" w:hAnsi="Arial" w:cs="Arial"/>
                      <w:sz w:val="20"/>
                      <w:szCs w:val="20"/>
                      <w:lang w:eastAsia="en-AU"/>
                    </w:rPr>
                  </w:pPr>
                </w:p>
                <w:p w:rsidR="00D2655C" w:rsidRPr="0061652E" w:rsidRDefault="00D2655C" w:rsidP="0061652E">
                  <w:pPr>
                    <w:numPr>
                      <w:ilvl w:val="0"/>
                      <w:numId w:val="9"/>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none of the following exceptions apply: </w:t>
                  </w:r>
                </w:p>
                <w:p w:rsidR="00D2655C" w:rsidRPr="0061652E" w:rsidRDefault="00D2655C" w:rsidP="0061652E">
                  <w:pPr>
                    <w:numPr>
                      <w:ilvl w:val="1"/>
                      <w:numId w:val="9"/>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D2655C" w:rsidRPr="0061652E" w:rsidRDefault="00D2655C" w:rsidP="0061652E">
                  <w:pPr>
                    <w:numPr>
                      <w:ilvl w:val="1"/>
                      <w:numId w:val="9"/>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D2655C" w:rsidRPr="0061652E" w:rsidTr="0061652E">
              <w:trPr>
                <w:tblCellSpacing w:w="15" w:type="dxa"/>
              </w:trPr>
              <w:tc>
                <w:tcPr>
                  <w:tcW w:w="15224" w:type="dxa"/>
                  <w:vAlign w:val="center"/>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D2655C" w:rsidRPr="0061652E" w:rsidRDefault="00D2655C"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RAD27</w:t>
            </w:r>
          </w:p>
        </w:tc>
        <w:tc>
          <w:tcPr>
            <w:tcW w:w="2523"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External fire hydrant facilities are provided on site to the standard prescribed under the relevant parts of </w:t>
            </w:r>
            <w:r w:rsidRPr="0061652E">
              <w:rPr>
                <w:rFonts w:ascii="Arial" w:eastAsia="Times New Roman" w:hAnsi="Arial" w:cs="Arial"/>
                <w:i/>
                <w:iCs/>
                <w:sz w:val="20"/>
                <w:szCs w:val="20"/>
                <w:lang w:eastAsia="en-AU"/>
              </w:rPr>
              <w:t>Australian Standard AS 2419.1 (2005) – Fire Hydrant Installations</w:t>
            </w:r>
            <w:r w:rsidRPr="0061652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2"/>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For this requirement for accepted development, the following are the relevant parts of AS 2419.1 (2005):</w:t>
                  </w:r>
                </w:p>
                <w:p w:rsidR="0061652E" w:rsidRPr="0061652E" w:rsidRDefault="0061652E" w:rsidP="0061652E">
                  <w:pPr>
                    <w:numPr>
                      <w:ilvl w:val="0"/>
                      <w:numId w:val="10"/>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lastRenderedPageBreak/>
                    <w:t>in regard to the form of any fire hydrant - Part 8.5 and Part 3.2.2.1, with the exception that for Tourist parks</w:t>
                  </w:r>
                  <w:r w:rsidRPr="0061652E">
                    <w:rPr>
                      <w:rFonts w:ascii="Arial" w:eastAsia="Times New Roman" w:hAnsi="Arial" w:cs="Arial"/>
                      <w:sz w:val="20"/>
                      <w:szCs w:val="20"/>
                      <w:vertAlign w:val="superscript"/>
                      <w:lang w:eastAsia="en-AU"/>
                    </w:rPr>
                    <w:t>(</w:t>
                  </w:r>
                  <w:hyperlink r:id="rId2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1652E">
                      <w:rPr>
                        <w:rFonts w:ascii="Arial" w:eastAsia="Times New Roman" w:hAnsi="Arial" w:cs="Arial"/>
                        <w:color w:val="0000FF"/>
                        <w:sz w:val="20"/>
                        <w:szCs w:val="20"/>
                        <w:vertAlign w:val="superscript"/>
                        <w:lang w:eastAsia="en-AU"/>
                      </w:rPr>
                      <w:t>84</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61652E" w:rsidRPr="0061652E" w:rsidRDefault="0061652E" w:rsidP="0061652E">
                  <w:pPr>
                    <w:numPr>
                      <w:ilvl w:val="0"/>
                      <w:numId w:val="10"/>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61652E" w:rsidRPr="0061652E" w:rsidRDefault="0061652E" w:rsidP="0061652E">
                  <w:pPr>
                    <w:numPr>
                      <w:ilvl w:val="0"/>
                      <w:numId w:val="10"/>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in regard to the proximity of hydrants to buildings and other facilities - Part 3.2.2.2 (b), (c) and (d), with the exception that: </w:t>
                  </w:r>
                </w:p>
                <w:p w:rsidR="0061652E" w:rsidRPr="0061652E" w:rsidRDefault="0061652E" w:rsidP="0061652E">
                  <w:pPr>
                    <w:numPr>
                      <w:ilvl w:val="1"/>
                      <w:numId w:val="10"/>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61652E" w:rsidRPr="0061652E" w:rsidRDefault="0061652E" w:rsidP="0061652E">
                  <w:pPr>
                    <w:numPr>
                      <w:ilvl w:val="1"/>
                      <w:numId w:val="10"/>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for caravans and tents, hydrant coverage need only extend to the roof of those tents and caravans;</w:t>
                  </w:r>
                </w:p>
                <w:p w:rsidR="0061652E" w:rsidRPr="0061652E" w:rsidRDefault="0061652E" w:rsidP="0061652E">
                  <w:pPr>
                    <w:numPr>
                      <w:ilvl w:val="1"/>
                      <w:numId w:val="10"/>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for outdoor sales</w:t>
                  </w:r>
                  <w:r w:rsidRPr="0061652E">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1652E">
                      <w:rPr>
                        <w:rFonts w:ascii="Arial" w:eastAsia="Times New Roman" w:hAnsi="Arial" w:cs="Arial"/>
                        <w:color w:val="0000FF"/>
                        <w:sz w:val="20"/>
                        <w:szCs w:val="20"/>
                        <w:vertAlign w:val="superscript"/>
                        <w:lang w:eastAsia="en-AU"/>
                      </w:rPr>
                      <w:t>54</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processing or storage facilities, hydrant coverage is required across the entire area of the outdoor sales</w:t>
                  </w:r>
                  <w:r w:rsidRPr="0061652E">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1652E">
                      <w:rPr>
                        <w:rFonts w:ascii="Arial" w:eastAsia="Times New Roman" w:hAnsi="Arial" w:cs="Arial"/>
                        <w:color w:val="0000FF"/>
                        <w:sz w:val="20"/>
                        <w:szCs w:val="20"/>
                        <w:vertAlign w:val="superscript"/>
                        <w:lang w:eastAsia="en-AU"/>
                      </w:rPr>
                      <w:t>54</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outdoor processing and outdoor storage facilities; and </w:t>
                  </w:r>
                </w:p>
                <w:p w:rsidR="0061652E" w:rsidRPr="0061652E" w:rsidRDefault="0061652E" w:rsidP="0061652E">
                  <w:pPr>
                    <w:numPr>
                      <w:ilvl w:val="0"/>
                      <w:numId w:val="10"/>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in regard to fire hydrant accessibility and clearance requirements - Part 3.5 and where applicable, Part 3.6.</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RAD28</w:t>
            </w:r>
          </w:p>
        </w:tc>
        <w:tc>
          <w:tcPr>
            <w:tcW w:w="2523"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61652E" w:rsidRPr="0061652E" w:rsidRDefault="0061652E" w:rsidP="0061652E">
            <w:pPr>
              <w:numPr>
                <w:ilvl w:val="0"/>
                <w:numId w:val="1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an unobstructed width of no less than 3.5m;</w:t>
            </w:r>
          </w:p>
          <w:p w:rsidR="0061652E" w:rsidRPr="0061652E" w:rsidRDefault="0061652E" w:rsidP="0061652E">
            <w:pPr>
              <w:numPr>
                <w:ilvl w:val="0"/>
                <w:numId w:val="1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an unobstructed height of no less than 4.8m;</w:t>
            </w:r>
          </w:p>
          <w:p w:rsidR="0061652E" w:rsidRPr="0061652E" w:rsidRDefault="0061652E" w:rsidP="0061652E">
            <w:pPr>
              <w:numPr>
                <w:ilvl w:val="0"/>
                <w:numId w:val="1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constructed to be readily traversed by a 17 tonne HRV fire brigade pumping appliance;</w:t>
            </w:r>
          </w:p>
          <w:p w:rsidR="0061652E" w:rsidRPr="0061652E" w:rsidRDefault="0061652E" w:rsidP="0061652E">
            <w:pPr>
              <w:numPr>
                <w:ilvl w:val="0"/>
                <w:numId w:val="1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an area for a fire brigade pumping appliance to stand within 20m of each fire hydrant and 8m of each hydrant booster point.</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RAD29</w:t>
            </w:r>
          </w:p>
        </w:tc>
        <w:tc>
          <w:tcPr>
            <w:tcW w:w="2523"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On-site fire hydrant facilities are maintained in effective operating order in a manner prescribed in </w:t>
            </w:r>
            <w:r w:rsidRPr="0061652E">
              <w:rPr>
                <w:rFonts w:ascii="Arial" w:eastAsia="Times New Roman" w:hAnsi="Arial" w:cs="Arial"/>
                <w:i/>
                <w:iCs/>
                <w:sz w:val="20"/>
                <w:szCs w:val="20"/>
                <w:lang w:eastAsia="en-AU"/>
              </w:rPr>
              <w:t>Australian Standard AS1851 (2012) – Routine service of fire protection systems and equipment</w:t>
            </w:r>
            <w:r w:rsidRPr="0061652E">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RAD30</w:t>
            </w:r>
          </w:p>
        </w:tc>
        <w:tc>
          <w:tcPr>
            <w:tcW w:w="2523"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For development that contains on-site fire hydrants external to buildings:</w:t>
            </w:r>
          </w:p>
          <w:p w:rsidR="0061652E" w:rsidRPr="0061652E" w:rsidRDefault="0061652E" w:rsidP="0061652E">
            <w:pPr>
              <w:numPr>
                <w:ilvl w:val="0"/>
                <w:numId w:val="12"/>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those external hydrants can be seen from the vehicular entry point to the site; or</w:t>
            </w:r>
          </w:p>
          <w:p w:rsidR="0061652E" w:rsidRPr="0061652E" w:rsidRDefault="0061652E" w:rsidP="0061652E">
            <w:pPr>
              <w:numPr>
                <w:ilvl w:val="0"/>
                <w:numId w:val="12"/>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 sign identifying the following is provided at the vehicular entry point to the site: </w:t>
            </w:r>
          </w:p>
          <w:p w:rsidR="0061652E" w:rsidRPr="0061652E" w:rsidRDefault="0061652E" w:rsidP="0061652E">
            <w:pPr>
              <w:numPr>
                <w:ilvl w:val="1"/>
                <w:numId w:val="12"/>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the overall layout of the development (to scale);</w:t>
            </w:r>
          </w:p>
          <w:p w:rsidR="0061652E" w:rsidRPr="0061652E" w:rsidRDefault="0061652E" w:rsidP="0061652E">
            <w:pPr>
              <w:numPr>
                <w:ilvl w:val="1"/>
                <w:numId w:val="12"/>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internal road names (where used);</w:t>
            </w:r>
          </w:p>
          <w:p w:rsidR="0061652E" w:rsidRPr="0061652E" w:rsidRDefault="0061652E" w:rsidP="0061652E">
            <w:pPr>
              <w:numPr>
                <w:ilvl w:val="1"/>
                <w:numId w:val="12"/>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all communal facilities (where provided);</w:t>
            </w:r>
          </w:p>
          <w:p w:rsidR="0061652E" w:rsidRPr="0061652E" w:rsidRDefault="0061652E" w:rsidP="0061652E">
            <w:pPr>
              <w:numPr>
                <w:ilvl w:val="1"/>
                <w:numId w:val="12"/>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the reception area and on-site manager’s office (where provided);</w:t>
            </w:r>
          </w:p>
          <w:p w:rsidR="0061652E" w:rsidRPr="0061652E" w:rsidRDefault="0061652E" w:rsidP="0061652E">
            <w:pPr>
              <w:numPr>
                <w:ilvl w:val="1"/>
                <w:numId w:val="12"/>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external hydrants and hydrant booster points;</w:t>
            </w:r>
          </w:p>
          <w:p w:rsidR="0061652E" w:rsidRPr="0061652E" w:rsidRDefault="0061652E" w:rsidP="0061652E">
            <w:pPr>
              <w:numPr>
                <w:ilvl w:val="1"/>
                <w:numId w:val="12"/>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2"/>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The sign prescribed above, and the graphics used are to be:</w:t>
                  </w:r>
                </w:p>
                <w:p w:rsidR="0061652E" w:rsidRPr="0061652E" w:rsidRDefault="0061652E" w:rsidP="0061652E">
                  <w:pPr>
                    <w:numPr>
                      <w:ilvl w:val="0"/>
                      <w:numId w:val="1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lastRenderedPageBreak/>
                    <w:t>in a form;</w:t>
                  </w:r>
                </w:p>
                <w:p w:rsidR="0061652E" w:rsidRPr="0061652E" w:rsidRDefault="0061652E" w:rsidP="0061652E">
                  <w:pPr>
                    <w:numPr>
                      <w:ilvl w:val="0"/>
                      <w:numId w:val="1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of a size;</w:t>
                  </w:r>
                </w:p>
                <w:p w:rsidR="0061652E" w:rsidRPr="0061652E" w:rsidRDefault="0061652E" w:rsidP="0061652E">
                  <w:pPr>
                    <w:numPr>
                      <w:ilvl w:val="0"/>
                      <w:numId w:val="1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illuminated to a level;</w:t>
                  </w:r>
                </w:p>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RAD31</w:t>
            </w:r>
          </w:p>
        </w:tc>
        <w:tc>
          <w:tcPr>
            <w:tcW w:w="2523"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61652E">
              <w:rPr>
                <w:rFonts w:ascii="Arial" w:eastAsia="Times New Roman" w:hAnsi="Arial" w:cs="Arial"/>
                <w:i/>
                <w:iCs/>
                <w:sz w:val="20"/>
                <w:szCs w:val="20"/>
                <w:lang w:eastAsia="en-AU"/>
              </w:rPr>
              <w:t>Fire hydrant indication system</w:t>
            </w:r>
            <w:r w:rsidRPr="0061652E">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72"/>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bl>
    <w:p w:rsidR="00E967B5" w:rsidRDefault="00E967B5"/>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41"/>
        <w:gridCol w:w="7750"/>
        <w:gridCol w:w="1717"/>
        <w:gridCol w:w="4285"/>
      </w:tblGrid>
      <w:tr w:rsidR="00E967B5" w:rsidRPr="0061652E" w:rsidTr="00E967B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967B5" w:rsidRPr="0061652E" w:rsidRDefault="00E967B5" w:rsidP="0061652E">
            <w:pPr>
              <w:spacing w:after="0" w:line="240" w:lineRule="auto"/>
              <w:ind w:left="150" w:right="150"/>
              <w:jc w:val="center"/>
              <w:rPr>
                <w:rFonts w:ascii="Arial" w:eastAsia="Times New Roman" w:hAnsi="Arial" w:cs="Arial"/>
                <w:b/>
                <w:bCs/>
                <w:sz w:val="20"/>
                <w:szCs w:val="20"/>
                <w:lang w:eastAsia="en-AU"/>
              </w:rPr>
            </w:pPr>
            <w:r w:rsidRPr="0061652E">
              <w:rPr>
                <w:rFonts w:ascii="Arial" w:eastAsia="Times New Roman" w:hAnsi="Arial" w:cs="Arial"/>
                <w:b/>
                <w:bCs/>
                <w:sz w:val="20"/>
                <w:szCs w:val="20"/>
                <w:lang w:eastAsia="en-AU"/>
              </w:rPr>
              <w:t>Use specific requirements</w:t>
            </w: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Dwelling house</w:t>
            </w:r>
            <w:r w:rsidRPr="0061652E">
              <w:rPr>
                <w:rFonts w:ascii="Arial" w:eastAsia="Times New Roman" w:hAnsi="Arial" w:cs="Arial"/>
                <w:sz w:val="20"/>
                <w:szCs w:val="20"/>
                <w:lang w:eastAsia="en-AU"/>
              </w:rPr>
              <w:t xml:space="preserve"> </w:t>
            </w:r>
            <w:r w:rsidRPr="0061652E">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RAD32</w:t>
            </w:r>
          </w:p>
        </w:tc>
        <w:tc>
          <w:tcPr>
            <w:tcW w:w="2529"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Residential density does not exceed one Dwelling house</w:t>
            </w:r>
            <w:r w:rsidRPr="0061652E">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per lot.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RAD33</w:t>
            </w:r>
          </w:p>
        </w:tc>
        <w:tc>
          <w:tcPr>
            <w:tcW w:w="2529"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Building height for a Dwelling house</w:t>
            </w:r>
            <w:r w:rsidRPr="0061652E">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does not exceed: </w:t>
            </w:r>
          </w:p>
          <w:p w:rsidR="0061652E" w:rsidRPr="0061652E" w:rsidRDefault="0061652E" w:rsidP="0061652E">
            <w:pPr>
              <w:numPr>
                <w:ilvl w:val="0"/>
                <w:numId w:val="14"/>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8.5m for dwelling houses</w:t>
            </w:r>
            <w:r w:rsidRPr="0061652E">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or </w:t>
            </w:r>
          </w:p>
          <w:p w:rsidR="0061652E" w:rsidRPr="0061652E" w:rsidRDefault="0061652E" w:rsidP="0061652E">
            <w:pPr>
              <w:numPr>
                <w:ilvl w:val="0"/>
                <w:numId w:val="14"/>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for domestic outbuildings and free standing carports and garages, building height does not exceed 4m.</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rHeight w:val="4665"/>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RAD34</w:t>
            </w:r>
          </w:p>
        </w:tc>
        <w:tc>
          <w:tcPr>
            <w:tcW w:w="2529"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Building setbacks are as follows:</w:t>
            </w:r>
          </w:p>
          <w:p w:rsidR="0061652E" w:rsidRPr="0061652E" w:rsidRDefault="0061652E" w:rsidP="0061652E">
            <w:pPr>
              <w:numPr>
                <w:ilvl w:val="0"/>
                <w:numId w:val="15"/>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Where a Dwelling house</w:t>
            </w:r>
            <w:r w:rsidRPr="0061652E">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or domestic outbuildings is less than 3m in height: </w:t>
            </w:r>
          </w:p>
          <w:p w:rsidR="0061652E" w:rsidRPr="0061652E" w:rsidRDefault="0061652E" w:rsidP="0061652E">
            <w:pPr>
              <w:numPr>
                <w:ilvl w:val="1"/>
                <w:numId w:val="15"/>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road boundary - 6m</w:t>
            </w:r>
          </w:p>
          <w:p w:rsidR="0061652E" w:rsidRPr="0061652E" w:rsidRDefault="0061652E" w:rsidP="0061652E">
            <w:pPr>
              <w:numPr>
                <w:ilvl w:val="1"/>
                <w:numId w:val="15"/>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side boundary - 1.5m</w:t>
            </w:r>
          </w:p>
          <w:p w:rsidR="0061652E" w:rsidRPr="0061652E" w:rsidRDefault="0061652E" w:rsidP="0061652E">
            <w:pPr>
              <w:numPr>
                <w:ilvl w:val="1"/>
                <w:numId w:val="15"/>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rear boundary - 1.5m.</w:t>
            </w:r>
          </w:p>
          <w:p w:rsidR="0061652E" w:rsidRPr="0061652E" w:rsidRDefault="0061652E" w:rsidP="0061652E">
            <w:pPr>
              <w:numPr>
                <w:ilvl w:val="0"/>
                <w:numId w:val="16"/>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Where a Dwelling house</w:t>
            </w:r>
            <w:r w:rsidRPr="0061652E">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or domestic out buildings is greater than 3m and less than 8.5m or 5m in height respectively in height: </w:t>
            </w:r>
          </w:p>
          <w:p w:rsidR="0061652E" w:rsidRPr="0061652E" w:rsidRDefault="0061652E" w:rsidP="0061652E">
            <w:pPr>
              <w:numPr>
                <w:ilvl w:val="1"/>
                <w:numId w:val="16"/>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road boundary - 6m</w:t>
            </w:r>
          </w:p>
          <w:p w:rsidR="0061652E" w:rsidRPr="0061652E" w:rsidRDefault="0061652E" w:rsidP="0061652E">
            <w:pPr>
              <w:numPr>
                <w:ilvl w:val="1"/>
                <w:numId w:val="16"/>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side boundary - 4.5m</w:t>
            </w:r>
          </w:p>
          <w:p w:rsidR="0061652E" w:rsidRPr="0061652E" w:rsidRDefault="0061652E" w:rsidP="0061652E">
            <w:pPr>
              <w:numPr>
                <w:ilvl w:val="1"/>
                <w:numId w:val="16"/>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rear boundary - 4.5m.</w:t>
            </w:r>
          </w:p>
          <w:tbl>
            <w:tblPr>
              <w:tblW w:w="730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08"/>
            </w:tblGrid>
            <w:tr w:rsidR="0061652E" w:rsidRPr="0061652E" w:rsidTr="00E967B5">
              <w:trPr>
                <w:tblCellSpacing w:w="15" w:type="dxa"/>
              </w:trPr>
              <w:tc>
                <w:tcPr>
                  <w:tcW w:w="7248"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Where located in a bushfire hazard area (see Overlay map - Bushfire hazard) a greater setback may be required.  See values and constraints requirements Bushfire hazard. </w:t>
                  </w:r>
                </w:p>
              </w:tc>
            </w:tr>
            <w:tr w:rsidR="0061652E" w:rsidRPr="0061652E" w:rsidTr="00E967B5">
              <w:trPr>
                <w:tblCellSpacing w:w="15" w:type="dxa"/>
              </w:trPr>
              <w:tc>
                <w:tcPr>
                  <w:tcW w:w="7248"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this provision does not apply where a development footprint exists for a lot.</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lastRenderedPageBreak/>
              <w:t>RAD35</w:t>
            </w:r>
          </w:p>
        </w:tc>
        <w:tc>
          <w:tcPr>
            <w:tcW w:w="2529"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maximum percentage of any lot covered by buildings and structures is as follows:</w:t>
            </w:r>
          </w:p>
          <w:p w:rsidR="0061652E" w:rsidRPr="0061652E" w:rsidRDefault="0061652E" w:rsidP="0061652E">
            <w:pPr>
              <w:numPr>
                <w:ilvl w:val="0"/>
                <w:numId w:val="17"/>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on lots equal to or less than 1 ha, 15% of the site or 750m</w:t>
            </w:r>
            <w:r w:rsidRPr="0061652E">
              <w:rPr>
                <w:rFonts w:ascii="Arial" w:eastAsia="Times New Roman" w:hAnsi="Arial" w:cs="Arial"/>
                <w:sz w:val="20"/>
                <w:szCs w:val="20"/>
                <w:vertAlign w:val="superscript"/>
                <w:lang w:eastAsia="en-AU"/>
              </w:rPr>
              <w:t>2</w:t>
            </w:r>
            <w:r w:rsidRPr="0061652E">
              <w:rPr>
                <w:rFonts w:ascii="Arial" w:eastAsia="Times New Roman" w:hAnsi="Arial" w:cs="Arial"/>
                <w:sz w:val="20"/>
                <w:szCs w:val="20"/>
                <w:lang w:eastAsia="en-AU"/>
              </w:rPr>
              <w:t xml:space="preserve">, whichever is the lesser. </w:t>
            </w:r>
          </w:p>
          <w:p w:rsidR="0061652E" w:rsidRPr="0061652E" w:rsidRDefault="0061652E" w:rsidP="0061652E">
            <w:pPr>
              <w:numPr>
                <w:ilvl w:val="0"/>
                <w:numId w:val="17"/>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on lots greater than 1 ha, 7.5% of the site or 1500m</w:t>
            </w:r>
            <w:r w:rsidRPr="0061652E">
              <w:rPr>
                <w:rFonts w:ascii="Arial" w:eastAsia="Times New Roman" w:hAnsi="Arial" w:cs="Arial"/>
                <w:sz w:val="20"/>
                <w:szCs w:val="20"/>
                <w:vertAlign w:val="superscript"/>
                <w:lang w:eastAsia="en-AU"/>
              </w:rPr>
              <w:t>2</w:t>
            </w:r>
            <w:r w:rsidRPr="0061652E">
              <w:rPr>
                <w:rFonts w:ascii="Arial" w:eastAsia="Times New Roman" w:hAnsi="Arial" w:cs="Arial"/>
                <w:sz w:val="20"/>
                <w:szCs w:val="20"/>
                <w:lang w:eastAsia="en-AU"/>
              </w:rPr>
              <w:t xml:space="preserve">, whichever is the lesser.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Dwelling house</w:t>
            </w:r>
            <w:r w:rsidRPr="0061652E">
              <w:rPr>
                <w:rFonts w:ascii="Arial" w:eastAsia="Times New Roman" w:hAnsi="Arial" w:cs="Arial"/>
                <w:b/>
                <w:bCs/>
                <w:sz w:val="20"/>
                <w:szCs w:val="20"/>
                <w:vertAlign w:val="superscript"/>
                <w:lang w:eastAsia="en-AU"/>
              </w:rPr>
              <w:t>(</w:t>
            </w:r>
            <w:hyperlink r:id="rId3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b/>
                <w:bCs/>
                <w:sz w:val="20"/>
                <w:szCs w:val="20"/>
                <w:vertAlign w:val="superscript"/>
                <w:lang w:eastAsia="en-AU"/>
              </w:rPr>
              <w:t>)</w:t>
            </w:r>
            <w:r w:rsidRPr="0061652E">
              <w:rPr>
                <w:rFonts w:ascii="Arial" w:eastAsia="Times New Roman" w:hAnsi="Arial" w:cs="Arial"/>
                <w:b/>
                <w:bCs/>
                <w:sz w:val="20"/>
                <w:szCs w:val="20"/>
                <w:lang w:eastAsia="en-AU"/>
              </w:rPr>
              <w:t xml:space="preserve"> where including a secondary dwelling</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RAD36</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maximum GFA for a secondary dwelling is 100m</w:t>
            </w:r>
            <w:r w:rsidRPr="0061652E">
              <w:rPr>
                <w:rFonts w:ascii="Arial" w:eastAsia="Times New Roman" w:hAnsi="Arial" w:cs="Arial"/>
                <w:sz w:val="20"/>
                <w:szCs w:val="20"/>
                <w:vertAlign w:val="superscript"/>
                <w:lang w:eastAsia="en-AU"/>
              </w:rPr>
              <w:t>2</w:t>
            </w:r>
            <w:r w:rsidRPr="0061652E">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RAD37</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secondary dwelling obtains access from the existing driveway giving access to the Dwelling house</w:t>
            </w:r>
            <w:r w:rsidRPr="0061652E">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RAD38</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secondary dwelling is located within 50m of the Dwelling house</w:t>
            </w:r>
            <w:r w:rsidRPr="0061652E">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Home based business</w:t>
            </w:r>
            <w:r w:rsidRPr="0061652E">
              <w:rPr>
                <w:rFonts w:ascii="Arial" w:eastAsia="Times New Roman" w:hAnsi="Arial" w:cs="Arial"/>
                <w:sz w:val="20"/>
                <w:szCs w:val="20"/>
                <w:lang w:eastAsia="en-AU"/>
              </w:rPr>
              <w:t xml:space="preserve"> </w:t>
            </w:r>
            <w:r w:rsidRPr="0061652E">
              <w:rPr>
                <w:rFonts w:ascii="Arial" w:eastAsia="Times New Roman" w:hAnsi="Arial" w:cs="Arial"/>
                <w:sz w:val="20"/>
                <w:szCs w:val="20"/>
                <w:vertAlign w:val="superscript"/>
                <w:lang w:eastAsia="en-AU"/>
              </w:rPr>
              <w:t>(</w:t>
            </w:r>
            <w:hyperlink r:id="rId35" w:anchor="target-d60297e447804" w:tooltip="Home based business - A dwelling used for a business activity where subordinate to the residential use." w:history="1">
              <w:r w:rsidRPr="0061652E">
                <w:rPr>
                  <w:rFonts w:ascii="Arial" w:eastAsia="Times New Roman" w:hAnsi="Arial" w:cs="Arial"/>
                  <w:color w:val="0000FF"/>
                  <w:sz w:val="20"/>
                  <w:szCs w:val="20"/>
                  <w:vertAlign w:val="superscript"/>
                  <w:lang w:eastAsia="en-AU"/>
                </w:rPr>
                <w:t>35</w:t>
              </w:r>
            </w:hyperlink>
            <w:r w:rsidRPr="0061652E">
              <w:rPr>
                <w:rFonts w:ascii="Arial" w:eastAsia="Times New Roman" w:hAnsi="Arial" w:cs="Arial"/>
                <w:sz w:val="20"/>
                <w:szCs w:val="20"/>
                <w:vertAlign w:val="superscript"/>
                <w:lang w:eastAsia="en-AU"/>
              </w:rPr>
              <w: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RAD39</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Home based business(s)</w:t>
            </w:r>
            <w:r w:rsidRPr="0061652E">
              <w:rPr>
                <w:rFonts w:ascii="Arial" w:eastAsia="Times New Roman" w:hAnsi="Arial" w:cs="Arial"/>
                <w:sz w:val="20"/>
                <w:szCs w:val="20"/>
                <w:vertAlign w:val="superscript"/>
                <w:lang w:eastAsia="en-AU"/>
              </w:rPr>
              <w:t>(</w:t>
            </w:r>
            <w:hyperlink r:id="rId36" w:anchor="target-d60297e447804" w:tooltip="Home based business - A dwelling used for a business activity where subordinate to the residential use." w:history="1">
              <w:r w:rsidRPr="0061652E">
                <w:rPr>
                  <w:rFonts w:ascii="Arial" w:eastAsia="Times New Roman" w:hAnsi="Arial" w:cs="Arial"/>
                  <w:color w:val="0000FF"/>
                  <w:sz w:val="20"/>
                  <w:szCs w:val="20"/>
                  <w:vertAlign w:val="superscript"/>
                  <w:lang w:eastAsia="en-AU"/>
                </w:rPr>
                <w:t>35</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including any storage, are fully enclosed within a dwelling or on-site structure.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679"/>
            </w:tblGrid>
            <w:tr w:rsidR="0061652E" w:rsidRPr="0061652E" w:rsidTr="0061652E">
              <w:trPr>
                <w:tblCellSpacing w:w="15" w:type="dxa"/>
              </w:trPr>
              <w:tc>
                <w:tcPr>
                  <w:tcW w:w="6619"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-This provision does not apply to a home based child care facility.</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RAD40</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Up to 2 additional non-resident , either employees or customers, are permitted on the site at any one time, except where involving the use of heavy vehicles, where no employees are permitted.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91"/>
            </w:tblGrid>
            <w:tr w:rsidR="0061652E" w:rsidRPr="0061652E" w:rsidTr="0061652E">
              <w:trPr>
                <w:tblCellSpacing w:w="15" w:type="dxa"/>
              </w:trPr>
              <w:tc>
                <w:tcPr>
                  <w:tcW w:w="7431"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This provision does not apply to Bed and Breakfast or farmstay business.</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RAD41</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maximum number of heavy vehicles, trailer and motor vehicles stored on-site is as follows:</w:t>
            </w:r>
          </w:p>
          <w:p w:rsidR="0061652E" w:rsidRPr="0061652E" w:rsidRDefault="0061652E" w:rsidP="0061652E">
            <w:pPr>
              <w:numPr>
                <w:ilvl w:val="0"/>
                <w:numId w:val="18"/>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1 heavy vehicle;</w:t>
            </w:r>
          </w:p>
          <w:p w:rsidR="0061652E" w:rsidRPr="0061652E" w:rsidRDefault="0061652E" w:rsidP="0061652E">
            <w:pPr>
              <w:numPr>
                <w:ilvl w:val="0"/>
                <w:numId w:val="18"/>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1 trailer;</w:t>
            </w:r>
          </w:p>
          <w:p w:rsidR="0061652E" w:rsidRPr="0061652E" w:rsidRDefault="0061652E" w:rsidP="0061652E">
            <w:pPr>
              <w:numPr>
                <w:ilvl w:val="0"/>
                <w:numId w:val="18"/>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Up to 3 motor vehicles.</w:t>
            </w:r>
          </w:p>
          <w:tbl>
            <w:tblPr>
              <w:tblW w:w="747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70"/>
            </w:tblGrid>
            <w:tr w:rsidR="0061652E" w:rsidRPr="0061652E" w:rsidTr="00D2655C">
              <w:trPr>
                <w:tblCellSpacing w:w="15" w:type="dxa"/>
              </w:trPr>
              <w:tc>
                <w:tcPr>
                  <w:tcW w:w="7410"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The car parking provision associated with the Dwelling house</w:t>
                  </w:r>
                  <w:r w:rsidRPr="0061652E">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is in addition to this  requirement. </w:t>
                  </w:r>
                </w:p>
              </w:tc>
            </w:tr>
            <w:tr w:rsidR="0061652E" w:rsidRPr="0061652E" w:rsidTr="00D2655C">
              <w:trPr>
                <w:tblCellSpacing w:w="15" w:type="dxa"/>
              </w:trPr>
              <w:tc>
                <w:tcPr>
                  <w:tcW w:w="7410"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The number of motor vehicles stated is in addition to motor vehicles associated with a Dwelling house</w:t>
                  </w:r>
                  <w:r w:rsidRPr="0061652E">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RAD42</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numPr>
                <w:ilvl w:val="0"/>
                <w:numId w:val="19"/>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Vehicle parking areas, vehicle standing areas and outdoor storage areas of plant and equipment are screened from adjoining lots by either planting, wall(s), non-transparent fence(s) or a combination at least 1.8m in height along the length of those areas. </w:t>
            </w:r>
          </w:p>
          <w:p w:rsidR="0061652E" w:rsidRPr="0061652E" w:rsidRDefault="0061652E" w:rsidP="0061652E">
            <w:pPr>
              <w:numPr>
                <w:ilvl w:val="0"/>
                <w:numId w:val="19"/>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Planting for screening is to have a minimum depth of 3m.</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D2655C">
            <w:pPr>
              <w:spacing w:after="0" w:line="240" w:lineRule="auto"/>
              <w:ind w:left="24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D2655C">
            <w:pPr>
              <w:spacing w:after="0" w:line="240" w:lineRule="auto"/>
              <w:ind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RAD43</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Heavy vehicle storage buildings, parking areas and standing areas are setback a minimum of 30m from all property boundaries.</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RAD44</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Hours of operation to be restricted to 8.00am to 6.00pm Monday to Saturday, except for:</w:t>
            </w:r>
          </w:p>
          <w:p w:rsidR="0061652E" w:rsidRPr="0061652E" w:rsidRDefault="0061652E" w:rsidP="0061652E">
            <w:pPr>
              <w:numPr>
                <w:ilvl w:val="0"/>
                <w:numId w:val="20"/>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bed and breakfast or farm stay business which may operate on a 24 hour basis,</w:t>
            </w:r>
          </w:p>
          <w:p w:rsidR="0061652E" w:rsidRPr="0061652E" w:rsidRDefault="0061652E" w:rsidP="0061652E">
            <w:pPr>
              <w:numPr>
                <w:ilvl w:val="0"/>
                <w:numId w:val="20"/>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lastRenderedPageBreak/>
              <w:t xml:space="preserve">office or administrative activities that do not generate non-residents visiting the site such as book keeping and computer work, </w:t>
            </w:r>
          </w:p>
          <w:p w:rsidR="0061652E" w:rsidRPr="0061652E" w:rsidRDefault="0061652E" w:rsidP="0061652E">
            <w:pPr>
              <w:numPr>
                <w:ilvl w:val="0"/>
                <w:numId w:val="20"/>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starting and warming up of heavy vehicles, which can commence at 7.00am.</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RAD45</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Home based business(s)</w:t>
            </w:r>
            <w:r w:rsidRPr="0061652E">
              <w:rPr>
                <w:rFonts w:ascii="Arial" w:eastAsia="Times New Roman" w:hAnsi="Arial" w:cs="Arial"/>
                <w:sz w:val="20"/>
                <w:szCs w:val="20"/>
                <w:vertAlign w:val="superscript"/>
                <w:lang w:eastAsia="en-AU"/>
              </w:rPr>
              <w:t>(</w:t>
            </w:r>
            <w:hyperlink r:id="rId39" w:anchor="target-d60297e447804" w:tooltip="Home based business - A dwelling used for a business activity where subordinate to the residential use." w:history="1">
              <w:r w:rsidRPr="0061652E">
                <w:rPr>
                  <w:rFonts w:ascii="Arial" w:eastAsia="Times New Roman" w:hAnsi="Arial" w:cs="Arial"/>
                  <w:color w:val="0000FF"/>
                  <w:sz w:val="20"/>
                  <w:szCs w:val="20"/>
                  <w:vertAlign w:val="superscript"/>
                  <w:lang w:eastAsia="en-AU"/>
                </w:rPr>
                <w:t>35</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do not generate noise that is audible from the boundary of the site. </w:t>
            </w:r>
          </w:p>
          <w:tbl>
            <w:tblPr>
              <w:tblW w:w="747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70"/>
            </w:tblGrid>
            <w:tr w:rsidR="0061652E" w:rsidRPr="0061652E" w:rsidTr="00D2655C">
              <w:trPr>
                <w:trHeight w:val="315"/>
                <w:tblCellSpacing w:w="15" w:type="dxa"/>
              </w:trPr>
              <w:tc>
                <w:tcPr>
                  <w:tcW w:w="7410"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Guidance as acceptable noise is provided in the standards listed in the Environmental Protection (Noise) Policy 2008.</w:t>
                  </w:r>
                </w:p>
              </w:tc>
            </w:tr>
            <w:tr w:rsidR="0061652E" w:rsidRPr="0061652E" w:rsidTr="00D2655C">
              <w:trPr>
                <w:tblCellSpacing w:w="15" w:type="dxa"/>
              </w:trPr>
              <w:tc>
                <w:tcPr>
                  <w:tcW w:w="7410"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This provision does not apply to the use of  heavy vehicles or motor vehicles.</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RAD46</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Activities associated with a use do not cause a nuisance by way of aerosols, fumes, light, noise, odour, particles or smoke.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502"/>
            </w:tblGrid>
            <w:tr w:rsidR="0061652E" w:rsidRPr="0061652E" w:rsidTr="0061652E">
              <w:trPr>
                <w:tblCellSpacing w:w="15" w:type="dxa"/>
              </w:trPr>
              <w:tc>
                <w:tcPr>
                  <w:tcW w:w="6442"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Nuisance is defined in the Environmental Protection Act 1994.</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RAD47</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Home based business</w:t>
            </w:r>
            <w:r w:rsidRPr="0061652E">
              <w:rPr>
                <w:rFonts w:ascii="Arial" w:eastAsia="Times New Roman" w:hAnsi="Arial" w:cs="Arial"/>
                <w:sz w:val="20"/>
                <w:szCs w:val="20"/>
                <w:vertAlign w:val="superscript"/>
                <w:lang w:eastAsia="en-AU"/>
              </w:rPr>
              <w:t>(</w:t>
            </w:r>
            <w:hyperlink r:id="rId40" w:anchor="target-d60297e447804" w:tooltip="Home based business - A dwelling used for a business activity where subordinate to the residential use." w:history="1">
              <w:r w:rsidRPr="0061652E">
                <w:rPr>
                  <w:rFonts w:ascii="Arial" w:eastAsia="Times New Roman" w:hAnsi="Arial" w:cs="Arial"/>
                  <w:color w:val="0000FF"/>
                  <w:sz w:val="20"/>
                  <w:szCs w:val="20"/>
                  <w:vertAlign w:val="superscript"/>
                  <w:lang w:eastAsia="en-AU"/>
                </w:rPr>
                <w:t>35</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does not involve vehicle servicing or major repairs, including spray painting or panel beating. </w:t>
            </w:r>
          </w:p>
          <w:tbl>
            <w:tblPr>
              <w:tblW w:w="747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70"/>
            </w:tblGrid>
            <w:tr w:rsidR="0061652E" w:rsidRPr="0061652E" w:rsidTr="00D2655C">
              <w:trPr>
                <w:tblCellSpacing w:w="15" w:type="dxa"/>
              </w:trPr>
              <w:tc>
                <w:tcPr>
                  <w:tcW w:w="7410"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Vehicle servicing excludes general maintenance of a vehicle such as, but not limited to, changing of tyres, engine fluids, filters, and parts such as batteries and plugs. </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RAD48</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Home based business</w:t>
            </w:r>
            <w:r w:rsidRPr="0061652E">
              <w:rPr>
                <w:rFonts w:ascii="Arial" w:eastAsia="Times New Roman" w:hAnsi="Arial" w:cs="Arial"/>
                <w:sz w:val="20"/>
                <w:szCs w:val="20"/>
                <w:vertAlign w:val="superscript"/>
                <w:lang w:eastAsia="en-AU"/>
              </w:rPr>
              <w:t>(</w:t>
            </w:r>
            <w:hyperlink r:id="rId41" w:anchor="target-d60297e447804" w:tooltip="Home based business - A dwelling used for a business activity where subordinate to the residential use." w:history="1">
              <w:r w:rsidRPr="0061652E">
                <w:rPr>
                  <w:rFonts w:ascii="Arial" w:eastAsia="Times New Roman" w:hAnsi="Arial" w:cs="Arial"/>
                  <w:color w:val="0000FF"/>
                  <w:sz w:val="20"/>
                  <w:szCs w:val="20"/>
                  <w:vertAlign w:val="superscript"/>
                  <w:lang w:eastAsia="en-AU"/>
                </w:rPr>
                <w:t>35</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does not involve an environmentally relevant activity (ERA) as defined in the Environmental Protection Regulations 2008.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RAD49</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Only goods grown, produced or manufactured on-site are sold from the site.</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RAD50</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RAD51</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For bed and breakfast and farmstays:</w:t>
            </w:r>
          </w:p>
          <w:p w:rsidR="0061652E" w:rsidRPr="0061652E" w:rsidRDefault="0061652E" w:rsidP="0061652E">
            <w:pPr>
              <w:numPr>
                <w:ilvl w:val="0"/>
                <w:numId w:val="2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overnight accommodation is provided in the Dwelling house</w:t>
            </w:r>
            <w:r w:rsidRPr="0061652E">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of the accommodation operator; </w:t>
            </w:r>
          </w:p>
          <w:p w:rsidR="0061652E" w:rsidRPr="0061652E" w:rsidRDefault="0061652E" w:rsidP="0061652E">
            <w:pPr>
              <w:numPr>
                <w:ilvl w:val="0"/>
                <w:numId w:val="2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maximum 4 bedroom are provided for a maximum of 10 guests;</w:t>
            </w:r>
          </w:p>
          <w:p w:rsidR="0061652E" w:rsidRPr="0061652E" w:rsidRDefault="0061652E" w:rsidP="0061652E">
            <w:pPr>
              <w:numPr>
                <w:ilvl w:val="0"/>
                <w:numId w:val="2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meals are served to paying guests only;</w:t>
            </w:r>
          </w:p>
          <w:p w:rsidR="0061652E" w:rsidRPr="0061652E" w:rsidRDefault="0061652E" w:rsidP="0061652E">
            <w:pPr>
              <w:numPr>
                <w:ilvl w:val="0"/>
                <w:numId w:val="21"/>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rooms do not contain food preparation facilities.</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Outdoor sport and recreation</w:t>
            </w:r>
            <w:r w:rsidRPr="0061652E">
              <w:rPr>
                <w:rFonts w:ascii="Arial" w:eastAsia="Times New Roman" w:hAnsi="Arial" w:cs="Arial"/>
                <w:sz w:val="20"/>
                <w:szCs w:val="20"/>
                <w:lang w:eastAsia="en-AU"/>
              </w:rPr>
              <w:t xml:space="preserve"> </w:t>
            </w:r>
            <w:r w:rsidRPr="0061652E">
              <w:rPr>
                <w:rFonts w:ascii="Arial" w:eastAsia="Times New Roman" w:hAnsi="Arial" w:cs="Arial"/>
                <w:sz w:val="20"/>
                <w:szCs w:val="20"/>
                <w:vertAlign w:val="superscript"/>
                <w:lang w:eastAsia="en-AU"/>
              </w:rPr>
              <w:t>(</w:t>
            </w:r>
            <w:hyperlink r:id="rId43" w:anchor="target-d60297e448331"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61652E">
                <w:rPr>
                  <w:rFonts w:ascii="Arial" w:eastAsia="Times New Roman" w:hAnsi="Arial" w:cs="Arial"/>
                  <w:color w:val="0000FF"/>
                  <w:sz w:val="20"/>
                  <w:szCs w:val="20"/>
                  <w:vertAlign w:val="superscript"/>
                  <w:lang w:eastAsia="en-AU"/>
                </w:rPr>
                <w:t>55</w:t>
              </w:r>
            </w:hyperlink>
            <w:r w:rsidRPr="0061652E">
              <w:rPr>
                <w:rFonts w:ascii="Arial" w:eastAsia="Times New Roman" w:hAnsi="Arial" w:cs="Arial"/>
                <w:sz w:val="20"/>
                <w:szCs w:val="20"/>
                <w:vertAlign w:val="superscript"/>
                <w:lang w:eastAsia="en-AU"/>
              </w:rPr>
              <w: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RAD52</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Site cover of all buildings and structures does not exceed 10%.</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RAD53</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All buildings and structures are setback a minimum of 10m from all property boundaries.</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RAD54</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maximum height of all buildings and structures is 8.5m.</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RAD55</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Bins and bin storage areas are provided, designed and managed in accordance with Planning scheme policy – Waste.</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lastRenderedPageBreak/>
              <w:t>RAD56</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Outdoor storage areas are screened from adjoining sites and roads by either planting, wall(s), fence(s) or a combination thereof at least 1.8m in height along the length of the storage area.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Permanent plantation</w:t>
            </w:r>
            <w:r w:rsidRPr="0061652E">
              <w:rPr>
                <w:rFonts w:ascii="Arial" w:eastAsia="Times New Roman" w:hAnsi="Arial" w:cs="Arial"/>
                <w:sz w:val="20"/>
                <w:szCs w:val="20"/>
                <w:lang w:eastAsia="en-AU"/>
              </w:rPr>
              <w:t xml:space="preserve"> </w:t>
            </w:r>
            <w:r w:rsidRPr="0061652E">
              <w:rPr>
                <w:rFonts w:ascii="Arial" w:eastAsia="Times New Roman" w:hAnsi="Arial" w:cs="Arial"/>
                <w:sz w:val="20"/>
                <w:szCs w:val="20"/>
                <w:vertAlign w:val="superscript"/>
                <w:lang w:eastAsia="en-AU"/>
              </w:rPr>
              <w:t>(</w:t>
            </w:r>
            <w:hyperlink r:id="rId44" w:anchor="target-d60297e448422" w:tooltip="Permanent plantation - Premises used for growing plants not intended to be harvested." w:history="1">
              <w:r w:rsidRPr="0061652E">
                <w:rPr>
                  <w:rFonts w:ascii="Arial" w:eastAsia="Times New Roman" w:hAnsi="Arial" w:cs="Arial"/>
                  <w:color w:val="0000FF"/>
                  <w:sz w:val="20"/>
                  <w:szCs w:val="20"/>
                  <w:vertAlign w:val="superscript"/>
                  <w:lang w:eastAsia="en-AU"/>
                </w:rPr>
                <w:t>59</w:t>
              </w:r>
            </w:hyperlink>
            <w:r w:rsidRPr="0061652E">
              <w:rPr>
                <w:rFonts w:ascii="Arial" w:eastAsia="Times New Roman" w:hAnsi="Arial" w:cs="Arial"/>
                <w:sz w:val="20"/>
                <w:szCs w:val="20"/>
                <w:vertAlign w:val="superscript"/>
                <w:lang w:eastAsia="en-AU"/>
              </w:rPr>
              <w: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RAD57</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Planting only comprises native species endemic to the area.</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67B5" w:rsidRPr="0061652E" w:rsidRDefault="00E967B5"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Roadside stall</w:t>
            </w:r>
            <w:r w:rsidRPr="0061652E">
              <w:rPr>
                <w:rFonts w:ascii="Arial" w:eastAsia="Times New Roman" w:hAnsi="Arial" w:cs="Arial"/>
                <w:sz w:val="20"/>
                <w:szCs w:val="20"/>
                <w:lang w:eastAsia="en-AU"/>
              </w:rPr>
              <w:t xml:space="preserve"> </w:t>
            </w:r>
            <w:r w:rsidRPr="0061652E">
              <w:rPr>
                <w:rFonts w:ascii="Arial" w:eastAsia="Times New Roman" w:hAnsi="Arial" w:cs="Arial"/>
                <w:sz w:val="20"/>
                <w:szCs w:val="20"/>
                <w:vertAlign w:val="superscript"/>
                <w:lang w:eastAsia="en-AU"/>
              </w:rPr>
              <w:t>(</w:t>
            </w:r>
            <w:hyperlink r:id="rId45" w:anchor="target-d60297e448677" w:tooltip="Roadside stall - Premises used for the roadside display and sale of goods in rural areas." w:history="1">
              <w:r w:rsidRPr="0061652E">
                <w:rPr>
                  <w:rFonts w:ascii="Arial" w:eastAsia="Times New Roman" w:hAnsi="Arial" w:cs="Arial"/>
                  <w:color w:val="0000FF"/>
                  <w:sz w:val="20"/>
                  <w:szCs w:val="20"/>
                  <w:vertAlign w:val="superscript"/>
                  <w:lang w:eastAsia="en-AU"/>
                </w:rPr>
                <w:t>68</w:t>
              </w:r>
            </w:hyperlink>
            <w:r w:rsidRPr="0061652E">
              <w:rPr>
                <w:rFonts w:ascii="Arial" w:eastAsia="Times New Roman" w:hAnsi="Arial" w:cs="Arial"/>
                <w:sz w:val="20"/>
                <w:szCs w:val="20"/>
                <w:vertAlign w:val="superscript"/>
                <w:lang w:eastAsia="en-AU"/>
              </w:rPr>
              <w:t>)</w:t>
            </w:r>
          </w:p>
          <w:tbl>
            <w:tblPr>
              <w:tblW w:w="91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53"/>
            </w:tblGrid>
            <w:tr w:rsidR="00E967B5" w:rsidRPr="0061652E" w:rsidTr="00D2655C">
              <w:trPr>
                <w:tblCellSpacing w:w="15" w:type="dxa"/>
              </w:trPr>
              <w:tc>
                <w:tcPr>
                  <w:tcW w:w="9093" w:type="dxa"/>
                  <w:shd w:val="clear" w:color="auto" w:fill="CCCCCC"/>
                  <w:vAlign w:val="center"/>
                  <w:hideMark/>
                </w:tcPr>
                <w:p w:rsidR="00E967B5" w:rsidRPr="0061652E" w:rsidRDefault="00E967B5"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These provisions do not apply to a Home based business</w:t>
                  </w:r>
                  <w:r w:rsidRPr="0061652E">
                    <w:rPr>
                      <w:rFonts w:ascii="Arial" w:eastAsia="Times New Roman" w:hAnsi="Arial" w:cs="Arial"/>
                      <w:sz w:val="20"/>
                      <w:szCs w:val="20"/>
                      <w:vertAlign w:val="superscript"/>
                      <w:lang w:eastAsia="en-AU"/>
                    </w:rPr>
                    <w:t>(</w:t>
                  </w:r>
                  <w:hyperlink r:id="rId46" w:anchor="target-d60297e447804" w:tooltip="Home based business - A dwelling used for a business activity where subordinate to the residential use." w:history="1">
                    <w:r w:rsidRPr="0061652E">
                      <w:rPr>
                        <w:rFonts w:ascii="Arial" w:eastAsia="Times New Roman" w:hAnsi="Arial" w:cs="Arial"/>
                        <w:color w:val="0000FF"/>
                        <w:sz w:val="20"/>
                        <w:szCs w:val="20"/>
                        <w:vertAlign w:val="superscript"/>
                        <w:lang w:eastAsia="en-AU"/>
                      </w:rPr>
                      <w:t>35</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w:t>
                  </w:r>
                </w:p>
              </w:tc>
            </w:tr>
          </w:tbl>
          <w:p w:rsidR="00E967B5" w:rsidRPr="0061652E" w:rsidRDefault="00E967B5" w:rsidP="0061652E">
            <w:pPr>
              <w:spacing w:after="0" w:line="240" w:lineRule="auto"/>
              <w:ind w:left="150" w:right="150"/>
              <w:rPr>
                <w:rFonts w:ascii="Arial" w:eastAsia="Times New Roman" w:hAnsi="Arial" w:cs="Arial"/>
                <w:b/>
                <w:bCs/>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RAD58</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 more than one Roadside stall</w:t>
            </w:r>
            <w:r w:rsidRPr="0061652E">
              <w:rPr>
                <w:rFonts w:ascii="Arial" w:eastAsia="Times New Roman" w:hAnsi="Arial" w:cs="Arial"/>
                <w:sz w:val="20"/>
                <w:szCs w:val="20"/>
                <w:vertAlign w:val="superscript"/>
                <w:lang w:eastAsia="en-AU"/>
              </w:rPr>
              <w:t>(</w:t>
            </w:r>
            <w:hyperlink r:id="rId47" w:anchor="target-d60297e448677" w:tooltip="Roadside stall - Premises used for the roadside display and sale of goods in rural areas." w:history="1">
              <w:r w:rsidRPr="0061652E">
                <w:rPr>
                  <w:rFonts w:ascii="Arial" w:eastAsia="Times New Roman" w:hAnsi="Arial" w:cs="Arial"/>
                  <w:color w:val="0000FF"/>
                  <w:sz w:val="20"/>
                  <w:szCs w:val="20"/>
                  <w:vertAlign w:val="superscript"/>
                  <w:lang w:eastAsia="en-AU"/>
                </w:rPr>
                <w:t>68</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per property.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RAD59</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Goods offered for sale are only goods grown, produced or manufactured on the site</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RAD60</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maximum area associated with a Roadside stall</w:t>
            </w:r>
            <w:r w:rsidRPr="0061652E">
              <w:rPr>
                <w:rFonts w:ascii="Arial" w:eastAsia="Times New Roman" w:hAnsi="Arial" w:cs="Arial"/>
                <w:sz w:val="20"/>
                <w:szCs w:val="20"/>
                <w:vertAlign w:val="superscript"/>
                <w:lang w:eastAsia="en-AU"/>
              </w:rPr>
              <w:t>(</w:t>
            </w:r>
            <w:hyperlink r:id="rId48" w:anchor="target-d60297e448677" w:tooltip="Roadside stall - Premises used for the roadside display and sale of goods in rural areas." w:history="1">
              <w:r w:rsidRPr="0061652E">
                <w:rPr>
                  <w:rFonts w:ascii="Arial" w:eastAsia="Times New Roman" w:hAnsi="Arial" w:cs="Arial"/>
                  <w:color w:val="0000FF"/>
                  <w:sz w:val="20"/>
                  <w:szCs w:val="20"/>
                  <w:vertAlign w:val="superscript"/>
                  <w:lang w:eastAsia="en-AU"/>
                </w:rPr>
                <w:t>68</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including any larger separate items displayed for sale, does not exceed 20m</w:t>
            </w:r>
            <w:r w:rsidRPr="0061652E">
              <w:rPr>
                <w:rFonts w:ascii="Arial" w:eastAsia="Times New Roman" w:hAnsi="Arial" w:cs="Arial"/>
                <w:sz w:val="20"/>
                <w:szCs w:val="20"/>
                <w:vertAlign w:val="superscript"/>
                <w:lang w:eastAsia="en-AU"/>
              </w:rPr>
              <w:t>2</w:t>
            </w:r>
            <w:r w:rsidRPr="0061652E">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RAD61</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Roadside stall</w:t>
            </w:r>
            <w:r w:rsidRPr="0061652E">
              <w:rPr>
                <w:rFonts w:ascii="Arial" w:eastAsia="Times New Roman" w:hAnsi="Arial" w:cs="Arial"/>
                <w:sz w:val="20"/>
                <w:szCs w:val="20"/>
                <w:vertAlign w:val="superscript"/>
                <w:lang w:eastAsia="en-AU"/>
              </w:rPr>
              <w:t>(</w:t>
            </w:r>
            <w:hyperlink r:id="rId49" w:anchor="target-d60297e448677" w:tooltip="Roadside stall - Premises used for the roadside display and sale of goods in rural areas." w:history="1">
              <w:r w:rsidRPr="0061652E">
                <w:rPr>
                  <w:rFonts w:ascii="Arial" w:eastAsia="Times New Roman" w:hAnsi="Arial" w:cs="Arial"/>
                  <w:color w:val="0000FF"/>
                  <w:sz w:val="20"/>
                  <w:szCs w:val="20"/>
                  <w:vertAlign w:val="superscript"/>
                  <w:lang w:eastAsia="en-AU"/>
                </w:rPr>
                <w:t>68</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obtains vehicle access from a road classified as a major street (refer Figure 7.2.3.2 - Movement, major streets).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RAD62</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Car parking for 2 vehicles is provided off the road carriage way and on the property.</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RAD63</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Roadside stall</w:t>
            </w:r>
            <w:r w:rsidRPr="0061652E">
              <w:rPr>
                <w:rFonts w:ascii="Arial" w:eastAsia="Times New Roman" w:hAnsi="Arial" w:cs="Arial"/>
                <w:sz w:val="20"/>
                <w:szCs w:val="20"/>
                <w:vertAlign w:val="superscript"/>
                <w:lang w:eastAsia="en-AU"/>
              </w:rPr>
              <w:t>(</w:t>
            </w:r>
            <w:hyperlink r:id="rId50" w:anchor="target-d60297e448677" w:tooltip="Roadside stall - Premises used for the roadside display and sale of goods in rural areas." w:history="1">
              <w:r w:rsidRPr="0061652E">
                <w:rPr>
                  <w:rFonts w:ascii="Arial" w:eastAsia="Times New Roman" w:hAnsi="Arial" w:cs="Arial"/>
                  <w:color w:val="0000FF"/>
                  <w:sz w:val="20"/>
                  <w:szCs w:val="20"/>
                  <w:vertAlign w:val="superscript"/>
                  <w:lang w:eastAsia="en-AU"/>
                </w:rPr>
                <w:t>68</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is located no closer than 100m from an intersection.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Rural workers' accommodation</w:t>
            </w:r>
            <w:r w:rsidRPr="0061652E">
              <w:rPr>
                <w:rFonts w:ascii="Arial" w:eastAsia="Times New Roman" w:hAnsi="Arial" w:cs="Arial"/>
                <w:sz w:val="20"/>
                <w:szCs w:val="20"/>
                <w:lang w:eastAsia="en-AU"/>
              </w:rPr>
              <w:t xml:space="preserve"> </w:t>
            </w:r>
            <w:r w:rsidRPr="0061652E">
              <w:rPr>
                <w:rFonts w:ascii="Arial" w:eastAsia="Times New Roman" w:hAnsi="Arial" w:cs="Arial"/>
                <w:sz w:val="20"/>
                <w:szCs w:val="20"/>
                <w:vertAlign w:val="superscript"/>
                <w:lang w:eastAsia="en-AU"/>
              </w:rPr>
              <w:t>(</w:t>
            </w:r>
            <w:hyperlink r:id="rId5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1652E">
                <w:rPr>
                  <w:rFonts w:ascii="Arial" w:eastAsia="Times New Roman" w:hAnsi="Arial" w:cs="Arial"/>
                  <w:color w:val="0000FF"/>
                  <w:sz w:val="20"/>
                  <w:szCs w:val="20"/>
                  <w:vertAlign w:val="superscript"/>
                  <w:lang w:eastAsia="en-AU"/>
                </w:rPr>
                <w:t>71</w:t>
              </w:r>
            </w:hyperlink>
            <w:r w:rsidRPr="0061652E">
              <w:rPr>
                <w:rFonts w:ascii="Arial" w:eastAsia="Times New Roman" w:hAnsi="Arial" w:cs="Arial"/>
                <w:sz w:val="20"/>
                <w:szCs w:val="20"/>
                <w:vertAlign w:val="superscript"/>
                <w:lang w:eastAsia="en-AU"/>
              </w:rPr>
              <w: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RAD64</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 more than 1 Rural workers' accommodation</w:t>
            </w:r>
            <w:r w:rsidRPr="0061652E">
              <w:rPr>
                <w:rFonts w:ascii="Arial" w:eastAsia="Times New Roman" w:hAnsi="Arial" w:cs="Arial"/>
                <w:sz w:val="20"/>
                <w:szCs w:val="20"/>
                <w:vertAlign w:val="superscript"/>
                <w:lang w:eastAsia="en-AU"/>
              </w:rPr>
              <w:t>(</w:t>
            </w:r>
            <w:hyperlink r:id="rId5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61652E">
                <w:rPr>
                  <w:rFonts w:ascii="Arial" w:eastAsia="Times New Roman" w:hAnsi="Arial" w:cs="Arial"/>
                  <w:color w:val="0000FF"/>
                  <w:sz w:val="20"/>
                  <w:szCs w:val="20"/>
                  <w:vertAlign w:val="superscript"/>
                  <w:lang w:eastAsia="en-AU"/>
                </w:rPr>
                <w:t>71</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per lot.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RAD65</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Rural workers' accommodation</w:t>
            </w:r>
            <w:r w:rsidRPr="0061652E">
              <w:rPr>
                <w:rFonts w:ascii="Arial" w:eastAsia="Times New Roman" w:hAnsi="Arial" w:cs="Arial"/>
                <w:sz w:val="20"/>
                <w:szCs w:val="20"/>
                <w:vertAlign w:val="superscript"/>
                <w:lang w:eastAsia="en-AU"/>
              </w:rPr>
              <w:t>(</w:t>
            </w:r>
            <w:hyperlink r:id="rId5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61652E">
                <w:rPr>
                  <w:rFonts w:ascii="Arial" w:eastAsia="Times New Roman" w:hAnsi="Arial" w:cs="Arial"/>
                  <w:color w:val="0000FF"/>
                  <w:sz w:val="20"/>
                  <w:szCs w:val="20"/>
                  <w:vertAlign w:val="superscript"/>
                  <w:lang w:eastAsia="en-AU"/>
                </w:rPr>
                <w:t>71</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is contained within 1 structure.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RAD66</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 more than 12 rural workers are accommodated.</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RAD67</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Rural workers' accommodation</w:t>
            </w:r>
            <w:r w:rsidRPr="0061652E">
              <w:rPr>
                <w:rFonts w:ascii="Arial" w:eastAsia="Times New Roman" w:hAnsi="Arial" w:cs="Arial"/>
                <w:sz w:val="20"/>
                <w:szCs w:val="20"/>
                <w:vertAlign w:val="superscript"/>
                <w:lang w:eastAsia="en-AU"/>
              </w:rPr>
              <w:t>(</w:t>
            </w:r>
            <w:hyperlink r:id="rId5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1652E">
                <w:rPr>
                  <w:rFonts w:ascii="Arial" w:eastAsia="Times New Roman" w:hAnsi="Arial" w:cs="Arial"/>
                  <w:color w:val="0000FF"/>
                  <w:sz w:val="20"/>
                  <w:szCs w:val="20"/>
                  <w:vertAlign w:val="superscript"/>
                  <w:lang w:eastAsia="en-AU"/>
                </w:rPr>
                <w:t>71</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obtains access from the existing driveway giving access to the dwelling house</w:t>
            </w:r>
            <w:r w:rsidRPr="0061652E">
              <w:rPr>
                <w:rFonts w:ascii="Arial" w:eastAsia="Times New Roman" w:hAnsi="Arial" w:cs="Arial"/>
                <w:sz w:val="20"/>
                <w:szCs w:val="20"/>
                <w:vertAlign w:val="superscript"/>
                <w:lang w:eastAsia="en-AU"/>
              </w:rPr>
              <w:t>(</w:t>
            </w:r>
            <w:hyperlink r:id="rId5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RAD68</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Rural workers' accommodation</w:t>
            </w:r>
            <w:r w:rsidRPr="0061652E">
              <w:rPr>
                <w:rFonts w:ascii="Arial" w:eastAsia="Times New Roman" w:hAnsi="Arial" w:cs="Arial"/>
                <w:sz w:val="20"/>
                <w:szCs w:val="20"/>
                <w:vertAlign w:val="superscript"/>
                <w:lang w:eastAsia="en-AU"/>
              </w:rPr>
              <w:t>(</w:t>
            </w:r>
            <w:hyperlink r:id="rId5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1652E">
                <w:rPr>
                  <w:rFonts w:ascii="Arial" w:eastAsia="Times New Roman" w:hAnsi="Arial" w:cs="Arial"/>
                  <w:color w:val="0000FF"/>
                  <w:sz w:val="20"/>
                  <w:szCs w:val="20"/>
                  <w:vertAlign w:val="superscript"/>
                  <w:lang w:eastAsia="en-AU"/>
                </w:rPr>
                <w:t>71</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are located within 20m of the dwelling house</w:t>
            </w:r>
            <w:r w:rsidRPr="0061652E">
              <w:rPr>
                <w:rFonts w:ascii="Arial" w:eastAsia="Times New Roman" w:hAnsi="Arial" w:cs="Arial"/>
                <w:sz w:val="20"/>
                <w:szCs w:val="20"/>
                <w:vertAlign w:val="superscript"/>
                <w:lang w:eastAsia="en-AU"/>
              </w:rPr>
              <w:t>(</w:t>
            </w:r>
            <w:hyperlink r:id="rId5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1652E">
                <w:rPr>
                  <w:rFonts w:ascii="Arial" w:eastAsia="Times New Roman" w:hAnsi="Arial" w:cs="Arial"/>
                  <w:color w:val="0000FF"/>
                  <w:sz w:val="20"/>
                  <w:szCs w:val="20"/>
                  <w:vertAlign w:val="superscript"/>
                  <w:lang w:eastAsia="en-AU"/>
                </w:rPr>
                <w:t>22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303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Sales office</w:t>
            </w:r>
            <w:r w:rsidRPr="0061652E">
              <w:rPr>
                <w:rFonts w:ascii="Arial" w:eastAsia="Times New Roman" w:hAnsi="Arial" w:cs="Arial"/>
                <w:sz w:val="20"/>
                <w:szCs w:val="20"/>
                <w:lang w:eastAsia="en-AU"/>
              </w:rPr>
              <w:t xml:space="preserve"> </w:t>
            </w:r>
            <w:r w:rsidRPr="0061652E">
              <w:rPr>
                <w:rFonts w:ascii="Arial" w:eastAsia="Times New Roman" w:hAnsi="Arial" w:cs="Arial"/>
                <w:sz w:val="20"/>
                <w:szCs w:val="20"/>
                <w:vertAlign w:val="superscript"/>
                <w:lang w:eastAsia="en-AU"/>
              </w:rPr>
              <w:t>(</w:t>
            </w:r>
            <w:hyperlink r:id="rId58" w:anchor="target-d60297e448827" w:tooltip="Sales office - The temporary use of premises for displaying a land parcel or buildings that can be built for sale or can be won as a prize.  The use may include a caravan or relocatable dwelling or structure." w:history="1">
              <w:r w:rsidRPr="0061652E">
                <w:rPr>
                  <w:rFonts w:ascii="Arial" w:eastAsia="Times New Roman" w:hAnsi="Arial" w:cs="Arial"/>
                  <w:color w:val="0000FF"/>
                  <w:sz w:val="20"/>
                  <w:szCs w:val="20"/>
                  <w:vertAlign w:val="superscript"/>
                  <w:lang w:eastAsia="en-AU"/>
                </w:rPr>
                <w:t>72</w:t>
              </w:r>
            </w:hyperlink>
            <w:r w:rsidRPr="0061652E">
              <w:rPr>
                <w:rFonts w:ascii="Arial" w:eastAsia="Times New Roman" w:hAnsi="Arial" w:cs="Arial"/>
                <w:sz w:val="20"/>
                <w:szCs w:val="20"/>
                <w:vertAlign w:val="superscript"/>
                <w:lang w:eastAsia="en-AU"/>
              </w:rPr>
              <w: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shd w:val="clear" w:color="auto" w:fill="CCCCCC"/>
          </w:tcPr>
          <w:p w:rsidR="0061652E" w:rsidRPr="0061652E" w:rsidRDefault="0061652E" w:rsidP="0061652E">
            <w:pPr>
              <w:spacing w:after="0" w:line="240" w:lineRule="auto"/>
              <w:ind w:left="150" w:right="150"/>
              <w:rPr>
                <w:rFonts w:ascii="Arial" w:eastAsia="Times New Roman" w:hAnsi="Arial" w:cs="Arial"/>
                <w:b/>
                <w:bCs/>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RAD69</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 Sales office</w:t>
            </w:r>
            <w:r w:rsidRPr="0061652E">
              <w:rPr>
                <w:rFonts w:ascii="Arial" w:eastAsia="Times New Roman" w:hAnsi="Arial" w:cs="Arial"/>
                <w:sz w:val="20"/>
                <w:szCs w:val="20"/>
                <w:vertAlign w:val="superscript"/>
                <w:lang w:eastAsia="en-AU"/>
              </w:rPr>
              <w:t>(</w:t>
            </w:r>
            <w:hyperlink r:id="rId59" w:anchor="target-d60297e448827" w:tooltip="Sales office - The temporary use of premises for displaying a land parcel or buildings that can be built for sale or can be won as a prize.  The use may include a caravan or relocatable dwelling or structure." w:history="1">
              <w:r w:rsidRPr="0061652E">
                <w:rPr>
                  <w:rFonts w:ascii="Arial" w:eastAsia="Times New Roman" w:hAnsi="Arial" w:cs="Arial"/>
                  <w:color w:val="0000FF"/>
                  <w:sz w:val="20"/>
                  <w:szCs w:val="20"/>
                  <w:vertAlign w:val="superscript"/>
                  <w:lang w:eastAsia="en-AU"/>
                </w:rPr>
                <w:t>72</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is located on the site for no longer than 2 years.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Telecommunications facility</w:t>
            </w:r>
            <w:r w:rsidRPr="0061652E">
              <w:rPr>
                <w:rFonts w:ascii="Arial" w:eastAsia="Times New Roman" w:hAnsi="Arial" w:cs="Arial"/>
                <w:sz w:val="20"/>
                <w:szCs w:val="20"/>
                <w:lang w:eastAsia="en-AU"/>
              </w:rPr>
              <w:t xml:space="preserve"> </w:t>
            </w:r>
            <w:r w:rsidRPr="0061652E">
              <w:rPr>
                <w:rFonts w:ascii="Arial" w:eastAsia="Times New Roman" w:hAnsi="Arial" w:cs="Arial"/>
                <w:sz w:val="20"/>
                <w:szCs w:val="20"/>
                <w:vertAlign w:val="superscript"/>
                <w:lang w:eastAsia="en-AU"/>
              </w:rPr>
              <w:t>(</w:t>
            </w:r>
            <w:hyperlink r:id="rId60" w:anchor="target-d60297e449122" w:tooltip="Telecommunications facility - Premises used for systems that carry communications and signals by means of radio, including guided or unguided electromagnetic energy, whether such facility is manned or remotely controlled." w:history="1">
              <w:r w:rsidRPr="0061652E">
                <w:rPr>
                  <w:rFonts w:ascii="Arial" w:eastAsia="Times New Roman" w:hAnsi="Arial" w:cs="Arial"/>
                  <w:color w:val="0000FF"/>
                  <w:sz w:val="20"/>
                  <w:szCs w:val="20"/>
                  <w:vertAlign w:val="superscript"/>
                  <w:lang w:eastAsia="en-AU"/>
                </w:rPr>
                <w:t>81</w:t>
              </w:r>
            </w:hyperlink>
            <w:r w:rsidRPr="0061652E">
              <w:rPr>
                <w:rFonts w:ascii="Arial" w:eastAsia="Times New Roman" w:hAnsi="Arial" w:cs="Arial"/>
                <w:sz w:val="20"/>
                <w:szCs w:val="20"/>
                <w:vertAlign w:val="superscript"/>
                <w:lang w:eastAsia="en-AU"/>
              </w:rPr>
              <w: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4"/>
            </w:tblGrid>
            <w:tr w:rsidR="00D2655C" w:rsidRPr="0061652E" w:rsidTr="0061652E">
              <w:trPr>
                <w:tblCellSpacing w:w="15" w:type="dxa"/>
              </w:trPr>
              <w:tc>
                <w:tcPr>
                  <w:tcW w:w="15224" w:type="dxa"/>
                  <w:shd w:val="clear" w:color="auto" w:fill="CCCCCC"/>
                  <w:vAlign w:val="center"/>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Editor's note - In accordance with the Federal legislation Telecommunications facilities</w:t>
                  </w:r>
                  <w:r w:rsidRPr="0061652E">
                    <w:rPr>
                      <w:rFonts w:ascii="Arial" w:eastAsia="Times New Roman" w:hAnsi="Arial" w:cs="Arial"/>
                      <w:sz w:val="20"/>
                      <w:szCs w:val="20"/>
                      <w:vertAlign w:val="superscript"/>
                      <w:lang w:eastAsia="en-AU"/>
                    </w:rPr>
                    <w:t>(</w:t>
                  </w:r>
                  <w:hyperlink r:id="rId61" w:anchor="target-d60297e449122" w:tooltip="Telecommunications facility - Premises used for systems that carry communications and signals by means of radio, including guided or unguided electromagnetic energy, whether such facility is manned or remotely controlled." w:history="1">
                    <w:r w:rsidRPr="0061652E">
                      <w:rPr>
                        <w:rFonts w:ascii="Arial" w:eastAsia="Times New Roman" w:hAnsi="Arial" w:cs="Arial"/>
                        <w:color w:val="0000FF"/>
                        <w:sz w:val="20"/>
                        <w:szCs w:val="20"/>
                        <w:vertAlign w:val="superscript"/>
                        <w:lang w:eastAsia="en-AU"/>
                      </w:rPr>
                      <w:t>81</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D2655C" w:rsidRPr="0061652E" w:rsidRDefault="00D2655C" w:rsidP="0061652E">
            <w:pPr>
              <w:spacing w:after="0" w:line="240" w:lineRule="auto"/>
              <w:ind w:left="150" w:right="150"/>
              <w:rPr>
                <w:rFonts w:ascii="Arial" w:eastAsia="Times New Roman" w:hAnsi="Arial" w:cs="Arial"/>
                <w:b/>
                <w:bCs/>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RAD70</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 minimum of 45m</w:t>
            </w:r>
            <w:r w:rsidRPr="0061652E">
              <w:rPr>
                <w:rFonts w:ascii="Arial" w:eastAsia="Times New Roman" w:hAnsi="Arial" w:cs="Arial"/>
                <w:sz w:val="20"/>
                <w:szCs w:val="20"/>
                <w:vertAlign w:val="superscript"/>
                <w:lang w:eastAsia="en-AU"/>
              </w:rPr>
              <w:t>2</w:t>
            </w:r>
            <w:r w:rsidRPr="0061652E">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RAD71</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RAD72</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Equipment shelters and associated structures are located:</w:t>
            </w:r>
          </w:p>
          <w:p w:rsidR="0061652E" w:rsidRPr="0061652E" w:rsidRDefault="0061652E" w:rsidP="0061652E">
            <w:pPr>
              <w:numPr>
                <w:ilvl w:val="0"/>
                <w:numId w:val="22"/>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directly beside the existing equipment shelter and associated structures;</w:t>
            </w:r>
          </w:p>
          <w:p w:rsidR="0061652E" w:rsidRPr="0061652E" w:rsidRDefault="0061652E" w:rsidP="0061652E">
            <w:pPr>
              <w:numPr>
                <w:ilvl w:val="0"/>
                <w:numId w:val="22"/>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lastRenderedPageBreak/>
              <w:t>behind the main building line;</w:t>
            </w:r>
          </w:p>
          <w:p w:rsidR="0061652E" w:rsidRPr="0061652E" w:rsidRDefault="0061652E" w:rsidP="0061652E">
            <w:pPr>
              <w:numPr>
                <w:ilvl w:val="0"/>
                <w:numId w:val="22"/>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further away from the frontage than the existing equipment shelter and associated structures;</w:t>
            </w:r>
          </w:p>
          <w:p w:rsidR="0061652E" w:rsidRPr="0061652E" w:rsidRDefault="0061652E" w:rsidP="0061652E">
            <w:pPr>
              <w:numPr>
                <w:ilvl w:val="0"/>
                <w:numId w:val="22"/>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RAD73</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RAD74</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facility is enclosed by security fencing or by other means to ensure public access is prohibited.</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RAD75</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74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81"/>
            </w:tblGrid>
            <w:tr w:rsidR="0061652E" w:rsidRPr="0061652E" w:rsidTr="00D2655C">
              <w:trPr>
                <w:tblCellSpacing w:w="15" w:type="dxa"/>
              </w:trPr>
              <w:tc>
                <w:tcPr>
                  <w:tcW w:w="7421"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Landscaping is provided in accordance with Planning scheme policy - Integrated design.</w:t>
                  </w:r>
                </w:p>
              </w:tc>
            </w:tr>
            <w:tr w:rsidR="0061652E" w:rsidRPr="0061652E" w:rsidTr="00D2655C">
              <w:trPr>
                <w:tblCellSpacing w:w="15" w:type="dxa"/>
              </w:trPr>
              <w:tc>
                <w:tcPr>
                  <w:tcW w:w="7421"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E967B5" w:rsidRPr="0061652E" w:rsidTr="00E967B5">
        <w:trPr>
          <w:tblCellSpacing w:w="15" w:type="dxa"/>
        </w:trPr>
        <w:tc>
          <w:tcPr>
            <w:tcW w:w="492"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RAD76</w:t>
            </w:r>
          </w:p>
        </w:tc>
        <w:tc>
          <w:tcPr>
            <w:tcW w:w="2529"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All equipment comprising the Telecommunications facility</w:t>
            </w:r>
            <w:r w:rsidRPr="0061652E">
              <w:rPr>
                <w:rFonts w:ascii="Arial" w:eastAsia="Times New Roman" w:hAnsi="Arial" w:cs="Arial"/>
                <w:sz w:val="20"/>
                <w:szCs w:val="20"/>
                <w:vertAlign w:val="superscript"/>
                <w:lang w:eastAsia="en-AU"/>
              </w:rPr>
              <w:t>(</w:t>
            </w:r>
            <w:hyperlink r:id="rId62" w:anchor="target-d60297e449122" w:tooltip="Telecommunications facility - Premises used for systems that carry communications and signals by means of radio, including guided or unguided electromagnetic energy, whether such facility is manned or remotely controlled." w:history="1">
              <w:r w:rsidRPr="0061652E">
                <w:rPr>
                  <w:rFonts w:ascii="Arial" w:eastAsia="Times New Roman" w:hAnsi="Arial" w:cs="Arial"/>
                  <w:color w:val="0000FF"/>
                  <w:sz w:val="20"/>
                  <w:szCs w:val="20"/>
                  <w:vertAlign w:val="superscript"/>
                  <w:lang w:eastAsia="en-AU"/>
                </w:rPr>
                <w:t>81</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375"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bl>
    <w:p w:rsidR="00E967B5" w:rsidRDefault="00E967B5"/>
    <w:tbl>
      <w:tblPr>
        <w:tblW w:w="4971"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59"/>
        <w:gridCol w:w="7374"/>
        <w:gridCol w:w="1799"/>
        <w:gridCol w:w="4561"/>
      </w:tblGrid>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655C" w:rsidRPr="0061652E" w:rsidRDefault="00D2655C" w:rsidP="0061652E">
            <w:pPr>
              <w:spacing w:after="0" w:line="240" w:lineRule="auto"/>
              <w:ind w:left="150" w:right="150"/>
              <w:jc w:val="center"/>
              <w:rPr>
                <w:rFonts w:ascii="Arial" w:eastAsia="Times New Roman" w:hAnsi="Arial" w:cs="Arial"/>
                <w:b/>
                <w:bCs/>
                <w:sz w:val="20"/>
                <w:szCs w:val="20"/>
                <w:lang w:eastAsia="en-AU"/>
              </w:rPr>
            </w:pPr>
            <w:r w:rsidRPr="0061652E">
              <w:rPr>
                <w:rFonts w:ascii="Arial" w:eastAsia="Times New Roman" w:hAnsi="Arial" w:cs="Arial"/>
                <w:b/>
                <w:bCs/>
                <w:sz w:val="20"/>
                <w:szCs w:val="20"/>
                <w:lang w:eastAsia="en-AU"/>
              </w:rPr>
              <w:t>Values and constraints requirements</w:t>
            </w: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D2655C" w:rsidRPr="0061652E" w:rsidTr="0061652E">
              <w:trPr>
                <w:tblCellSpacing w:w="15" w:type="dxa"/>
              </w:trPr>
              <w:tc>
                <w:tcPr>
                  <w:tcW w:w="15224" w:type="dxa"/>
                  <w:shd w:val="clear" w:color="auto" w:fill="CCCCCC"/>
                  <w:vAlign w:val="center"/>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D2655C" w:rsidRPr="0061652E" w:rsidRDefault="00D2655C" w:rsidP="0061652E">
            <w:pPr>
              <w:spacing w:after="0" w:line="240" w:lineRule="auto"/>
              <w:ind w:left="150" w:right="150"/>
              <w:rPr>
                <w:rFonts w:ascii="Arial" w:eastAsia="Times New Roman" w:hAnsi="Arial" w:cs="Arial"/>
                <w:sz w:val="20"/>
                <w:szCs w:val="20"/>
                <w:lang w:eastAsia="en-AU"/>
              </w:rPr>
            </w:pP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D2655C" w:rsidRPr="0061652E" w:rsidTr="0061652E">
              <w:trPr>
                <w:tblCellSpacing w:w="15" w:type="dxa"/>
              </w:trPr>
              <w:tc>
                <w:tcPr>
                  <w:tcW w:w="15224" w:type="dxa"/>
                  <w:shd w:val="clear" w:color="auto" w:fill="CCCCCC"/>
                  <w:vAlign w:val="center"/>
                  <w:hideMark/>
                </w:tcPr>
                <w:p w:rsidR="00D2655C" w:rsidRPr="0061652E" w:rsidRDefault="00D2655C"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61652E">
                    <w:rPr>
                      <w:rFonts w:ascii="Arial" w:eastAsia="Times New Roman" w:hAnsi="Arial" w:cs="Arial"/>
                      <w:sz w:val="20"/>
                      <w:szCs w:val="20"/>
                      <w:vertAlign w:val="superscript"/>
                      <w:lang w:eastAsia="en-AU"/>
                    </w:rPr>
                    <w:t>3</w:t>
                  </w:r>
                  <w:r w:rsidRPr="0061652E">
                    <w:rPr>
                      <w:rFonts w:ascii="Arial" w:eastAsia="Times New Roman" w:hAnsi="Arial" w:cs="Arial"/>
                      <w:sz w:val="20"/>
                      <w:szCs w:val="20"/>
                      <w:lang w:eastAsia="en-AU"/>
                    </w:rPr>
                    <w:t xml:space="preserve"> and 500m</w:t>
                  </w:r>
                  <w:r w:rsidRPr="0061652E">
                    <w:rPr>
                      <w:rFonts w:ascii="Arial" w:eastAsia="Times New Roman" w:hAnsi="Arial" w:cs="Arial"/>
                      <w:sz w:val="20"/>
                      <w:szCs w:val="20"/>
                      <w:vertAlign w:val="superscript"/>
                      <w:lang w:eastAsia="en-AU"/>
                    </w:rPr>
                    <w:t>3</w:t>
                  </w:r>
                  <w:r w:rsidRPr="0061652E">
                    <w:rPr>
                      <w:rFonts w:ascii="Arial" w:eastAsia="Times New Roman" w:hAnsi="Arial" w:cs="Arial"/>
                      <w:sz w:val="20"/>
                      <w:szCs w:val="20"/>
                      <w:lang w:eastAsia="en-AU"/>
                    </w:rPr>
                    <w:t xml:space="preserve"> respectively. </w:t>
                  </w:r>
                </w:p>
              </w:tc>
            </w:tr>
          </w:tbl>
          <w:p w:rsidR="00D2655C" w:rsidRPr="0061652E" w:rsidRDefault="00D2655C"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RAD77</w:t>
            </w:r>
          </w:p>
        </w:tc>
        <w:tc>
          <w:tcPr>
            <w:tcW w:w="2415"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Development does not involve:</w:t>
            </w:r>
          </w:p>
          <w:p w:rsidR="0061652E" w:rsidRPr="0061652E" w:rsidRDefault="0061652E" w:rsidP="0061652E">
            <w:pPr>
              <w:numPr>
                <w:ilvl w:val="0"/>
                <w:numId w:val="2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excavation or otherwise removing of more than 100m</w:t>
            </w:r>
            <w:r w:rsidRPr="0061652E">
              <w:rPr>
                <w:rFonts w:ascii="Arial" w:eastAsia="Times New Roman" w:hAnsi="Arial" w:cs="Arial"/>
                <w:sz w:val="20"/>
                <w:szCs w:val="20"/>
                <w:vertAlign w:val="superscript"/>
                <w:lang w:eastAsia="en-AU"/>
              </w:rPr>
              <w:t>3</w:t>
            </w:r>
            <w:r w:rsidRPr="0061652E">
              <w:rPr>
                <w:rFonts w:ascii="Arial" w:eastAsia="Times New Roman" w:hAnsi="Arial" w:cs="Arial"/>
                <w:sz w:val="20"/>
                <w:szCs w:val="20"/>
                <w:lang w:eastAsia="en-AU"/>
              </w:rPr>
              <w:t xml:space="preserve"> of soil or sediment where below 5m Australian Height Datum AHD, or </w:t>
            </w:r>
          </w:p>
          <w:p w:rsidR="0061652E" w:rsidRPr="0061652E" w:rsidRDefault="0061652E" w:rsidP="0061652E">
            <w:pPr>
              <w:numPr>
                <w:ilvl w:val="0"/>
                <w:numId w:val="23"/>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filling of land of more than 500m</w:t>
            </w:r>
            <w:r w:rsidRPr="0061652E">
              <w:rPr>
                <w:rFonts w:ascii="Arial" w:eastAsia="Times New Roman" w:hAnsi="Arial" w:cs="Arial"/>
                <w:sz w:val="20"/>
                <w:szCs w:val="20"/>
                <w:vertAlign w:val="superscript"/>
                <w:lang w:eastAsia="en-AU"/>
              </w:rPr>
              <w:t>3</w:t>
            </w:r>
            <w:r w:rsidRPr="0061652E">
              <w:rPr>
                <w:rFonts w:ascii="Arial" w:eastAsia="Times New Roman" w:hAnsi="Arial" w:cs="Arial"/>
                <w:sz w:val="20"/>
                <w:szCs w:val="20"/>
                <w:lang w:eastAsia="en-AU"/>
              </w:rPr>
              <w:t xml:space="preserve"> of material with an average depth of 0.5m or greater where below the 5m AHD.</w:t>
            </w:r>
          </w:p>
          <w:p w:rsidR="0061652E" w:rsidRPr="0061652E" w:rsidRDefault="0061652E" w:rsidP="0061652E">
            <w:pPr>
              <w:spacing w:after="0" w:line="240" w:lineRule="auto"/>
              <w:ind w:left="450"/>
              <w:rPr>
                <w:rFonts w:ascii="Arial" w:eastAsia="Times New Roman" w:hAnsi="Arial" w:cs="Arial"/>
                <w:sz w:val="20"/>
                <w:szCs w:val="20"/>
                <w:lang w:eastAsia="en-AU"/>
              </w:rPr>
            </w:pPr>
            <w:r w:rsidRPr="0061652E">
              <w:rPr>
                <w:rFonts w:ascii="Arial" w:eastAsia="Times New Roman" w:hAnsi="Arial" w:cs="Arial"/>
                <w:noProof/>
                <w:sz w:val="20"/>
                <w:szCs w:val="20"/>
                <w:lang w:eastAsia="en-AU"/>
              </w:rPr>
              <w:lastRenderedPageBreak/>
              <w:drawing>
                <wp:inline distT="0" distB="0" distL="0" distR="0" wp14:anchorId="08F787F2" wp14:editId="1B270983">
                  <wp:extent cx="4857750" cy="2047875"/>
                  <wp:effectExtent l="0" t="0" r="0" b="9525"/>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D2655C" w:rsidRPr="0061652E" w:rsidTr="0061652E">
              <w:trPr>
                <w:tblCellSpacing w:w="15" w:type="dxa"/>
              </w:trPr>
              <w:tc>
                <w:tcPr>
                  <w:tcW w:w="15224" w:type="dxa"/>
                  <w:vAlign w:val="center"/>
                  <w:hideMark/>
                </w:tcPr>
                <w:p w:rsidR="00D2655C" w:rsidRPr="0061652E" w:rsidRDefault="00D2655C"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area overlay map is the 'designated bushfire hazard area'. AS 3959-2009 Construction of buildings in bushfire hazard area applies within these areas. </w:t>
                  </w:r>
                </w:p>
              </w:tc>
            </w:tr>
            <w:tr w:rsidR="00D2655C" w:rsidRPr="0061652E" w:rsidTr="0061652E">
              <w:trPr>
                <w:tblCellSpacing w:w="15" w:type="dxa"/>
              </w:trPr>
              <w:tc>
                <w:tcPr>
                  <w:tcW w:w="15224" w:type="dxa"/>
                  <w:vAlign w:val="center"/>
                  <w:hideMark/>
                </w:tcPr>
                <w:p w:rsidR="00D2655C" w:rsidRPr="0061652E" w:rsidRDefault="00D2655C"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The bushfire hazard area provisions do not apply where a development envelope recognising and responding to this constraint has been identified and approved by Council as part of a reconfiguration of lot, development approval or approved Bush Fire Management Plan in this and previous planning schemes. </w:t>
                  </w:r>
                </w:p>
              </w:tc>
            </w:tr>
          </w:tbl>
          <w:p w:rsidR="00D2655C" w:rsidRPr="0061652E" w:rsidRDefault="00D2655C"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RAD78</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Building and structures have contained within the site:</w:t>
            </w:r>
          </w:p>
          <w:p w:rsidR="0061652E" w:rsidRPr="0061652E" w:rsidRDefault="0061652E" w:rsidP="0061652E">
            <w:pPr>
              <w:numPr>
                <w:ilvl w:val="0"/>
                <w:numId w:val="24"/>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61652E" w:rsidRPr="0061652E" w:rsidRDefault="0061652E" w:rsidP="0061652E">
            <w:pPr>
              <w:numPr>
                <w:ilvl w:val="0"/>
                <w:numId w:val="24"/>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 separation from low threat vegetation of 10m or the distance required to achieve a bushfire attack level (BAL) at the building, roof structure or fire fighting water supply of no more than 29, whichever is the greater; </w:t>
            </w:r>
          </w:p>
          <w:p w:rsidR="0061652E" w:rsidRPr="0061652E" w:rsidRDefault="0061652E" w:rsidP="0061652E">
            <w:pPr>
              <w:numPr>
                <w:ilvl w:val="0"/>
                <w:numId w:val="24"/>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61652E" w:rsidRPr="0061652E" w:rsidRDefault="0061652E" w:rsidP="0061652E">
            <w:pPr>
              <w:numPr>
                <w:ilvl w:val="0"/>
                <w:numId w:val="24"/>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61652E" w:rsidRPr="0061652E" w:rsidRDefault="0061652E" w:rsidP="0061652E">
            <w:pPr>
              <w:numPr>
                <w:ilvl w:val="0"/>
                <w:numId w:val="24"/>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61652E" w:rsidRPr="0061652E" w:rsidRDefault="0061652E" w:rsidP="0061652E">
            <w:pPr>
              <w:numPr>
                <w:ilvl w:val="1"/>
                <w:numId w:val="24"/>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to, and around, each building and other roofed structures; and</w:t>
            </w:r>
          </w:p>
          <w:p w:rsidR="0061652E" w:rsidRPr="0061652E" w:rsidRDefault="0061652E" w:rsidP="0061652E">
            <w:pPr>
              <w:numPr>
                <w:ilvl w:val="1"/>
                <w:numId w:val="24"/>
              </w:numPr>
              <w:spacing w:after="0" w:line="240" w:lineRule="auto"/>
              <w:ind w:left="900"/>
              <w:rPr>
                <w:rFonts w:ascii="Arial" w:eastAsia="Times New Roman" w:hAnsi="Arial" w:cs="Arial"/>
                <w:sz w:val="20"/>
                <w:szCs w:val="20"/>
                <w:lang w:eastAsia="en-AU"/>
              </w:rPr>
            </w:pPr>
            <w:r w:rsidRPr="0061652E">
              <w:rPr>
                <w:rFonts w:ascii="Arial" w:eastAsia="Times New Roman" w:hAnsi="Arial" w:cs="Arial"/>
                <w:sz w:val="20"/>
                <w:szCs w:val="20"/>
                <w:lang w:eastAsia="en-AU"/>
              </w:rPr>
              <w:t>to each fire fighting water supply extraction point.</w:t>
            </w:r>
          </w:p>
          <w:tbl>
            <w:tblPr>
              <w:tblW w:w="737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75"/>
            </w:tblGrid>
            <w:tr w:rsidR="0061652E" w:rsidRPr="0061652E" w:rsidTr="00D2655C">
              <w:trPr>
                <w:tblCellSpacing w:w="15" w:type="dxa"/>
              </w:trPr>
              <w:tc>
                <w:tcPr>
                  <w:tcW w:w="7315" w:type="dxa"/>
                  <w:shd w:val="clear" w:color="auto" w:fill="FFFFFF"/>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AS3959. </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RAD79</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The length of driveway:</w:t>
            </w:r>
          </w:p>
          <w:p w:rsidR="0061652E" w:rsidRPr="0061652E" w:rsidRDefault="0061652E" w:rsidP="0061652E">
            <w:pPr>
              <w:numPr>
                <w:ilvl w:val="0"/>
                <w:numId w:val="25"/>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lastRenderedPageBreak/>
              <w:t xml:space="preserve">to a public road does not exceed 100m between the most distant part of a building used for any purpose other than storage and the nearest part of a public road; </w:t>
            </w:r>
          </w:p>
          <w:p w:rsidR="0061652E" w:rsidRPr="0061652E" w:rsidRDefault="0061652E" w:rsidP="0061652E">
            <w:pPr>
              <w:numPr>
                <w:ilvl w:val="0"/>
                <w:numId w:val="25"/>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has a maximum gradient no greater than 12.5%;</w:t>
            </w:r>
          </w:p>
          <w:p w:rsidR="0061652E" w:rsidRPr="0061652E" w:rsidRDefault="0061652E" w:rsidP="0061652E">
            <w:pPr>
              <w:numPr>
                <w:ilvl w:val="0"/>
                <w:numId w:val="25"/>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have a minimum width of 3.5m;</w:t>
            </w:r>
          </w:p>
          <w:p w:rsidR="0061652E" w:rsidRPr="0061652E" w:rsidRDefault="0061652E" w:rsidP="0061652E">
            <w:pPr>
              <w:numPr>
                <w:ilvl w:val="0"/>
                <w:numId w:val="25"/>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accommodate turning areas for fire fighting appliances in accordance with Qld Fire and Emergency Services' Fire Hydrant and Vehicle Access Guideline. </w:t>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RAD80</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numPr>
                <w:ilvl w:val="0"/>
                <w:numId w:val="26"/>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10,000 litres (tanks with fire brigade tank fittings, swimming pools) is provided and located within 10m of buildings and structures. </w:t>
            </w:r>
          </w:p>
          <w:p w:rsidR="0061652E" w:rsidRPr="0061652E" w:rsidRDefault="0061652E" w:rsidP="0061652E">
            <w:pPr>
              <w:numPr>
                <w:ilvl w:val="0"/>
                <w:numId w:val="26"/>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61652E" w:rsidRPr="0061652E" w:rsidRDefault="0061652E" w:rsidP="0061652E">
            <w:pPr>
              <w:numPr>
                <w:ilvl w:val="0"/>
                <w:numId w:val="26"/>
              </w:numPr>
              <w:spacing w:after="0" w:line="240" w:lineRule="auto"/>
              <w:ind w:left="600" w:right="150"/>
              <w:rPr>
                <w:rFonts w:ascii="Arial" w:eastAsia="Times New Roman" w:hAnsi="Arial" w:cs="Arial"/>
                <w:sz w:val="20"/>
                <w:szCs w:val="20"/>
                <w:lang w:eastAsia="en-AU"/>
              </w:rPr>
            </w:pPr>
            <w:r w:rsidRPr="0061652E">
              <w:rPr>
                <w:rFonts w:ascii="Arial" w:eastAsia="Times New Roman" w:hAnsi="Arial" w:cs="Arial"/>
                <w:sz w:val="20"/>
                <w:szCs w:val="20"/>
                <w:lang w:eastAsia="en-AU"/>
              </w:rPr>
              <w:t>Where a tank is the nominated on-site fire fighting water storage source, it includes:</w:t>
            </w:r>
          </w:p>
          <w:p w:rsidR="0061652E" w:rsidRPr="0061652E" w:rsidRDefault="0061652E" w:rsidP="0061652E">
            <w:pPr>
              <w:numPr>
                <w:ilvl w:val="1"/>
                <w:numId w:val="26"/>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 hardstand area allowing medium rigid vehicle (15 tonne fire appliance) access within 6m of the tank;</w:t>
            </w:r>
          </w:p>
          <w:p w:rsidR="0061652E" w:rsidRPr="0061652E" w:rsidRDefault="0061652E" w:rsidP="0061652E">
            <w:pPr>
              <w:numPr>
                <w:ilvl w:val="1"/>
                <w:numId w:val="26"/>
              </w:numPr>
              <w:spacing w:after="0" w:line="240" w:lineRule="auto"/>
              <w:ind w:left="10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p w:rsidR="0061652E" w:rsidRPr="0061652E" w:rsidRDefault="0061652E" w:rsidP="0061652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D2655C">
            <w:pPr>
              <w:spacing w:after="0" w:line="240" w:lineRule="auto"/>
              <w:ind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D2655C">
            <w:pPr>
              <w:spacing w:after="0" w:line="240" w:lineRule="auto"/>
              <w:ind w:left="24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RAD81</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Development does not involve the manufacture or storage of hazardous chemicals.</w:t>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655C" w:rsidRPr="0061652E" w:rsidRDefault="00D2655C"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03"/>
            </w:tblGrid>
            <w:tr w:rsidR="00D2655C" w:rsidRPr="0061652E" w:rsidTr="0061652E">
              <w:trPr>
                <w:tblCellSpacing w:w="15" w:type="dxa"/>
              </w:trPr>
              <w:tc>
                <w:tcPr>
                  <w:tcW w:w="15224" w:type="dxa"/>
                  <w:vAlign w:val="center"/>
                  <w:hideMark/>
                </w:tcPr>
                <w:p w:rsidR="00D2655C" w:rsidRPr="0061652E" w:rsidRDefault="00D2655C"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D2655C" w:rsidRPr="0061652E" w:rsidRDefault="00D2655C" w:rsidP="0061652E">
            <w:pPr>
              <w:spacing w:after="0" w:line="240" w:lineRule="auto"/>
              <w:ind w:left="150" w:right="150"/>
              <w:rPr>
                <w:rFonts w:ascii="Arial" w:eastAsia="Times New Roman" w:hAnsi="Arial" w:cs="Arial"/>
                <w:b/>
                <w:bCs/>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RAD82</w:t>
            </w:r>
          </w:p>
        </w:tc>
        <w:tc>
          <w:tcPr>
            <w:tcW w:w="2415"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Development is for the preservation, maintenance, repair and restoration of the site, object or building.</w:t>
            </w:r>
          </w:p>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14"/>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Note - Preservation, maintenance, repair and restoration are defined in Schedule 1 - Definitions</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RAD83</w:t>
            </w:r>
          </w:p>
        </w:tc>
        <w:tc>
          <w:tcPr>
            <w:tcW w:w="2415"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w:t>
            </w:r>
            <w:r w:rsidRPr="0061652E">
              <w:rPr>
                <w:rFonts w:ascii="Arial" w:eastAsia="Times New Roman" w:hAnsi="Arial" w:cs="Arial"/>
                <w:sz w:val="20"/>
                <w:szCs w:val="20"/>
                <w:lang w:eastAsia="en-AU"/>
              </w:rPr>
              <w:lastRenderedPageBreak/>
              <w:t xml:space="preserve">repair and restoration works are in accordance with the Council approved cultural heritage conservation management plan. </w:t>
            </w:r>
          </w:p>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br/>
            </w:r>
          </w:p>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2655C" w:rsidRPr="0061652E" w:rsidRDefault="00D2655C" w:rsidP="0061652E">
            <w:pPr>
              <w:spacing w:after="0" w:line="240" w:lineRule="auto"/>
              <w:ind w:left="150" w:right="150"/>
              <w:rPr>
                <w:rFonts w:ascii="Arial" w:eastAsia="Times New Roman" w:hAnsi="Arial" w:cs="Arial"/>
                <w:b/>
                <w:bCs/>
                <w:sz w:val="20"/>
                <w:szCs w:val="20"/>
                <w:lang w:eastAsia="en-AU"/>
              </w:rPr>
            </w:pPr>
            <w:r w:rsidRPr="0061652E">
              <w:rPr>
                <w:rFonts w:ascii="Arial" w:eastAsia="Times New Roman" w:hAnsi="Arial" w:cs="Arial"/>
                <w:b/>
                <w:bCs/>
                <w:sz w:val="20"/>
                <w:szCs w:val="20"/>
                <w:lang w:eastAsia="en-AU"/>
              </w:rPr>
              <w:t>Infrastructure buffer areas (refer Overlay map – Infrastructure buffers to determine if the following requirements apply)</w:t>
            </w: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RAD84</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Except where located on Figure 7.2.3.1 - Caboolture West structure plan or an approved Neighbourhood development plan, development does not involve the construction of any buildings or structures within a high voltage electricity line buffer. </w:t>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RAD85</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All habitable rooms located within an Electricity supply substation buffer are:</w:t>
            </w:r>
          </w:p>
          <w:p w:rsidR="0061652E" w:rsidRPr="0061652E" w:rsidRDefault="0061652E" w:rsidP="0061652E">
            <w:pPr>
              <w:numPr>
                <w:ilvl w:val="0"/>
                <w:numId w:val="27"/>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located a minimum of 10m from an electricity supply substation</w:t>
            </w:r>
            <w:r w:rsidRPr="0061652E">
              <w:rPr>
                <w:rFonts w:ascii="Arial" w:eastAsia="Times New Roman" w:hAnsi="Arial" w:cs="Arial"/>
                <w:sz w:val="20"/>
                <w:szCs w:val="20"/>
                <w:vertAlign w:val="superscript"/>
                <w:lang w:eastAsia="en-AU"/>
              </w:rPr>
              <w:t>(</w:t>
            </w:r>
            <w:hyperlink r:id="rId6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1652E">
                <w:rPr>
                  <w:rFonts w:ascii="Arial" w:eastAsia="Times New Roman" w:hAnsi="Arial" w:cs="Arial"/>
                  <w:color w:val="0000FF"/>
                  <w:sz w:val="20"/>
                  <w:szCs w:val="20"/>
                  <w:vertAlign w:val="superscript"/>
                  <w:lang w:eastAsia="en-AU"/>
                </w:rPr>
                <w:t>80</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 and </w:t>
            </w:r>
          </w:p>
          <w:p w:rsidR="0061652E" w:rsidRPr="0061652E" w:rsidRDefault="0061652E" w:rsidP="0061652E">
            <w:pPr>
              <w:numPr>
                <w:ilvl w:val="0"/>
                <w:numId w:val="27"/>
              </w:numPr>
              <w:spacing w:after="0" w:line="240" w:lineRule="auto"/>
              <w:ind w:left="4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D2655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2655C" w:rsidRPr="0061652E" w:rsidRDefault="00D2655C" w:rsidP="0061652E">
            <w:pPr>
              <w:spacing w:after="0" w:line="240" w:lineRule="auto"/>
              <w:ind w:left="150" w:right="150"/>
              <w:rPr>
                <w:rFonts w:ascii="Arial" w:eastAsia="Times New Roman" w:hAnsi="Arial" w:cs="Arial"/>
                <w:b/>
                <w:bCs/>
                <w:sz w:val="20"/>
                <w:szCs w:val="20"/>
                <w:lang w:eastAsia="en-AU"/>
              </w:rPr>
            </w:pPr>
            <w:r w:rsidRPr="0061652E">
              <w:rPr>
                <w:rFonts w:ascii="Arial" w:eastAsia="Times New Roman" w:hAnsi="Arial" w:cs="Arial"/>
                <w:b/>
                <w:bCs/>
                <w:sz w:val="20"/>
                <w:szCs w:val="20"/>
                <w:lang w:eastAsia="en-AU"/>
              </w:rPr>
              <w:t>Overland flow path (refer Overlay map - Overland flow path to determine if the following requirements apply)</w:t>
            </w: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RAD86</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RAD87</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14"/>
            </w:tblGrid>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1652E" w:rsidRPr="0061652E" w:rsidTr="0061652E">
              <w:trPr>
                <w:tblCellSpacing w:w="15" w:type="dxa"/>
              </w:trPr>
              <w:tc>
                <w:tcPr>
                  <w:tcW w:w="13494" w:type="dxa"/>
                  <w:vAlign w:val="center"/>
                  <w:hideMark/>
                </w:tcPr>
                <w:p w:rsidR="0061652E" w:rsidRPr="0061652E" w:rsidRDefault="0061652E" w:rsidP="0061652E">
                  <w:pPr>
                    <w:spacing w:after="0" w:line="240" w:lineRule="auto"/>
                    <w:rPr>
                      <w:rFonts w:ascii="Arial" w:eastAsia="Times New Roman" w:hAnsi="Arial" w:cs="Arial"/>
                      <w:sz w:val="20"/>
                      <w:szCs w:val="20"/>
                      <w:lang w:eastAsia="en-AU"/>
                    </w:rPr>
                  </w:pPr>
                  <w:r w:rsidRPr="0061652E">
                    <w:rPr>
                      <w:rFonts w:ascii="Arial" w:eastAsia="Times New Roman" w:hAnsi="Arial" w:cs="Arial"/>
                      <w:sz w:val="20"/>
                      <w:szCs w:val="20"/>
                      <w:lang w:eastAsia="en-AU"/>
                    </w:rPr>
                    <w:t>Note - Reporting to be prepared in accordance with Planning scheme policy – Flood hazard, Coastal hazard and Overland flow</w:t>
                  </w:r>
                </w:p>
              </w:tc>
            </w:tr>
          </w:tbl>
          <w:p w:rsidR="0061652E" w:rsidRPr="0061652E" w:rsidRDefault="0061652E" w:rsidP="0061652E">
            <w:pPr>
              <w:spacing w:after="0" w:line="240" w:lineRule="auto"/>
              <w:rPr>
                <w:rFonts w:ascii="Arial" w:eastAsia="Times New Roman" w:hAnsi="Arial" w:cs="Arial"/>
                <w:sz w:val="20"/>
                <w:szCs w:val="20"/>
                <w:lang w:eastAsia="en-AU"/>
              </w:rPr>
            </w:pP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RAD88</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RAD89</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r w:rsidR="00D2655C" w:rsidRPr="0061652E" w:rsidTr="00E967B5">
        <w:trPr>
          <w:tblCellSpacing w:w="15" w:type="dxa"/>
        </w:trPr>
        <w:tc>
          <w:tcPr>
            <w:tcW w:w="498" w:type="pct"/>
            <w:tcBorders>
              <w:top w:val="outset" w:sz="6" w:space="0" w:color="auto"/>
              <w:left w:val="outset" w:sz="6" w:space="0" w:color="auto"/>
              <w:bottom w:val="outset" w:sz="6" w:space="0" w:color="auto"/>
              <w:right w:val="outset" w:sz="6" w:space="0" w:color="auto"/>
            </w:tcBorders>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b/>
                <w:bCs/>
                <w:sz w:val="20"/>
                <w:szCs w:val="20"/>
                <w:lang w:eastAsia="en-AU"/>
              </w:rPr>
              <w:t>RAD90</w:t>
            </w:r>
          </w:p>
        </w:tc>
        <w:tc>
          <w:tcPr>
            <w:tcW w:w="2415" w:type="pct"/>
            <w:tcBorders>
              <w:top w:val="outset" w:sz="6" w:space="0" w:color="auto"/>
              <w:left w:val="outset" w:sz="6" w:space="0" w:color="auto"/>
              <w:bottom w:val="outset" w:sz="6" w:space="0" w:color="auto"/>
              <w:right w:val="outset" w:sz="6" w:space="0" w:color="auto"/>
            </w:tcBorders>
            <w:vAlign w:val="center"/>
            <w:hideMark/>
          </w:tcPr>
          <w:p w:rsidR="0061652E" w:rsidRPr="0061652E" w:rsidRDefault="0061652E" w:rsidP="0061652E">
            <w:pPr>
              <w:spacing w:after="0" w:line="240" w:lineRule="auto"/>
              <w:ind w:left="150" w:right="150"/>
              <w:rPr>
                <w:rFonts w:ascii="Arial" w:eastAsia="Times New Roman" w:hAnsi="Arial" w:cs="Arial"/>
                <w:sz w:val="20"/>
                <w:szCs w:val="20"/>
                <w:lang w:eastAsia="en-AU"/>
              </w:rPr>
            </w:pPr>
            <w:r w:rsidRPr="0061652E">
              <w:rPr>
                <w:rFonts w:ascii="Arial" w:eastAsia="Times New Roman" w:hAnsi="Arial" w:cs="Arial"/>
                <w:sz w:val="20"/>
                <w:szCs w:val="20"/>
                <w:lang w:eastAsia="en-AU"/>
              </w:rPr>
              <w:t>Development for a material change of use or building work for a Park</w:t>
            </w:r>
            <w:r w:rsidRPr="0061652E">
              <w:rPr>
                <w:rFonts w:ascii="Arial" w:eastAsia="Times New Roman" w:hAnsi="Arial" w:cs="Arial"/>
                <w:sz w:val="20"/>
                <w:szCs w:val="20"/>
                <w:vertAlign w:val="superscript"/>
                <w:lang w:eastAsia="en-AU"/>
              </w:rPr>
              <w:t>(</w:t>
            </w:r>
            <w:hyperlink r:id="rId6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1652E">
                <w:rPr>
                  <w:rFonts w:ascii="Arial" w:eastAsia="Times New Roman" w:hAnsi="Arial" w:cs="Arial"/>
                  <w:color w:val="0000FF"/>
                  <w:sz w:val="20"/>
                  <w:szCs w:val="20"/>
                  <w:vertAlign w:val="superscript"/>
                  <w:lang w:eastAsia="en-AU"/>
                </w:rPr>
                <w:t>57</w:t>
              </w:r>
            </w:hyperlink>
            <w:r w:rsidRPr="0061652E">
              <w:rPr>
                <w:rFonts w:ascii="Arial" w:eastAsia="Times New Roman" w:hAnsi="Arial" w:cs="Arial"/>
                <w:sz w:val="20"/>
                <w:szCs w:val="20"/>
                <w:vertAlign w:val="superscript"/>
                <w:lang w:eastAsia="en-AU"/>
              </w:rPr>
              <w:t>)</w:t>
            </w:r>
            <w:r w:rsidRPr="0061652E">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82"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c>
          <w:tcPr>
            <w:tcW w:w="1456" w:type="pct"/>
            <w:tcBorders>
              <w:top w:val="outset" w:sz="6" w:space="0" w:color="auto"/>
              <w:left w:val="outset" w:sz="6" w:space="0" w:color="auto"/>
              <w:bottom w:val="outset" w:sz="6" w:space="0" w:color="auto"/>
              <w:right w:val="outset" w:sz="6" w:space="0" w:color="auto"/>
            </w:tcBorders>
          </w:tcPr>
          <w:p w:rsidR="0061652E" w:rsidRPr="0061652E" w:rsidRDefault="0061652E" w:rsidP="0061652E">
            <w:pPr>
              <w:spacing w:after="0" w:line="240" w:lineRule="auto"/>
              <w:ind w:left="150" w:right="150"/>
              <w:rPr>
                <w:rFonts w:ascii="Arial" w:eastAsia="Times New Roman" w:hAnsi="Arial" w:cs="Arial"/>
                <w:sz w:val="20"/>
                <w:szCs w:val="20"/>
                <w:lang w:eastAsia="en-AU"/>
              </w:rPr>
            </w:pPr>
          </w:p>
        </w:tc>
      </w:tr>
    </w:tbl>
    <w:p w:rsidR="002A2516" w:rsidRPr="0061652E" w:rsidRDefault="002A2516" w:rsidP="0061652E">
      <w:pPr>
        <w:spacing w:after="0" w:line="240" w:lineRule="auto"/>
        <w:rPr>
          <w:rFonts w:ascii="Arial" w:hAnsi="Arial" w:cs="Arial"/>
          <w:sz w:val="20"/>
          <w:szCs w:val="20"/>
        </w:rPr>
      </w:pPr>
    </w:p>
    <w:sectPr w:rsidR="002A2516" w:rsidRPr="0061652E" w:rsidSect="0061652E">
      <w:footerReference w:type="default" r:id="rId6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FB8" w:rsidRDefault="00FB4FB8" w:rsidP="00D451C5">
      <w:pPr>
        <w:spacing w:after="0" w:line="240" w:lineRule="auto"/>
      </w:pPr>
      <w:r>
        <w:separator/>
      </w:r>
    </w:p>
  </w:endnote>
  <w:endnote w:type="continuationSeparator" w:id="0">
    <w:p w:rsidR="00FB4FB8" w:rsidRDefault="00FB4FB8" w:rsidP="00D4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1C5" w:rsidRPr="00D451C5" w:rsidRDefault="00D451C5">
    <w:pPr>
      <w:pStyle w:val="Footer"/>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Caboolture West local plan</w:t>
    </w:r>
    <w:r w:rsidRPr="002C7A6D">
      <w:rPr>
        <w:rFonts w:ascii="Arial" w:hAnsi="Arial" w:cs="Arial"/>
        <w:i/>
        <w:sz w:val="20"/>
        <w:szCs w:val="20"/>
      </w:rPr>
      <w:t xml:space="preserve"> -</w:t>
    </w:r>
    <w:r>
      <w:rPr>
        <w:rFonts w:ascii="Arial" w:hAnsi="Arial" w:cs="Arial"/>
        <w:i/>
        <w:sz w:val="20"/>
        <w:szCs w:val="20"/>
      </w:rPr>
      <w:t xml:space="preserve"> Rural living precinct</w:t>
    </w:r>
    <w:r w:rsidRPr="002C7A6D">
      <w:rPr>
        <w:rFonts w:ascii="Arial" w:hAnsi="Arial" w:cs="Arial"/>
        <w:i/>
        <w:sz w:val="20"/>
        <w:szCs w:val="20"/>
      </w:rPr>
      <w:t xml:space="preserve"> - </w:t>
    </w:r>
    <w:r>
      <w:rPr>
        <w:rFonts w:ascii="Arial" w:hAnsi="Arial" w:cs="Arial"/>
        <w:i/>
        <w:sz w:val="20"/>
        <w:szCs w:val="20"/>
      </w:rPr>
      <w:t>Requirements for accepted development</w:t>
    </w:r>
    <w:r w:rsidRPr="002C7A6D">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453798">
          <w:rPr>
            <w:rFonts w:ascii="Arial" w:hAnsi="Arial" w:cs="Arial"/>
            <w:noProof/>
            <w:sz w:val="20"/>
            <w:szCs w:val="20"/>
          </w:rPr>
          <w:t>1</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FB8" w:rsidRDefault="00FB4FB8" w:rsidP="00D451C5">
      <w:pPr>
        <w:spacing w:after="0" w:line="240" w:lineRule="auto"/>
      </w:pPr>
      <w:r>
        <w:separator/>
      </w:r>
    </w:p>
  </w:footnote>
  <w:footnote w:type="continuationSeparator" w:id="0">
    <w:p w:rsidR="00FB4FB8" w:rsidRDefault="00FB4FB8" w:rsidP="00D45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2E75"/>
    <w:multiLevelType w:val="multilevel"/>
    <w:tmpl w:val="D81420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F94962"/>
    <w:multiLevelType w:val="multilevel"/>
    <w:tmpl w:val="F104A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0744E"/>
    <w:multiLevelType w:val="multilevel"/>
    <w:tmpl w:val="37B800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B33903"/>
    <w:multiLevelType w:val="multilevel"/>
    <w:tmpl w:val="D5A4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E01E2"/>
    <w:multiLevelType w:val="multilevel"/>
    <w:tmpl w:val="BFCA3D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6" w15:restartNumberingAfterBreak="0">
    <w:nsid w:val="1E4903D2"/>
    <w:multiLevelType w:val="multilevel"/>
    <w:tmpl w:val="73643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AF258F"/>
    <w:multiLevelType w:val="multilevel"/>
    <w:tmpl w:val="4EA45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24037F"/>
    <w:multiLevelType w:val="multilevel"/>
    <w:tmpl w:val="79CE7AB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3D35EEB"/>
    <w:multiLevelType w:val="multilevel"/>
    <w:tmpl w:val="55EA7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3E4648C"/>
    <w:multiLevelType w:val="multilevel"/>
    <w:tmpl w:val="14E62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2515791"/>
    <w:multiLevelType w:val="multilevel"/>
    <w:tmpl w:val="5F048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56D2EA2"/>
    <w:multiLevelType w:val="multilevel"/>
    <w:tmpl w:val="4F387B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3C1FBA"/>
    <w:multiLevelType w:val="multilevel"/>
    <w:tmpl w:val="D70C8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752E33"/>
    <w:multiLevelType w:val="multilevel"/>
    <w:tmpl w:val="4CE0BD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63049C7"/>
    <w:multiLevelType w:val="multilevel"/>
    <w:tmpl w:val="1228D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72603E4"/>
    <w:multiLevelType w:val="multilevel"/>
    <w:tmpl w:val="C6A4F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DB12CB3"/>
    <w:multiLevelType w:val="multilevel"/>
    <w:tmpl w:val="12662EA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AE10FC"/>
    <w:multiLevelType w:val="multilevel"/>
    <w:tmpl w:val="8752E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ED97C9C"/>
    <w:multiLevelType w:val="multilevel"/>
    <w:tmpl w:val="8B549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B184155"/>
    <w:multiLevelType w:val="multilevel"/>
    <w:tmpl w:val="4C282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B5B4161"/>
    <w:multiLevelType w:val="multilevel"/>
    <w:tmpl w:val="AD6EC7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B8F1213"/>
    <w:multiLevelType w:val="multilevel"/>
    <w:tmpl w:val="44C81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F777DDC"/>
    <w:multiLevelType w:val="multilevel"/>
    <w:tmpl w:val="6D90B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091466A"/>
    <w:multiLevelType w:val="multilevel"/>
    <w:tmpl w:val="4AC872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70543F7"/>
    <w:multiLevelType w:val="multilevel"/>
    <w:tmpl w:val="27180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8645A76"/>
    <w:multiLevelType w:val="multilevel"/>
    <w:tmpl w:val="669E4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B6A70D1"/>
    <w:multiLevelType w:val="multilevel"/>
    <w:tmpl w:val="7FAEA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num>
  <w:num w:numId="2">
    <w:abstractNumId w:val="21"/>
  </w:num>
  <w:num w:numId="3">
    <w:abstractNumId w:val="16"/>
  </w:num>
  <w:num w:numId="4">
    <w:abstractNumId w:val="3"/>
  </w:num>
  <w:num w:numId="5">
    <w:abstractNumId w:val="25"/>
  </w:num>
  <w:num w:numId="6">
    <w:abstractNumId w:val="7"/>
  </w:num>
  <w:num w:numId="7">
    <w:abstractNumId w:val="9"/>
  </w:num>
  <w:num w:numId="8">
    <w:abstractNumId w:val="2"/>
  </w:num>
  <w:num w:numId="9">
    <w:abstractNumId w:val="17"/>
  </w:num>
  <w:num w:numId="10">
    <w:abstractNumId w:val="13"/>
  </w:num>
  <w:num w:numId="11">
    <w:abstractNumId w:val="11"/>
  </w:num>
  <w:num w:numId="12">
    <w:abstractNumId w:val="4"/>
  </w:num>
  <w:num w:numId="13">
    <w:abstractNumId w:val="12"/>
  </w:num>
  <w:num w:numId="14">
    <w:abstractNumId w:val="6"/>
  </w:num>
  <w:num w:numId="15">
    <w:abstractNumId w:val="0"/>
  </w:num>
  <w:num w:numId="16">
    <w:abstractNumId w:val="8"/>
  </w:num>
  <w:num w:numId="17">
    <w:abstractNumId w:val="18"/>
  </w:num>
  <w:num w:numId="18">
    <w:abstractNumId w:val="10"/>
  </w:num>
  <w:num w:numId="19">
    <w:abstractNumId w:val="20"/>
  </w:num>
  <w:num w:numId="20">
    <w:abstractNumId w:val="27"/>
  </w:num>
  <w:num w:numId="21">
    <w:abstractNumId w:val="1"/>
  </w:num>
  <w:num w:numId="22">
    <w:abstractNumId w:val="26"/>
  </w:num>
  <w:num w:numId="23">
    <w:abstractNumId w:val="22"/>
  </w:num>
  <w:num w:numId="24">
    <w:abstractNumId w:val="14"/>
  </w:num>
  <w:num w:numId="25">
    <w:abstractNumId w:val="19"/>
  </w:num>
  <w:num w:numId="26">
    <w:abstractNumId w:val="24"/>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2E"/>
    <w:rsid w:val="002A2516"/>
    <w:rsid w:val="00453798"/>
    <w:rsid w:val="0061652E"/>
    <w:rsid w:val="00824CC0"/>
    <w:rsid w:val="00C912DB"/>
    <w:rsid w:val="00D2655C"/>
    <w:rsid w:val="00D451C5"/>
    <w:rsid w:val="00E967B5"/>
    <w:rsid w:val="00FB4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2F5C7-B65B-4D93-8BC8-8E059A59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61652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1652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1652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61652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61652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61652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2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1652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1652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61652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61652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61652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61652E"/>
    <w:rPr>
      <w:b/>
      <w:bCs/>
      <w:strike w:val="0"/>
      <w:dstrike w:val="0"/>
      <w:color w:val="0000FF"/>
      <w:u w:val="none"/>
      <w:effect w:val="none"/>
    </w:rPr>
  </w:style>
  <w:style w:type="character" w:styleId="FollowedHyperlink">
    <w:name w:val="FollowedHyperlink"/>
    <w:basedOn w:val="DefaultParagraphFont"/>
    <w:uiPriority w:val="99"/>
    <w:semiHidden/>
    <w:unhideWhenUsed/>
    <w:rsid w:val="0061652E"/>
    <w:rPr>
      <w:b/>
      <w:bCs/>
      <w:strike w:val="0"/>
      <w:dstrike w:val="0"/>
      <w:color w:val="800080"/>
      <w:u w:val="none"/>
      <w:effect w:val="none"/>
    </w:rPr>
  </w:style>
  <w:style w:type="character" w:styleId="Emphasis">
    <w:name w:val="Emphasis"/>
    <w:basedOn w:val="DefaultParagraphFont"/>
    <w:uiPriority w:val="20"/>
    <w:qFormat/>
    <w:rsid w:val="0061652E"/>
    <w:rPr>
      <w:i/>
      <w:iCs/>
    </w:rPr>
  </w:style>
  <w:style w:type="paragraph" w:styleId="NormalWeb">
    <w:name w:val="Normal (Web)"/>
    <w:basedOn w:val="Normal"/>
    <w:uiPriority w:val="99"/>
    <w:semiHidden/>
    <w:unhideWhenUsed/>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61652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61652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61652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61652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61652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61652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61652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61652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61652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61652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61652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61652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61652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61652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61652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61652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61652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61652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61652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61652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61652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61652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61652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61652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61652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61652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61652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61652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61652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61652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61652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61652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61652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61652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61652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61652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61652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61652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61652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61652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61652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61652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61652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61652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61652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61652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61652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61652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61652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61652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61652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61652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61652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61652E"/>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61652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61652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61652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61652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61652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61652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61652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61652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61652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61652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61652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61652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61652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61652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61652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61652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61652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61652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61652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61652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61652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61652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61652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61652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61652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61652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61652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61652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61652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61652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61652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61652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61652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61652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61652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61652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61652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61652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61652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61652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61652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61652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61652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61652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61652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61652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61652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61652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61652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61652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61652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61652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61652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61652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61652E"/>
    <w:rPr>
      <w:bdr w:val="single" w:sz="6" w:space="0" w:color="FFFFFF" w:frame="1"/>
    </w:rPr>
  </w:style>
  <w:style w:type="character" w:customStyle="1" w:styleId="pagingicon1">
    <w:name w:val="pagingicon1"/>
    <w:basedOn w:val="DefaultParagraphFont"/>
    <w:rsid w:val="0061652E"/>
  </w:style>
  <w:style w:type="character" w:customStyle="1" w:styleId="mapclearicon">
    <w:name w:val="mapclearicon"/>
    <w:basedOn w:val="DefaultParagraphFont"/>
    <w:rsid w:val="0061652E"/>
    <w:rPr>
      <w:sz w:val="24"/>
      <w:szCs w:val="24"/>
    </w:rPr>
  </w:style>
  <w:style w:type="character" w:customStyle="1" w:styleId="mapokicon">
    <w:name w:val="mapokicon"/>
    <w:basedOn w:val="DefaultParagraphFont"/>
    <w:rsid w:val="0061652E"/>
    <w:rPr>
      <w:sz w:val="24"/>
      <w:szCs w:val="24"/>
    </w:rPr>
  </w:style>
  <w:style w:type="character" w:customStyle="1" w:styleId="mapstepbackicon">
    <w:name w:val="mapstepbackicon"/>
    <w:basedOn w:val="DefaultParagraphFont"/>
    <w:rsid w:val="0061652E"/>
    <w:rPr>
      <w:sz w:val="24"/>
      <w:szCs w:val="24"/>
    </w:rPr>
  </w:style>
  <w:style w:type="character" w:customStyle="1" w:styleId="mapok">
    <w:name w:val="mapok"/>
    <w:basedOn w:val="DefaultParagraphFont"/>
    <w:rsid w:val="0061652E"/>
    <w:rPr>
      <w:sz w:val="24"/>
      <w:szCs w:val="24"/>
    </w:rPr>
  </w:style>
  <w:style w:type="character" w:customStyle="1" w:styleId="addnew">
    <w:name w:val="addnew"/>
    <w:basedOn w:val="DefaultParagraphFont"/>
    <w:rsid w:val="0061652E"/>
    <w:rPr>
      <w:sz w:val="24"/>
      <w:szCs w:val="24"/>
    </w:rPr>
  </w:style>
  <w:style w:type="character" w:customStyle="1" w:styleId="cancelbtn">
    <w:name w:val="cancelbtn"/>
    <w:basedOn w:val="DefaultParagraphFont"/>
    <w:rsid w:val="0061652E"/>
    <w:rPr>
      <w:sz w:val="24"/>
      <w:szCs w:val="24"/>
    </w:rPr>
  </w:style>
  <w:style w:type="character" w:customStyle="1" w:styleId="nexticon1">
    <w:name w:val="nexticon1"/>
    <w:basedOn w:val="DefaultParagraphFont"/>
    <w:rsid w:val="0061652E"/>
  </w:style>
  <w:style w:type="character" w:customStyle="1" w:styleId="previcon">
    <w:name w:val="previcon"/>
    <w:basedOn w:val="DefaultParagraphFont"/>
    <w:rsid w:val="0061652E"/>
  </w:style>
  <w:style w:type="character" w:customStyle="1" w:styleId="answer">
    <w:name w:val="answer"/>
    <w:basedOn w:val="DefaultParagraphFont"/>
    <w:rsid w:val="0061652E"/>
  </w:style>
  <w:style w:type="character" w:customStyle="1" w:styleId="featurename">
    <w:name w:val="featurename"/>
    <w:basedOn w:val="DefaultParagraphFont"/>
    <w:rsid w:val="0061652E"/>
  </w:style>
  <w:style w:type="character" w:customStyle="1" w:styleId="question1">
    <w:name w:val="question1"/>
    <w:basedOn w:val="DefaultParagraphFont"/>
    <w:rsid w:val="0061652E"/>
  </w:style>
  <w:style w:type="character" w:customStyle="1" w:styleId="delete">
    <w:name w:val="delete"/>
    <w:basedOn w:val="DefaultParagraphFont"/>
    <w:rsid w:val="0061652E"/>
  </w:style>
  <w:style w:type="paragraph" w:customStyle="1" w:styleId="firstnode1">
    <w:name w:val="firstnode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61652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61652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61652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61652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61652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61652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61652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61652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61652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61652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61652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61652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61652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61652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61652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61652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61652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61652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61652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61652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61652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61652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61652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61652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61652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61652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61652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61652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61652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61652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61652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61652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61652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61652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61652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61652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61652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61652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61652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61652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61652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61652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61652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61652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61652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61652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61652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61652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61652E"/>
  </w:style>
  <w:style w:type="character" w:customStyle="1" w:styleId="previcon1">
    <w:name w:val="previcon1"/>
    <w:basedOn w:val="DefaultParagraphFont"/>
    <w:rsid w:val="0061652E"/>
  </w:style>
  <w:style w:type="paragraph" w:customStyle="1" w:styleId="eventnavtitle1">
    <w:name w:val="eventnavtitle1"/>
    <w:basedOn w:val="Normal"/>
    <w:rsid w:val="0061652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61652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61652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61652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61652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61652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61652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61652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61652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61652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61652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61652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61652E"/>
    <w:rPr>
      <w:b/>
      <w:bCs/>
      <w:vanish w:val="0"/>
      <w:webHidden w:val="0"/>
      <w:specVanish w:val="0"/>
    </w:rPr>
  </w:style>
  <w:style w:type="paragraph" w:customStyle="1" w:styleId="questionbody1">
    <w:name w:val="questionbody1"/>
    <w:basedOn w:val="Normal"/>
    <w:rsid w:val="0061652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61652E"/>
    <w:rPr>
      <w:vanish w:val="0"/>
      <w:webHidden w:val="0"/>
      <w:specVanish w:val="0"/>
    </w:rPr>
  </w:style>
  <w:style w:type="paragraph" w:customStyle="1" w:styleId="title10">
    <w:name w:val="title1"/>
    <w:basedOn w:val="Normal"/>
    <w:rsid w:val="0061652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61652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61652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61652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61652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61652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61652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61652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61652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61652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61652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61652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61652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61652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61652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61652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61652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61652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61652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61652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61652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61652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61652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61652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61652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61652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61652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61652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61652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61652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61652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61652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61652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61652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61652E"/>
    <w:rPr>
      <w:vanish w:val="0"/>
      <w:webHidden w:val="0"/>
      <w:specVanish w:val="0"/>
    </w:rPr>
  </w:style>
  <w:style w:type="paragraph" w:customStyle="1" w:styleId="select1">
    <w:name w:val="select1"/>
    <w:basedOn w:val="Normal"/>
    <w:rsid w:val="0061652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61652E"/>
    <w:rPr>
      <w:vanish w:val="0"/>
      <w:webHidden w:val="0"/>
      <w:specVanish w:val="0"/>
    </w:rPr>
  </w:style>
  <w:style w:type="paragraph" w:customStyle="1" w:styleId="back2">
    <w:name w:val="back2"/>
    <w:basedOn w:val="Normal"/>
    <w:rsid w:val="0061652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61652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61652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61652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61652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61652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61652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61652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61652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61652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61652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61652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61652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61652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61652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61652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6165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1652E"/>
    <w:rPr>
      <w:b/>
      <w:bCs/>
    </w:rPr>
  </w:style>
  <w:style w:type="character" w:customStyle="1" w:styleId="number">
    <w:name w:val="number"/>
    <w:basedOn w:val="DefaultParagraphFont"/>
    <w:rsid w:val="0061652E"/>
  </w:style>
  <w:style w:type="character" w:customStyle="1" w:styleId="newwindow">
    <w:name w:val="newwindow"/>
    <w:basedOn w:val="DefaultParagraphFont"/>
    <w:rsid w:val="0061652E"/>
  </w:style>
  <w:style w:type="character" w:customStyle="1" w:styleId="highlighttext2">
    <w:name w:val="highlighttext2"/>
    <w:basedOn w:val="DefaultParagraphFont"/>
    <w:rsid w:val="0061652E"/>
    <w:rPr>
      <w:color w:val="FF0000"/>
    </w:rPr>
  </w:style>
  <w:style w:type="paragraph" w:styleId="ListParagraph">
    <w:name w:val="List Paragraph"/>
    <w:basedOn w:val="Normal"/>
    <w:uiPriority w:val="34"/>
    <w:qFormat/>
    <w:rsid w:val="0061652E"/>
    <w:pPr>
      <w:spacing w:after="200" w:line="276" w:lineRule="auto"/>
      <w:ind w:left="720"/>
      <w:contextualSpacing/>
    </w:pPr>
  </w:style>
  <w:style w:type="paragraph" w:styleId="Header">
    <w:name w:val="header"/>
    <w:basedOn w:val="Normal"/>
    <w:link w:val="HeaderChar"/>
    <w:uiPriority w:val="99"/>
    <w:unhideWhenUsed/>
    <w:rsid w:val="00D45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1C5"/>
  </w:style>
  <w:style w:type="paragraph" w:styleId="Footer">
    <w:name w:val="footer"/>
    <w:basedOn w:val="Normal"/>
    <w:link w:val="FooterChar"/>
    <w:uiPriority w:val="99"/>
    <w:unhideWhenUsed/>
    <w:rsid w:val="00D45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127392">
      <w:bodyDiv w:val="1"/>
      <w:marLeft w:val="0"/>
      <w:marRight w:val="0"/>
      <w:marTop w:val="0"/>
      <w:marBottom w:val="0"/>
      <w:divBdr>
        <w:top w:val="none" w:sz="0" w:space="0" w:color="auto"/>
        <w:left w:val="none" w:sz="0" w:space="0" w:color="auto"/>
        <w:bottom w:val="none" w:sz="0" w:space="0" w:color="auto"/>
        <w:right w:val="none" w:sz="0" w:space="0" w:color="auto"/>
      </w:divBdr>
      <w:divsChild>
        <w:div w:id="430005781">
          <w:marLeft w:val="0"/>
          <w:marRight w:val="0"/>
          <w:marTop w:val="0"/>
          <w:marBottom w:val="0"/>
          <w:divBdr>
            <w:top w:val="none" w:sz="0" w:space="0" w:color="auto"/>
            <w:left w:val="none" w:sz="0" w:space="0" w:color="auto"/>
            <w:bottom w:val="none" w:sz="0" w:space="0" w:color="auto"/>
            <w:right w:val="none" w:sz="0" w:space="0" w:color="auto"/>
          </w:divBdr>
          <w:divsChild>
            <w:div w:id="658971467">
              <w:marLeft w:val="0"/>
              <w:marRight w:val="0"/>
              <w:marTop w:val="150"/>
              <w:marBottom w:val="0"/>
              <w:divBdr>
                <w:top w:val="none" w:sz="0" w:space="0" w:color="auto"/>
                <w:left w:val="none" w:sz="0" w:space="0" w:color="auto"/>
                <w:bottom w:val="none" w:sz="0" w:space="0" w:color="auto"/>
                <w:right w:val="none" w:sz="0" w:space="0" w:color="auto"/>
              </w:divBdr>
              <w:divsChild>
                <w:div w:id="1130780285">
                  <w:marLeft w:val="3300"/>
                  <w:marRight w:val="0"/>
                  <w:marTop w:val="0"/>
                  <w:marBottom w:val="0"/>
                  <w:divBdr>
                    <w:top w:val="none" w:sz="0" w:space="0" w:color="auto"/>
                    <w:left w:val="none" w:sz="0" w:space="0" w:color="auto"/>
                    <w:bottom w:val="none" w:sz="0" w:space="0" w:color="auto"/>
                    <w:right w:val="none" w:sz="0" w:space="0" w:color="auto"/>
                  </w:divBdr>
                  <w:divsChild>
                    <w:div w:id="960064838">
                      <w:marLeft w:val="0"/>
                      <w:marRight w:val="0"/>
                      <w:marTop w:val="0"/>
                      <w:marBottom w:val="0"/>
                      <w:divBdr>
                        <w:top w:val="single" w:sz="6" w:space="7" w:color="A8A8A8"/>
                        <w:left w:val="single" w:sz="2" w:space="14" w:color="A8A8A8"/>
                        <w:bottom w:val="single" w:sz="6" w:space="7" w:color="A8A8A8"/>
                        <w:right w:val="single" w:sz="2" w:space="14" w:color="A8A8A8"/>
                      </w:divBdr>
                      <w:divsChild>
                        <w:div w:id="1447381639">
                          <w:marLeft w:val="0"/>
                          <w:marRight w:val="0"/>
                          <w:marTop w:val="0"/>
                          <w:marBottom w:val="0"/>
                          <w:divBdr>
                            <w:top w:val="none" w:sz="0" w:space="0" w:color="auto"/>
                            <w:left w:val="none" w:sz="0" w:space="0" w:color="auto"/>
                            <w:bottom w:val="none" w:sz="0" w:space="0" w:color="auto"/>
                            <w:right w:val="none" w:sz="0" w:space="0" w:color="auto"/>
                          </w:divBdr>
                          <w:divsChild>
                            <w:div w:id="627511259">
                              <w:marLeft w:val="0"/>
                              <w:marRight w:val="0"/>
                              <w:marTop w:val="0"/>
                              <w:marBottom w:val="0"/>
                              <w:divBdr>
                                <w:top w:val="none" w:sz="0" w:space="0" w:color="auto"/>
                                <w:left w:val="none" w:sz="0" w:space="0" w:color="auto"/>
                                <w:bottom w:val="none" w:sz="0" w:space="0" w:color="auto"/>
                                <w:right w:val="none" w:sz="0" w:space="0" w:color="auto"/>
                              </w:divBdr>
                              <w:divsChild>
                                <w:div w:id="1371027287">
                                  <w:marLeft w:val="0"/>
                                  <w:marRight w:val="0"/>
                                  <w:marTop w:val="0"/>
                                  <w:marBottom w:val="0"/>
                                  <w:divBdr>
                                    <w:top w:val="none" w:sz="0" w:space="0" w:color="auto"/>
                                    <w:left w:val="none" w:sz="0" w:space="0" w:color="auto"/>
                                    <w:bottom w:val="none" w:sz="0" w:space="0" w:color="auto"/>
                                    <w:right w:val="none" w:sz="0" w:space="0" w:color="auto"/>
                                  </w:divBdr>
                                  <w:divsChild>
                                    <w:div w:id="1060516176">
                                      <w:marLeft w:val="0"/>
                                      <w:marRight w:val="0"/>
                                      <w:marTop w:val="0"/>
                                      <w:marBottom w:val="0"/>
                                      <w:divBdr>
                                        <w:top w:val="none" w:sz="0" w:space="0" w:color="auto"/>
                                        <w:left w:val="none" w:sz="0" w:space="0" w:color="auto"/>
                                        <w:bottom w:val="none" w:sz="0" w:space="0" w:color="auto"/>
                                        <w:right w:val="none" w:sz="0" w:space="0" w:color="auto"/>
                                      </w:divBdr>
                                      <w:divsChild>
                                        <w:div w:id="2065055546">
                                          <w:marLeft w:val="0"/>
                                          <w:marRight w:val="0"/>
                                          <w:marTop w:val="0"/>
                                          <w:marBottom w:val="0"/>
                                          <w:divBdr>
                                            <w:top w:val="none" w:sz="0" w:space="0" w:color="auto"/>
                                            <w:left w:val="none" w:sz="0" w:space="0" w:color="auto"/>
                                            <w:bottom w:val="none" w:sz="0" w:space="0" w:color="auto"/>
                                            <w:right w:val="none" w:sz="0" w:space="0" w:color="auto"/>
                                          </w:divBdr>
                                          <w:divsChild>
                                            <w:div w:id="340741295">
                                              <w:marLeft w:val="0"/>
                                              <w:marRight w:val="0"/>
                                              <w:marTop w:val="0"/>
                                              <w:marBottom w:val="0"/>
                                              <w:divBdr>
                                                <w:top w:val="none" w:sz="0" w:space="0" w:color="auto"/>
                                                <w:left w:val="none" w:sz="0" w:space="0" w:color="auto"/>
                                                <w:bottom w:val="none" w:sz="0" w:space="0" w:color="auto"/>
                                                <w:right w:val="none" w:sz="0" w:space="0" w:color="auto"/>
                                              </w:divBdr>
                                              <w:divsChild>
                                                <w:div w:id="2031837450">
                                                  <w:marLeft w:val="0"/>
                                                  <w:marRight w:val="0"/>
                                                  <w:marTop w:val="0"/>
                                                  <w:marBottom w:val="0"/>
                                                  <w:divBdr>
                                                    <w:top w:val="none" w:sz="0" w:space="0" w:color="auto"/>
                                                    <w:left w:val="none" w:sz="0" w:space="0" w:color="auto"/>
                                                    <w:bottom w:val="none" w:sz="0" w:space="0" w:color="auto"/>
                                                    <w:right w:val="none" w:sz="0" w:space="0" w:color="auto"/>
                                                  </w:divBdr>
                                                  <w:divsChild>
                                                    <w:div w:id="1125974139">
                                                      <w:marLeft w:val="0"/>
                                                      <w:marRight w:val="0"/>
                                                      <w:marTop w:val="0"/>
                                                      <w:marBottom w:val="0"/>
                                                      <w:divBdr>
                                                        <w:top w:val="none" w:sz="0" w:space="0" w:color="auto"/>
                                                        <w:left w:val="none" w:sz="0" w:space="0" w:color="auto"/>
                                                        <w:bottom w:val="none" w:sz="0" w:space="0" w:color="auto"/>
                                                        <w:right w:val="none" w:sz="0" w:space="0" w:color="auto"/>
                                                      </w:divBdr>
                                                    </w:div>
                                                  </w:divsChild>
                                                </w:div>
                                                <w:div w:id="89088753">
                                                  <w:marLeft w:val="0"/>
                                                  <w:marRight w:val="0"/>
                                                  <w:marTop w:val="0"/>
                                                  <w:marBottom w:val="0"/>
                                                  <w:divBdr>
                                                    <w:top w:val="none" w:sz="0" w:space="0" w:color="auto"/>
                                                    <w:left w:val="none" w:sz="0" w:space="0" w:color="auto"/>
                                                    <w:bottom w:val="none" w:sz="0" w:space="0" w:color="auto"/>
                                                    <w:right w:val="none" w:sz="0" w:space="0" w:color="auto"/>
                                                  </w:divBdr>
                                                  <w:divsChild>
                                                    <w:div w:id="405688856">
                                                      <w:marLeft w:val="0"/>
                                                      <w:marRight w:val="0"/>
                                                      <w:marTop w:val="0"/>
                                                      <w:marBottom w:val="0"/>
                                                      <w:divBdr>
                                                        <w:top w:val="none" w:sz="0" w:space="0" w:color="auto"/>
                                                        <w:left w:val="none" w:sz="0" w:space="0" w:color="auto"/>
                                                        <w:bottom w:val="none" w:sz="0" w:space="0" w:color="auto"/>
                                                        <w:right w:val="none" w:sz="0" w:space="0" w:color="auto"/>
                                                      </w:divBdr>
                                                    </w:div>
                                                  </w:divsChild>
                                                </w:div>
                                                <w:div w:id="1830321307">
                                                  <w:marLeft w:val="0"/>
                                                  <w:marRight w:val="0"/>
                                                  <w:marTop w:val="0"/>
                                                  <w:marBottom w:val="0"/>
                                                  <w:divBdr>
                                                    <w:top w:val="none" w:sz="0" w:space="0" w:color="auto"/>
                                                    <w:left w:val="none" w:sz="0" w:space="0" w:color="auto"/>
                                                    <w:bottom w:val="none" w:sz="0" w:space="0" w:color="auto"/>
                                                    <w:right w:val="none" w:sz="0" w:space="0" w:color="auto"/>
                                                  </w:divBdr>
                                                  <w:divsChild>
                                                    <w:div w:id="109664045">
                                                      <w:marLeft w:val="0"/>
                                                      <w:marRight w:val="0"/>
                                                      <w:marTop w:val="0"/>
                                                      <w:marBottom w:val="0"/>
                                                      <w:divBdr>
                                                        <w:top w:val="none" w:sz="0" w:space="0" w:color="auto"/>
                                                        <w:left w:val="none" w:sz="0" w:space="0" w:color="auto"/>
                                                        <w:bottom w:val="none" w:sz="0" w:space="0" w:color="auto"/>
                                                        <w:right w:val="none" w:sz="0" w:space="0" w:color="auto"/>
                                                      </w:divBdr>
                                                    </w:div>
                                                  </w:divsChild>
                                                </w:div>
                                                <w:div w:id="1118839755">
                                                  <w:marLeft w:val="0"/>
                                                  <w:marRight w:val="0"/>
                                                  <w:marTop w:val="0"/>
                                                  <w:marBottom w:val="0"/>
                                                  <w:divBdr>
                                                    <w:top w:val="none" w:sz="0" w:space="0" w:color="auto"/>
                                                    <w:left w:val="none" w:sz="0" w:space="0" w:color="auto"/>
                                                    <w:bottom w:val="none" w:sz="0" w:space="0" w:color="auto"/>
                                                    <w:right w:val="none" w:sz="0" w:space="0" w:color="auto"/>
                                                  </w:divBdr>
                                                  <w:divsChild>
                                                    <w:div w:id="1511481616">
                                                      <w:marLeft w:val="0"/>
                                                      <w:marRight w:val="0"/>
                                                      <w:marTop w:val="0"/>
                                                      <w:marBottom w:val="0"/>
                                                      <w:divBdr>
                                                        <w:top w:val="none" w:sz="0" w:space="0" w:color="auto"/>
                                                        <w:left w:val="none" w:sz="0" w:space="0" w:color="auto"/>
                                                        <w:bottom w:val="none" w:sz="0" w:space="0" w:color="auto"/>
                                                        <w:right w:val="none" w:sz="0" w:space="0" w:color="auto"/>
                                                      </w:divBdr>
                                                    </w:div>
                                                  </w:divsChild>
                                                </w:div>
                                                <w:div w:id="1787581768">
                                                  <w:marLeft w:val="0"/>
                                                  <w:marRight w:val="0"/>
                                                  <w:marTop w:val="0"/>
                                                  <w:marBottom w:val="0"/>
                                                  <w:divBdr>
                                                    <w:top w:val="none" w:sz="0" w:space="0" w:color="auto"/>
                                                    <w:left w:val="none" w:sz="0" w:space="0" w:color="auto"/>
                                                    <w:bottom w:val="none" w:sz="0" w:space="0" w:color="auto"/>
                                                    <w:right w:val="none" w:sz="0" w:space="0" w:color="auto"/>
                                                  </w:divBdr>
                                                  <w:divsChild>
                                                    <w:div w:id="1076627105">
                                                      <w:marLeft w:val="0"/>
                                                      <w:marRight w:val="0"/>
                                                      <w:marTop w:val="0"/>
                                                      <w:marBottom w:val="0"/>
                                                      <w:divBdr>
                                                        <w:top w:val="none" w:sz="0" w:space="0" w:color="auto"/>
                                                        <w:left w:val="none" w:sz="0" w:space="0" w:color="auto"/>
                                                        <w:bottom w:val="none" w:sz="0" w:space="0" w:color="auto"/>
                                                        <w:right w:val="none" w:sz="0" w:space="0" w:color="auto"/>
                                                      </w:divBdr>
                                                    </w:div>
                                                  </w:divsChild>
                                                </w:div>
                                                <w:div w:id="1269125300">
                                                  <w:marLeft w:val="0"/>
                                                  <w:marRight w:val="0"/>
                                                  <w:marTop w:val="0"/>
                                                  <w:marBottom w:val="0"/>
                                                  <w:divBdr>
                                                    <w:top w:val="none" w:sz="0" w:space="0" w:color="auto"/>
                                                    <w:left w:val="none" w:sz="0" w:space="0" w:color="auto"/>
                                                    <w:bottom w:val="none" w:sz="0" w:space="0" w:color="auto"/>
                                                    <w:right w:val="none" w:sz="0" w:space="0" w:color="auto"/>
                                                  </w:divBdr>
                                                  <w:divsChild>
                                                    <w:div w:id="74212498">
                                                      <w:marLeft w:val="0"/>
                                                      <w:marRight w:val="0"/>
                                                      <w:marTop w:val="0"/>
                                                      <w:marBottom w:val="0"/>
                                                      <w:divBdr>
                                                        <w:top w:val="none" w:sz="0" w:space="0" w:color="auto"/>
                                                        <w:left w:val="none" w:sz="0" w:space="0" w:color="auto"/>
                                                        <w:bottom w:val="none" w:sz="0" w:space="0" w:color="auto"/>
                                                        <w:right w:val="none" w:sz="0" w:space="0" w:color="auto"/>
                                                      </w:divBdr>
                                                    </w:div>
                                                  </w:divsChild>
                                                </w:div>
                                                <w:div w:id="170530079">
                                                  <w:marLeft w:val="0"/>
                                                  <w:marRight w:val="0"/>
                                                  <w:marTop w:val="0"/>
                                                  <w:marBottom w:val="0"/>
                                                  <w:divBdr>
                                                    <w:top w:val="none" w:sz="0" w:space="0" w:color="auto"/>
                                                    <w:left w:val="none" w:sz="0" w:space="0" w:color="auto"/>
                                                    <w:bottom w:val="none" w:sz="0" w:space="0" w:color="auto"/>
                                                    <w:right w:val="none" w:sz="0" w:space="0" w:color="auto"/>
                                                  </w:divBdr>
                                                  <w:divsChild>
                                                    <w:div w:id="206650306">
                                                      <w:marLeft w:val="0"/>
                                                      <w:marRight w:val="0"/>
                                                      <w:marTop w:val="0"/>
                                                      <w:marBottom w:val="0"/>
                                                      <w:divBdr>
                                                        <w:top w:val="none" w:sz="0" w:space="0" w:color="auto"/>
                                                        <w:left w:val="none" w:sz="0" w:space="0" w:color="auto"/>
                                                        <w:bottom w:val="none" w:sz="0" w:space="0" w:color="auto"/>
                                                        <w:right w:val="none" w:sz="0" w:space="0" w:color="auto"/>
                                                      </w:divBdr>
                                                    </w:div>
                                                  </w:divsChild>
                                                </w:div>
                                                <w:div w:id="304358377">
                                                  <w:marLeft w:val="0"/>
                                                  <w:marRight w:val="0"/>
                                                  <w:marTop w:val="0"/>
                                                  <w:marBottom w:val="0"/>
                                                  <w:divBdr>
                                                    <w:top w:val="none" w:sz="0" w:space="0" w:color="auto"/>
                                                    <w:left w:val="none" w:sz="0" w:space="0" w:color="auto"/>
                                                    <w:bottom w:val="none" w:sz="0" w:space="0" w:color="auto"/>
                                                    <w:right w:val="none" w:sz="0" w:space="0" w:color="auto"/>
                                                  </w:divBdr>
                                                  <w:divsChild>
                                                    <w:div w:id="1272475576">
                                                      <w:marLeft w:val="0"/>
                                                      <w:marRight w:val="0"/>
                                                      <w:marTop w:val="45"/>
                                                      <w:marBottom w:val="45"/>
                                                      <w:divBdr>
                                                        <w:top w:val="none" w:sz="0" w:space="0" w:color="auto"/>
                                                        <w:left w:val="none" w:sz="0" w:space="0" w:color="auto"/>
                                                        <w:bottom w:val="none" w:sz="0" w:space="0" w:color="auto"/>
                                                        <w:right w:val="none" w:sz="0" w:space="0" w:color="auto"/>
                                                      </w:divBdr>
                                                    </w:div>
                                                  </w:divsChild>
                                                </w:div>
                                                <w:div w:id="1515923373">
                                                  <w:marLeft w:val="0"/>
                                                  <w:marRight w:val="0"/>
                                                  <w:marTop w:val="0"/>
                                                  <w:marBottom w:val="0"/>
                                                  <w:divBdr>
                                                    <w:top w:val="none" w:sz="0" w:space="0" w:color="auto"/>
                                                    <w:left w:val="none" w:sz="0" w:space="0" w:color="auto"/>
                                                    <w:bottom w:val="none" w:sz="0" w:space="0" w:color="auto"/>
                                                    <w:right w:val="none" w:sz="0" w:space="0" w:color="auto"/>
                                                  </w:divBdr>
                                                  <w:divsChild>
                                                    <w:div w:id="1081833409">
                                                      <w:marLeft w:val="0"/>
                                                      <w:marRight w:val="0"/>
                                                      <w:marTop w:val="0"/>
                                                      <w:marBottom w:val="0"/>
                                                      <w:divBdr>
                                                        <w:top w:val="none" w:sz="0" w:space="0" w:color="auto"/>
                                                        <w:left w:val="none" w:sz="0" w:space="0" w:color="auto"/>
                                                        <w:bottom w:val="none" w:sz="0" w:space="0" w:color="auto"/>
                                                        <w:right w:val="none" w:sz="0" w:space="0" w:color="auto"/>
                                                      </w:divBdr>
                                                    </w:div>
                                                  </w:divsChild>
                                                </w:div>
                                                <w:div w:id="1315841067">
                                                  <w:marLeft w:val="0"/>
                                                  <w:marRight w:val="0"/>
                                                  <w:marTop w:val="0"/>
                                                  <w:marBottom w:val="0"/>
                                                  <w:divBdr>
                                                    <w:top w:val="none" w:sz="0" w:space="0" w:color="auto"/>
                                                    <w:left w:val="none" w:sz="0" w:space="0" w:color="auto"/>
                                                    <w:bottom w:val="none" w:sz="0" w:space="0" w:color="auto"/>
                                                    <w:right w:val="none" w:sz="0" w:space="0" w:color="auto"/>
                                                  </w:divBdr>
                                                  <w:divsChild>
                                                    <w:div w:id="1694116115">
                                                      <w:marLeft w:val="0"/>
                                                      <w:marRight w:val="0"/>
                                                      <w:marTop w:val="0"/>
                                                      <w:marBottom w:val="0"/>
                                                      <w:divBdr>
                                                        <w:top w:val="none" w:sz="0" w:space="0" w:color="auto"/>
                                                        <w:left w:val="none" w:sz="0" w:space="0" w:color="auto"/>
                                                        <w:bottom w:val="none" w:sz="0" w:space="0" w:color="auto"/>
                                                        <w:right w:val="none" w:sz="0" w:space="0" w:color="auto"/>
                                                      </w:divBdr>
                                                    </w:div>
                                                  </w:divsChild>
                                                </w:div>
                                                <w:div w:id="2060011060">
                                                  <w:marLeft w:val="0"/>
                                                  <w:marRight w:val="0"/>
                                                  <w:marTop w:val="0"/>
                                                  <w:marBottom w:val="0"/>
                                                  <w:divBdr>
                                                    <w:top w:val="none" w:sz="0" w:space="0" w:color="auto"/>
                                                    <w:left w:val="none" w:sz="0" w:space="0" w:color="auto"/>
                                                    <w:bottom w:val="none" w:sz="0" w:space="0" w:color="auto"/>
                                                    <w:right w:val="none" w:sz="0" w:space="0" w:color="auto"/>
                                                  </w:divBdr>
                                                  <w:divsChild>
                                                    <w:div w:id="2027755211">
                                                      <w:marLeft w:val="0"/>
                                                      <w:marRight w:val="0"/>
                                                      <w:marTop w:val="0"/>
                                                      <w:marBottom w:val="0"/>
                                                      <w:divBdr>
                                                        <w:top w:val="none" w:sz="0" w:space="0" w:color="auto"/>
                                                        <w:left w:val="none" w:sz="0" w:space="0" w:color="auto"/>
                                                        <w:bottom w:val="none" w:sz="0" w:space="0" w:color="auto"/>
                                                        <w:right w:val="none" w:sz="0" w:space="0" w:color="auto"/>
                                                      </w:divBdr>
                                                    </w:div>
                                                  </w:divsChild>
                                                </w:div>
                                                <w:div w:id="1794589195">
                                                  <w:marLeft w:val="0"/>
                                                  <w:marRight w:val="0"/>
                                                  <w:marTop w:val="0"/>
                                                  <w:marBottom w:val="0"/>
                                                  <w:divBdr>
                                                    <w:top w:val="none" w:sz="0" w:space="0" w:color="auto"/>
                                                    <w:left w:val="none" w:sz="0" w:space="0" w:color="auto"/>
                                                    <w:bottom w:val="none" w:sz="0" w:space="0" w:color="auto"/>
                                                    <w:right w:val="none" w:sz="0" w:space="0" w:color="auto"/>
                                                  </w:divBdr>
                                                  <w:divsChild>
                                                    <w:div w:id="1989942337">
                                                      <w:marLeft w:val="0"/>
                                                      <w:marRight w:val="0"/>
                                                      <w:marTop w:val="0"/>
                                                      <w:marBottom w:val="0"/>
                                                      <w:divBdr>
                                                        <w:top w:val="none" w:sz="0" w:space="0" w:color="auto"/>
                                                        <w:left w:val="none" w:sz="0" w:space="0" w:color="auto"/>
                                                        <w:bottom w:val="none" w:sz="0" w:space="0" w:color="auto"/>
                                                        <w:right w:val="none" w:sz="0" w:space="0" w:color="auto"/>
                                                      </w:divBdr>
                                                    </w:div>
                                                  </w:divsChild>
                                                </w:div>
                                                <w:div w:id="922640377">
                                                  <w:marLeft w:val="0"/>
                                                  <w:marRight w:val="0"/>
                                                  <w:marTop w:val="0"/>
                                                  <w:marBottom w:val="0"/>
                                                  <w:divBdr>
                                                    <w:top w:val="none" w:sz="0" w:space="0" w:color="auto"/>
                                                    <w:left w:val="none" w:sz="0" w:space="0" w:color="auto"/>
                                                    <w:bottom w:val="none" w:sz="0" w:space="0" w:color="auto"/>
                                                    <w:right w:val="none" w:sz="0" w:space="0" w:color="auto"/>
                                                  </w:divBdr>
                                                  <w:divsChild>
                                                    <w:div w:id="1307588623">
                                                      <w:marLeft w:val="0"/>
                                                      <w:marRight w:val="0"/>
                                                      <w:marTop w:val="0"/>
                                                      <w:marBottom w:val="0"/>
                                                      <w:divBdr>
                                                        <w:top w:val="none" w:sz="0" w:space="0" w:color="auto"/>
                                                        <w:left w:val="none" w:sz="0" w:space="0" w:color="auto"/>
                                                        <w:bottom w:val="none" w:sz="0" w:space="0" w:color="auto"/>
                                                        <w:right w:val="none" w:sz="0" w:space="0" w:color="auto"/>
                                                      </w:divBdr>
                                                    </w:div>
                                                  </w:divsChild>
                                                </w:div>
                                                <w:div w:id="1179546689">
                                                  <w:marLeft w:val="0"/>
                                                  <w:marRight w:val="0"/>
                                                  <w:marTop w:val="0"/>
                                                  <w:marBottom w:val="0"/>
                                                  <w:divBdr>
                                                    <w:top w:val="none" w:sz="0" w:space="0" w:color="auto"/>
                                                    <w:left w:val="none" w:sz="0" w:space="0" w:color="auto"/>
                                                    <w:bottom w:val="none" w:sz="0" w:space="0" w:color="auto"/>
                                                    <w:right w:val="none" w:sz="0" w:space="0" w:color="auto"/>
                                                  </w:divBdr>
                                                  <w:divsChild>
                                                    <w:div w:id="576521398">
                                                      <w:marLeft w:val="0"/>
                                                      <w:marRight w:val="0"/>
                                                      <w:marTop w:val="0"/>
                                                      <w:marBottom w:val="0"/>
                                                      <w:divBdr>
                                                        <w:top w:val="none" w:sz="0" w:space="0" w:color="auto"/>
                                                        <w:left w:val="none" w:sz="0" w:space="0" w:color="auto"/>
                                                        <w:bottom w:val="none" w:sz="0" w:space="0" w:color="auto"/>
                                                        <w:right w:val="none" w:sz="0" w:space="0" w:color="auto"/>
                                                      </w:divBdr>
                                                    </w:div>
                                                  </w:divsChild>
                                                </w:div>
                                                <w:div w:id="163518370">
                                                  <w:marLeft w:val="0"/>
                                                  <w:marRight w:val="0"/>
                                                  <w:marTop w:val="0"/>
                                                  <w:marBottom w:val="0"/>
                                                  <w:divBdr>
                                                    <w:top w:val="none" w:sz="0" w:space="0" w:color="auto"/>
                                                    <w:left w:val="none" w:sz="0" w:space="0" w:color="auto"/>
                                                    <w:bottom w:val="none" w:sz="0" w:space="0" w:color="auto"/>
                                                    <w:right w:val="none" w:sz="0" w:space="0" w:color="auto"/>
                                                  </w:divBdr>
                                                  <w:divsChild>
                                                    <w:div w:id="1702975928">
                                                      <w:marLeft w:val="0"/>
                                                      <w:marRight w:val="0"/>
                                                      <w:marTop w:val="0"/>
                                                      <w:marBottom w:val="0"/>
                                                      <w:divBdr>
                                                        <w:top w:val="none" w:sz="0" w:space="0" w:color="auto"/>
                                                        <w:left w:val="none" w:sz="0" w:space="0" w:color="auto"/>
                                                        <w:bottom w:val="none" w:sz="0" w:space="0" w:color="auto"/>
                                                        <w:right w:val="none" w:sz="0" w:space="0" w:color="auto"/>
                                                      </w:divBdr>
                                                    </w:div>
                                                  </w:divsChild>
                                                </w:div>
                                                <w:div w:id="15037495">
                                                  <w:marLeft w:val="0"/>
                                                  <w:marRight w:val="0"/>
                                                  <w:marTop w:val="0"/>
                                                  <w:marBottom w:val="0"/>
                                                  <w:divBdr>
                                                    <w:top w:val="none" w:sz="0" w:space="0" w:color="auto"/>
                                                    <w:left w:val="none" w:sz="0" w:space="0" w:color="auto"/>
                                                    <w:bottom w:val="none" w:sz="0" w:space="0" w:color="auto"/>
                                                    <w:right w:val="none" w:sz="0" w:space="0" w:color="auto"/>
                                                  </w:divBdr>
                                                  <w:divsChild>
                                                    <w:div w:id="516386800">
                                                      <w:marLeft w:val="0"/>
                                                      <w:marRight w:val="0"/>
                                                      <w:marTop w:val="0"/>
                                                      <w:marBottom w:val="0"/>
                                                      <w:divBdr>
                                                        <w:top w:val="none" w:sz="0" w:space="0" w:color="auto"/>
                                                        <w:left w:val="none" w:sz="0" w:space="0" w:color="auto"/>
                                                        <w:bottom w:val="none" w:sz="0" w:space="0" w:color="auto"/>
                                                        <w:right w:val="none" w:sz="0" w:space="0" w:color="auto"/>
                                                      </w:divBdr>
                                                    </w:div>
                                                  </w:divsChild>
                                                </w:div>
                                                <w:div w:id="425274743">
                                                  <w:marLeft w:val="0"/>
                                                  <w:marRight w:val="0"/>
                                                  <w:marTop w:val="0"/>
                                                  <w:marBottom w:val="0"/>
                                                  <w:divBdr>
                                                    <w:top w:val="none" w:sz="0" w:space="0" w:color="auto"/>
                                                    <w:left w:val="none" w:sz="0" w:space="0" w:color="auto"/>
                                                    <w:bottom w:val="none" w:sz="0" w:space="0" w:color="auto"/>
                                                    <w:right w:val="none" w:sz="0" w:space="0" w:color="auto"/>
                                                  </w:divBdr>
                                                  <w:divsChild>
                                                    <w:div w:id="612517413">
                                                      <w:marLeft w:val="0"/>
                                                      <w:marRight w:val="0"/>
                                                      <w:marTop w:val="0"/>
                                                      <w:marBottom w:val="0"/>
                                                      <w:divBdr>
                                                        <w:top w:val="none" w:sz="0" w:space="0" w:color="auto"/>
                                                        <w:left w:val="none" w:sz="0" w:space="0" w:color="auto"/>
                                                        <w:bottom w:val="none" w:sz="0" w:space="0" w:color="auto"/>
                                                        <w:right w:val="none" w:sz="0" w:space="0" w:color="auto"/>
                                                      </w:divBdr>
                                                    </w:div>
                                                  </w:divsChild>
                                                </w:div>
                                                <w:div w:id="188957616">
                                                  <w:marLeft w:val="0"/>
                                                  <w:marRight w:val="0"/>
                                                  <w:marTop w:val="0"/>
                                                  <w:marBottom w:val="0"/>
                                                  <w:divBdr>
                                                    <w:top w:val="none" w:sz="0" w:space="0" w:color="auto"/>
                                                    <w:left w:val="none" w:sz="0" w:space="0" w:color="auto"/>
                                                    <w:bottom w:val="none" w:sz="0" w:space="0" w:color="auto"/>
                                                    <w:right w:val="none" w:sz="0" w:space="0" w:color="auto"/>
                                                  </w:divBdr>
                                                  <w:divsChild>
                                                    <w:div w:id="283776732">
                                                      <w:marLeft w:val="0"/>
                                                      <w:marRight w:val="0"/>
                                                      <w:marTop w:val="0"/>
                                                      <w:marBottom w:val="0"/>
                                                      <w:divBdr>
                                                        <w:top w:val="none" w:sz="0" w:space="0" w:color="auto"/>
                                                        <w:left w:val="none" w:sz="0" w:space="0" w:color="auto"/>
                                                        <w:bottom w:val="none" w:sz="0" w:space="0" w:color="auto"/>
                                                        <w:right w:val="none" w:sz="0" w:space="0" w:color="auto"/>
                                                      </w:divBdr>
                                                    </w:div>
                                                  </w:divsChild>
                                                </w:div>
                                                <w:div w:id="526021571">
                                                  <w:marLeft w:val="0"/>
                                                  <w:marRight w:val="0"/>
                                                  <w:marTop w:val="0"/>
                                                  <w:marBottom w:val="0"/>
                                                  <w:divBdr>
                                                    <w:top w:val="none" w:sz="0" w:space="0" w:color="auto"/>
                                                    <w:left w:val="none" w:sz="0" w:space="0" w:color="auto"/>
                                                    <w:bottom w:val="none" w:sz="0" w:space="0" w:color="auto"/>
                                                    <w:right w:val="none" w:sz="0" w:space="0" w:color="auto"/>
                                                  </w:divBdr>
                                                  <w:divsChild>
                                                    <w:div w:id="982739943">
                                                      <w:marLeft w:val="0"/>
                                                      <w:marRight w:val="0"/>
                                                      <w:marTop w:val="0"/>
                                                      <w:marBottom w:val="0"/>
                                                      <w:divBdr>
                                                        <w:top w:val="none" w:sz="0" w:space="0" w:color="auto"/>
                                                        <w:left w:val="none" w:sz="0" w:space="0" w:color="auto"/>
                                                        <w:bottom w:val="none" w:sz="0" w:space="0" w:color="auto"/>
                                                        <w:right w:val="none" w:sz="0" w:space="0" w:color="auto"/>
                                                      </w:divBdr>
                                                    </w:div>
                                                  </w:divsChild>
                                                </w:div>
                                                <w:div w:id="1825196356">
                                                  <w:marLeft w:val="0"/>
                                                  <w:marRight w:val="0"/>
                                                  <w:marTop w:val="0"/>
                                                  <w:marBottom w:val="0"/>
                                                  <w:divBdr>
                                                    <w:top w:val="none" w:sz="0" w:space="0" w:color="auto"/>
                                                    <w:left w:val="none" w:sz="0" w:space="0" w:color="auto"/>
                                                    <w:bottom w:val="none" w:sz="0" w:space="0" w:color="auto"/>
                                                    <w:right w:val="none" w:sz="0" w:space="0" w:color="auto"/>
                                                  </w:divBdr>
                                                  <w:divsChild>
                                                    <w:div w:id="817737">
                                                      <w:marLeft w:val="0"/>
                                                      <w:marRight w:val="0"/>
                                                      <w:marTop w:val="0"/>
                                                      <w:marBottom w:val="0"/>
                                                      <w:divBdr>
                                                        <w:top w:val="none" w:sz="0" w:space="0" w:color="auto"/>
                                                        <w:left w:val="none" w:sz="0" w:space="0" w:color="auto"/>
                                                        <w:bottom w:val="none" w:sz="0" w:space="0" w:color="auto"/>
                                                        <w:right w:val="none" w:sz="0" w:space="0" w:color="auto"/>
                                                      </w:divBdr>
                                                    </w:div>
                                                  </w:divsChild>
                                                </w:div>
                                                <w:div w:id="2057313589">
                                                  <w:marLeft w:val="0"/>
                                                  <w:marRight w:val="0"/>
                                                  <w:marTop w:val="0"/>
                                                  <w:marBottom w:val="0"/>
                                                  <w:divBdr>
                                                    <w:top w:val="none" w:sz="0" w:space="0" w:color="auto"/>
                                                    <w:left w:val="none" w:sz="0" w:space="0" w:color="auto"/>
                                                    <w:bottom w:val="none" w:sz="0" w:space="0" w:color="auto"/>
                                                    <w:right w:val="none" w:sz="0" w:space="0" w:color="auto"/>
                                                  </w:divBdr>
                                                  <w:divsChild>
                                                    <w:div w:id="931548866">
                                                      <w:marLeft w:val="0"/>
                                                      <w:marRight w:val="0"/>
                                                      <w:marTop w:val="0"/>
                                                      <w:marBottom w:val="0"/>
                                                      <w:divBdr>
                                                        <w:top w:val="none" w:sz="0" w:space="0" w:color="auto"/>
                                                        <w:left w:val="none" w:sz="0" w:space="0" w:color="auto"/>
                                                        <w:bottom w:val="none" w:sz="0" w:space="0" w:color="auto"/>
                                                        <w:right w:val="none" w:sz="0" w:space="0" w:color="auto"/>
                                                      </w:divBdr>
                                                    </w:div>
                                                  </w:divsChild>
                                                </w:div>
                                                <w:div w:id="1411270863">
                                                  <w:marLeft w:val="0"/>
                                                  <w:marRight w:val="0"/>
                                                  <w:marTop w:val="0"/>
                                                  <w:marBottom w:val="0"/>
                                                  <w:divBdr>
                                                    <w:top w:val="none" w:sz="0" w:space="0" w:color="auto"/>
                                                    <w:left w:val="none" w:sz="0" w:space="0" w:color="auto"/>
                                                    <w:bottom w:val="none" w:sz="0" w:space="0" w:color="auto"/>
                                                    <w:right w:val="none" w:sz="0" w:space="0" w:color="auto"/>
                                                  </w:divBdr>
                                                  <w:divsChild>
                                                    <w:div w:id="1601061054">
                                                      <w:marLeft w:val="0"/>
                                                      <w:marRight w:val="0"/>
                                                      <w:marTop w:val="0"/>
                                                      <w:marBottom w:val="0"/>
                                                      <w:divBdr>
                                                        <w:top w:val="none" w:sz="0" w:space="0" w:color="auto"/>
                                                        <w:left w:val="none" w:sz="0" w:space="0" w:color="auto"/>
                                                        <w:bottom w:val="none" w:sz="0" w:space="0" w:color="auto"/>
                                                        <w:right w:val="none" w:sz="0" w:space="0" w:color="auto"/>
                                                      </w:divBdr>
                                                    </w:div>
                                                  </w:divsChild>
                                                </w:div>
                                                <w:div w:id="2127654753">
                                                  <w:marLeft w:val="0"/>
                                                  <w:marRight w:val="0"/>
                                                  <w:marTop w:val="0"/>
                                                  <w:marBottom w:val="0"/>
                                                  <w:divBdr>
                                                    <w:top w:val="none" w:sz="0" w:space="0" w:color="auto"/>
                                                    <w:left w:val="none" w:sz="0" w:space="0" w:color="auto"/>
                                                    <w:bottom w:val="none" w:sz="0" w:space="0" w:color="auto"/>
                                                    <w:right w:val="none" w:sz="0" w:space="0" w:color="auto"/>
                                                  </w:divBdr>
                                                  <w:divsChild>
                                                    <w:div w:id="1089814679">
                                                      <w:marLeft w:val="0"/>
                                                      <w:marRight w:val="0"/>
                                                      <w:marTop w:val="0"/>
                                                      <w:marBottom w:val="0"/>
                                                      <w:divBdr>
                                                        <w:top w:val="none" w:sz="0" w:space="0" w:color="auto"/>
                                                        <w:left w:val="none" w:sz="0" w:space="0" w:color="auto"/>
                                                        <w:bottom w:val="none" w:sz="0" w:space="0" w:color="auto"/>
                                                        <w:right w:val="none" w:sz="0" w:space="0" w:color="auto"/>
                                                      </w:divBdr>
                                                    </w:div>
                                                  </w:divsChild>
                                                </w:div>
                                                <w:div w:id="1704137983">
                                                  <w:marLeft w:val="0"/>
                                                  <w:marRight w:val="0"/>
                                                  <w:marTop w:val="0"/>
                                                  <w:marBottom w:val="0"/>
                                                  <w:divBdr>
                                                    <w:top w:val="none" w:sz="0" w:space="0" w:color="auto"/>
                                                    <w:left w:val="none" w:sz="0" w:space="0" w:color="auto"/>
                                                    <w:bottom w:val="none" w:sz="0" w:space="0" w:color="auto"/>
                                                    <w:right w:val="none" w:sz="0" w:space="0" w:color="auto"/>
                                                  </w:divBdr>
                                                  <w:divsChild>
                                                    <w:div w:id="147599369">
                                                      <w:marLeft w:val="0"/>
                                                      <w:marRight w:val="0"/>
                                                      <w:marTop w:val="0"/>
                                                      <w:marBottom w:val="0"/>
                                                      <w:divBdr>
                                                        <w:top w:val="none" w:sz="0" w:space="0" w:color="auto"/>
                                                        <w:left w:val="none" w:sz="0" w:space="0" w:color="auto"/>
                                                        <w:bottom w:val="none" w:sz="0" w:space="0" w:color="auto"/>
                                                        <w:right w:val="none" w:sz="0" w:space="0" w:color="auto"/>
                                                      </w:divBdr>
                                                    </w:div>
                                                  </w:divsChild>
                                                </w:div>
                                                <w:div w:id="1888300158">
                                                  <w:marLeft w:val="0"/>
                                                  <w:marRight w:val="0"/>
                                                  <w:marTop w:val="0"/>
                                                  <w:marBottom w:val="0"/>
                                                  <w:divBdr>
                                                    <w:top w:val="none" w:sz="0" w:space="0" w:color="auto"/>
                                                    <w:left w:val="none" w:sz="0" w:space="0" w:color="auto"/>
                                                    <w:bottom w:val="none" w:sz="0" w:space="0" w:color="auto"/>
                                                    <w:right w:val="none" w:sz="0" w:space="0" w:color="auto"/>
                                                  </w:divBdr>
                                                  <w:divsChild>
                                                    <w:div w:id="1221794087">
                                                      <w:marLeft w:val="0"/>
                                                      <w:marRight w:val="0"/>
                                                      <w:marTop w:val="0"/>
                                                      <w:marBottom w:val="0"/>
                                                      <w:divBdr>
                                                        <w:top w:val="none" w:sz="0" w:space="0" w:color="auto"/>
                                                        <w:left w:val="none" w:sz="0" w:space="0" w:color="auto"/>
                                                        <w:bottom w:val="none" w:sz="0" w:space="0" w:color="auto"/>
                                                        <w:right w:val="none" w:sz="0" w:space="0" w:color="auto"/>
                                                      </w:divBdr>
                                                    </w:div>
                                                  </w:divsChild>
                                                </w:div>
                                                <w:div w:id="249586200">
                                                  <w:marLeft w:val="0"/>
                                                  <w:marRight w:val="0"/>
                                                  <w:marTop w:val="0"/>
                                                  <w:marBottom w:val="0"/>
                                                  <w:divBdr>
                                                    <w:top w:val="none" w:sz="0" w:space="0" w:color="auto"/>
                                                    <w:left w:val="none" w:sz="0" w:space="0" w:color="auto"/>
                                                    <w:bottom w:val="none" w:sz="0" w:space="0" w:color="auto"/>
                                                    <w:right w:val="none" w:sz="0" w:space="0" w:color="auto"/>
                                                  </w:divBdr>
                                                </w:div>
                                                <w:div w:id="1128817676">
                                                  <w:marLeft w:val="0"/>
                                                  <w:marRight w:val="0"/>
                                                  <w:marTop w:val="0"/>
                                                  <w:marBottom w:val="0"/>
                                                  <w:divBdr>
                                                    <w:top w:val="none" w:sz="0" w:space="0" w:color="auto"/>
                                                    <w:left w:val="none" w:sz="0" w:space="0" w:color="auto"/>
                                                    <w:bottom w:val="none" w:sz="0" w:space="0" w:color="auto"/>
                                                    <w:right w:val="none" w:sz="0" w:space="0" w:color="auto"/>
                                                  </w:divBdr>
                                                  <w:divsChild>
                                                    <w:div w:id="544870483">
                                                      <w:marLeft w:val="0"/>
                                                      <w:marRight w:val="0"/>
                                                      <w:marTop w:val="0"/>
                                                      <w:marBottom w:val="0"/>
                                                      <w:divBdr>
                                                        <w:top w:val="none" w:sz="0" w:space="0" w:color="auto"/>
                                                        <w:left w:val="none" w:sz="0" w:space="0" w:color="auto"/>
                                                        <w:bottom w:val="none" w:sz="0" w:space="0" w:color="auto"/>
                                                        <w:right w:val="none" w:sz="0" w:space="0" w:color="auto"/>
                                                      </w:divBdr>
                                                    </w:div>
                                                  </w:divsChild>
                                                </w:div>
                                                <w:div w:id="543367276">
                                                  <w:marLeft w:val="0"/>
                                                  <w:marRight w:val="0"/>
                                                  <w:marTop w:val="0"/>
                                                  <w:marBottom w:val="0"/>
                                                  <w:divBdr>
                                                    <w:top w:val="none" w:sz="0" w:space="0" w:color="auto"/>
                                                    <w:left w:val="none" w:sz="0" w:space="0" w:color="auto"/>
                                                    <w:bottom w:val="none" w:sz="0" w:space="0" w:color="auto"/>
                                                    <w:right w:val="none" w:sz="0" w:space="0" w:color="auto"/>
                                                  </w:divBdr>
                                                  <w:divsChild>
                                                    <w:div w:id="1982268934">
                                                      <w:marLeft w:val="0"/>
                                                      <w:marRight w:val="0"/>
                                                      <w:marTop w:val="0"/>
                                                      <w:marBottom w:val="0"/>
                                                      <w:divBdr>
                                                        <w:top w:val="none" w:sz="0" w:space="0" w:color="auto"/>
                                                        <w:left w:val="none" w:sz="0" w:space="0" w:color="auto"/>
                                                        <w:bottom w:val="none" w:sz="0" w:space="0" w:color="auto"/>
                                                        <w:right w:val="none" w:sz="0" w:space="0" w:color="auto"/>
                                                      </w:divBdr>
                                                    </w:div>
                                                  </w:divsChild>
                                                </w:div>
                                                <w:div w:id="476728712">
                                                  <w:marLeft w:val="0"/>
                                                  <w:marRight w:val="0"/>
                                                  <w:marTop w:val="0"/>
                                                  <w:marBottom w:val="0"/>
                                                  <w:divBdr>
                                                    <w:top w:val="none" w:sz="0" w:space="0" w:color="auto"/>
                                                    <w:left w:val="none" w:sz="0" w:space="0" w:color="auto"/>
                                                    <w:bottom w:val="none" w:sz="0" w:space="0" w:color="auto"/>
                                                    <w:right w:val="none" w:sz="0" w:space="0" w:color="auto"/>
                                                  </w:divBdr>
                                                  <w:divsChild>
                                                    <w:div w:id="1489440613">
                                                      <w:marLeft w:val="0"/>
                                                      <w:marRight w:val="0"/>
                                                      <w:marTop w:val="0"/>
                                                      <w:marBottom w:val="0"/>
                                                      <w:divBdr>
                                                        <w:top w:val="none" w:sz="0" w:space="0" w:color="auto"/>
                                                        <w:left w:val="none" w:sz="0" w:space="0" w:color="auto"/>
                                                        <w:bottom w:val="none" w:sz="0" w:space="0" w:color="auto"/>
                                                        <w:right w:val="none" w:sz="0" w:space="0" w:color="auto"/>
                                                      </w:divBdr>
                                                    </w:div>
                                                  </w:divsChild>
                                                </w:div>
                                                <w:div w:id="1705448128">
                                                  <w:marLeft w:val="0"/>
                                                  <w:marRight w:val="0"/>
                                                  <w:marTop w:val="0"/>
                                                  <w:marBottom w:val="0"/>
                                                  <w:divBdr>
                                                    <w:top w:val="none" w:sz="0" w:space="0" w:color="auto"/>
                                                    <w:left w:val="none" w:sz="0" w:space="0" w:color="auto"/>
                                                    <w:bottom w:val="none" w:sz="0" w:space="0" w:color="auto"/>
                                                    <w:right w:val="none" w:sz="0" w:space="0" w:color="auto"/>
                                                  </w:divBdr>
                                                  <w:divsChild>
                                                    <w:div w:id="1964268756">
                                                      <w:marLeft w:val="0"/>
                                                      <w:marRight w:val="0"/>
                                                      <w:marTop w:val="0"/>
                                                      <w:marBottom w:val="0"/>
                                                      <w:divBdr>
                                                        <w:top w:val="none" w:sz="0" w:space="0" w:color="auto"/>
                                                        <w:left w:val="none" w:sz="0" w:space="0" w:color="auto"/>
                                                        <w:bottom w:val="none" w:sz="0" w:space="0" w:color="auto"/>
                                                        <w:right w:val="none" w:sz="0" w:space="0" w:color="auto"/>
                                                      </w:divBdr>
                                                    </w:div>
                                                  </w:divsChild>
                                                </w:div>
                                                <w:div w:id="1956059243">
                                                  <w:marLeft w:val="0"/>
                                                  <w:marRight w:val="0"/>
                                                  <w:marTop w:val="0"/>
                                                  <w:marBottom w:val="0"/>
                                                  <w:divBdr>
                                                    <w:top w:val="none" w:sz="0" w:space="0" w:color="auto"/>
                                                    <w:left w:val="none" w:sz="0" w:space="0" w:color="auto"/>
                                                    <w:bottom w:val="none" w:sz="0" w:space="0" w:color="auto"/>
                                                    <w:right w:val="none" w:sz="0" w:space="0" w:color="auto"/>
                                                  </w:divBdr>
                                                  <w:divsChild>
                                                    <w:div w:id="18740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image" Target="media/image2.jpeg"/><Relationship Id="rId68"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fontTable" Target="fontTable.xml"/><Relationship Id="rId20" Type="http://schemas.openxmlformats.org/officeDocument/2006/relationships/image" Target="media/image1.jpeg"/><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7484</Words>
  <Characters>42663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Kerry Cupples</cp:lastModifiedBy>
  <cp:revision>2</cp:revision>
  <dcterms:created xsi:type="dcterms:W3CDTF">2017-08-23T01:57:00Z</dcterms:created>
  <dcterms:modified xsi:type="dcterms:W3CDTF">2017-08-23T01:57:00Z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A15505518</vt:lpwstr>
  </property>
  <property fmtid="{D5CDD505-2E9C-101B-9397-08002B2CF9AE}" pid="4" name="Objective-Title">
    <vt:lpwstr>Caboolture West local plan - Rural living precinct - Requirements for accepted development</vt:lpwstr>
  </property>
  <property fmtid="{D5CDD505-2E9C-101B-9397-08002B2CF9AE}" pid="5" name="Objective-Comment">
    <vt:lpwstr/>
  </property>
  <property fmtid="{D5CDD505-2E9C-101B-9397-08002B2CF9AE}" pid="6" name="Objective-CreationStamp">
    <vt:filetime>2017-06-28T23:01:04Z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2017-06-28T23:01:04Z</vt:filetime>
  </property>
  <property fmtid="{D5CDD505-2E9C-101B-9397-08002B2CF9AE}" pid="10" name="Objective-ModificationStamp">
    <vt:filetime>2017-07-19T23:55:47Z</vt:filetime>
  </property>
  <property fmtid="{D5CDD505-2E9C-101B-9397-08002B2CF9AE}" pid="11" name="Objective-Owner">
    <vt:lpwstr>Diane Williams</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