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73"/>
      </w:tblGrid>
      <w:tr w:rsidR="00A93CDA" w:rsidRPr="00A93CDA" w:rsidTr="00A93CDA">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A93CDA" w:rsidRPr="00A93CDA" w:rsidRDefault="00A93CDA" w:rsidP="00A93CDA">
            <w:pPr>
              <w:spacing w:before="100" w:beforeAutospacing="1" w:after="100" w:afterAutospacing="1" w:line="240" w:lineRule="auto"/>
              <w:jc w:val="center"/>
              <w:rPr>
                <w:rFonts w:ascii="Arial" w:eastAsia="Times New Roman" w:hAnsi="Arial" w:cs="Arial"/>
                <w:sz w:val="20"/>
                <w:szCs w:val="20"/>
                <w:lang w:eastAsia="en-AU"/>
              </w:rPr>
            </w:pPr>
            <w:r w:rsidRPr="00A93CDA">
              <w:rPr>
                <w:rFonts w:ascii="Arial" w:eastAsia="Times New Roman" w:hAnsi="Arial" w:cs="Arial"/>
                <w:b/>
                <w:bCs/>
                <w:sz w:val="20"/>
                <w:szCs w:val="20"/>
                <w:lang w:eastAsia="en-AU"/>
              </w:rPr>
              <w:t>Table 7.2.3.1.1.1 Assessable development - Next generation sub-precinct</w:t>
            </w:r>
          </w:p>
        </w:tc>
      </w:tr>
    </w:tbl>
    <w:p w:rsidR="00A93CDA" w:rsidRDefault="00A93CDA"/>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030"/>
        <w:gridCol w:w="5851"/>
        <w:gridCol w:w="1832"/>
        <w:gridCol w:w="2660"/>
      </w:tblGrid>
      <w:tr w:rsidR="00A93CDA" w:rsidRPr="00A93CDA" w:rsidTr="00CD1EF7">
        <w:trPr>
          <w:tblCellSpacing w:w="15" w:type="dxa"/>
        </w:trPr>
        <w:tc>
          <w:tcPr>
            <w:tcW w:w="1630"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A93CDA" w:rsidRPr="00A93CDA" w:rsidRDefault="00A93CDA" w:rsidP="00A93CDA">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A93CDA">
              <w:rPr>
                <w:rFonts w:ascii="Arial" w:eastAsia="Times New Roman" w:hAnsi="Arial" w:cs="Arial"/>
                <w:b/>
                <w:bCs/>
                <w:sz w:val="20"/>
                <w:szCs w:val="20"/>
                <w:lang w:eastAsia="en-AU"/>
              </w:rPr>
              <w:t>Performance outcomes</w:t>
            </w:r>
          </w:p>
        </w:tc>
        <w:tc>
          <w:tcPr>
            <w:tcW w:w="1894"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A93CDA" w:rsidRPr="00A93CDA" w:rsidRDefault="00A93CDA" w:rsidP="00A93CDA">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A93CDA">
              <w:rPr>
                <w:rFonts w:ascii="Arial" w:eastAsia="Times New Roman" w:hAnsi="Arial" w:cs="Arial"/>
                <w:b/>
                <w:bCs/>
                <w:sz w:val="20"/>
                <w:szCs w:val="20"/>
                <w:lang w:eastAsia="en-AU"/>
              </w:rPr>
              <w:t>Examples that achieve aspects of the Performance Outcomes</w:t>
            </w:r>
          </w:p>
        </w:tc>
        <w:tc>
          <w:tcPr>
            <w:tcW w:w="590" w:type="pct"/>
            <w:tcBorders>
              <w:top w:val="outset" w:sz="6" w:space="0" w:color="auto"/>
              <w:left w:val="outset" w:sz="6" w:space="0" w:color="auto"/>
              <w:bottom w:val="outset" w:sz="6" w:space="0" w:color="auto"/>
              <w:right w:val="outset" w:sz="6" w:space="0" w:color="auto"/>
            </w:tcBorders>
            <w:shd w:val="clear" w:color="auto" w:fill="CCCCCC"/>
          </w:tcPr>
          <w:p w:rsidR="00A93CDA" w:rsidRPr="002A3213" w:rsidRDefault="00A93CDA" w:rsidP="00A93CDA">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A93CDA" w:rsidRPr="008B6E1B" w:rsidRDefault="00A93CDA" w:rsidP="00F950F0">
            <w:pPr>
              <w:pStyle w:val="ListParagraph"/>
              <w:numPr>
                <w:ilvl w:val="0"/>
                <w:numId w:val="82"/>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A93CDA" w:rsidRPr="00A93CDA" w:rsidRDefault="00A93CDA" w:rsidP="00F950F0">
            <w:pPr>
              <w:pStyle w:val="ListParagraph"/>
              <w:numPr>
                <w:ilvl w:val="0"/>
                <w:numId w:val="82"/>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p>
          <w:p w:rsidR="00A93CDA" w:rsidRPr="00A93CDA" w:rsidRDefault="00A93CDA" w:rsidP="00F950F0">
            <w:pPr>
              <w:pStyle w:val="ListParagraph"/>
              <w:numPr>
                <w:ilvl w:val="0"/>
                <w:numId w:val="82"/>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NA</w:t>
            </w:r>
          </w:p>
        </w:tc>
        <w:tc>
          <w:tcPr>
            <w:tcW w:w="837" w:type="pct"/>
            <w:tcBorders>
              <w:top w:val="outset" w:sz="6" w:space="0" w:color="auto"/>
              <w:left w:val="outset" w:sz="6" w:space="0" w:color="auto"/>
              <w:bottom w:val="outset" w:sz="6" w:space="0" w:color="auto"/>
              <w:right w:val="outset" w:sz="6" w:space="0" w:color="auto"/>
            </w:tcBorders>
            <w:shd w:val="clear" w:color="auto" w:fill="CCCCCC"/>
          </w:tcPr>
          <w:p w:rsidR="00A93CDA" w:rsidRPr="00A93CDA" w:rsidRDefault="00A93CDA" w:rsidP="00A93CDA">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CD1EF7" w:rsidRPr="00A93CDA" w:rsidTr="00CD1EF7">
        <w:trPr>
          <w:trHeight w:val="330"/>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D1EF7" w:rsidRPr="00A93CDA" w:rsidRDefault="00CD1EF7" w:rsidP="00A93CDA">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A93CDA">
              <w:rPr>
                <w:rFonts w:ascii="Arial" w:eastAsia="Times New Roman" w:hAnsi="Arial" w:cs="Arial"/>
                <w:b/>
                <w:bCs/>
                <w:sz w:val="20"/>
                <w:szCs w:val="20"/>
                <w:lang w:eastAsia="en-AU"/>
              </w:rPr>
              <w:t>General criteria</w:t>
            </w:r>
          </w:p>
        </w:tc>
      </w:tr>
      <w:tr w:rsidR="00A93CDA" w:rsidRPr="00A93CDA" w:rsidTr="00CD1EF7">
        <w:trPr>
          <w:tblCellSpacing w:w="15" w:type="dxa"/>
        </w:trPr>
        <w:tc>
          <w:tcPr>
            <w:tcW w:w="3534"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A93CDA" w:rsidRPr="00A93CDA" w:rsidRDefault="00A93CDA" w:rsidP="00A93CDA">
            <w:pPr>
              <w:spacing w:before="100" w:beforeAutospacing="1" w:after="100" w:afterAutospacing="1" w:line="240" w:lineRule="auto"/>
              <w:ind w:left="150" w:right="150"/>
              <w:jc w:val="center"/>
              <w:rPr>
                <w:rFonts w:ascii="Arial" w:eastAsia="Times New Roman" w:hAnsi="Arial" w:cs="Arial"/>
                <w:sz w:val="20"/>
                <w:szCs w:val="20"/>
                <w:lang w:eastAsia="en-AU"/>
              </w:rPr>
            </w:pPr>
            <w:r w:rsidRPr="00A93CDA">
              <w:rPr>
                <w:rFonts w:ascii="Arial" w:eastAsia="Times New Roman" w:hAnsi="Arial" w:cs="Arial"/>
                <w:b/>
                <w:bCs/>
                <w:sz w:val="20"/>
                <w:szCs w:val="20"/>
                <w:lang w:eastAsia="en-AU"/>
              </w:rPr>
              <w:t>Neighbourhood structure</w:t>
            </w:r>
          </w:p>
        </w:tc>
        <w:tc>
          <w:tcPr>
            <w:tcW w:w="590" w:type="pct"/>
            <w:tcBorders>
              <w:top w:val="outset" w:sz="6" w:space="0" w:color="auto"/>
              <w:left w:val="outset" w:sz="6" w:space="0" w:color="auto"/>
              <w:bottom w:val="outset" w:sz="6" w:space="0" w:color="auto"/>
              <w:right w:val="outset" w:sz="6" w:space="0" w:color="auto"/>
            </w:tcBorders>
            <w:shd w:val="clear" w:color="auto" w:fill="CCCCCC"/>
          </w:tcPr>
          <w:p w:rsidR="00A93CDA" w:rsidRPr="00A93CDA" w:rsidRDefault="00A93CDA" w:rsidP="00A93CDA">
            <w:pPr>
              <w:spacing w:before="100" w:beforeAutospacing="1" w:after="100" w:afterAutospacing="1" w:line="240" w:lineRule="auto"/>
              <w:ind w:left="150" w:right="150"/>
              <w:jc w:val="center"/>
              <w:rPr>
                <w:rFonts w:ascii="Arial" w:eastAsia="Times New Roman" w:hAnsi="Arial" w:cs="Arial"/>
                <w:b/>
                <w:bCs/>
                <w:sz w:val="20"/>
                <w:szCs w:val="20"/>
                <w:lang w:eastAsia="en-AU"/>
              </w:rPr>
            </w:pPr>
          </w:p>
        </w:tc>
        <w:tc>
          <w:tcPr>
            <w:tcW w:w="837" w:type="pct"/>
            <w:tcBorders>
              <w:top w:val="outset" w:sz="6" w:space="0" w:color="auto"/>
              <w:left w:val="outset" w:sz="6" w:space="0" w:color="auto"/>
              <w:bottom w:val="outset" w:sz="6" w:space="0" w:color="auto"/>
              <w:right w:val="outset" w:sz="6" w:space="0" w:color="auto"/>
            </w:tcBorders>
            <w:shd w:val="clear" w:color="auto" w:fill="CCCCCC"/>
          </w:tcPr>
          <w:p w:rsidR="00A93CDA" w:rsidRPr="00A93CDA" w:rsidRDefault="00A93CDA" w:rsidP="00A93CDA">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A93CDA" w:rsidRPr="00A93CDA" w:rsidTr="00CD1EF7">
        <w:trPr>
          <w:tblCellSpacing w:w="15" w:type="dxa"/>
        </w:trPr>
        <w:tc>
          <w:tcPr>
            <w:tcW w:w="163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PO1</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Development within the Next generation sub-precinct is in accordance with a Neighbourhood development plan that reflects the urban structure concept shown indicatively on Figure 7.2.3.1 - Caboolture West structure plan, and includes: </w:t>
            </w:r>
          </w:p>
          <w:p w:rsidR="00A93CDA" w:rsidRPr="00A93CDA" w:rsidRDefault="00A93CDA" w:rsidP="00A93CDA">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a series of compact and walkable neighbourhoods that have a mix of residential uses, tenure and densities on a variety of lot sizes; </w:t>
            </w:r>
          </w:p>
          <w:p w:rsidR="00A93CDA" w:rsidRPr="00A93CDA" w:rsidRDefault="00A93CDA" w:rsidP="00A93CDA">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medium density neighbourhoods located within 400m walking distance of local centres;</w:t>
            </w:r>
          </w:p>
          <w:p w:rsidR="00A93CDA" w:rsidRPr="00A93CDA" w:rsidRDefault="00A93CDA" w:rsidP="00A93CDA">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neighbourhoods that are well connected to centres, Community uses</w:t>
            </w:r>
            <w:r w:rsidRPr="00A93CDA">
              <w:rPr>
                <w:rFonts w:ascii="Arial" w:eastAsia="Times New Roman" w:hAnsi="Arial" w:cs="Arial"/>
                <w:sz w:val="20"/>
                <w:szCs w:val="20"/>
                <w:vertAlign w:val="superscript"/>
                <w:lang w:eastAsia="en-AU"/>
              </w:rPr>
              <w:t>(</w:t>
            </w:r>
            <w:hyperlink r:id="rId7" w:anchor="target-d60297e447392" w:tooltip="Community use - Premises used for providing artistic, social or cultural facilities and community support services to the public and may include the ancillary preparation and provision of food and drink." w:history="1">
              <w:r w:rsidRPr="00A93CDA">
                <w:rPr>
                  <w:rFonts w:ascii="Arial" w:eastAsia="Times New Roman" w:hAnsi="Arial" w:cs="Arial"/>
                  <w:color w:val="0000FF"/>
                  <w:sz w:val="20"/>
                  <w:szCs w:val="20"/>
                  <w:vertAlign w:val="superscript"/>
                  <w:lang w:eastAsia="en-AU"/>
                </w:rPr>
                <w:t>17</w:t>
              </w:r>
            </w:hyperlink>
            <w:r w:rsidRPr="00A93CDA">
              <w:rPr>
                <w:rFonts w:ascii="Arial" w:eastAsia="Times New Roman" w:hAnsi="Arial" w:cs="Arial"/>
                <w:sz w:val="20"/>
                <w:szCs w:val="20"/>
                <w:vertAlign w:val="superscript"/>
                <w:lang w:eastAsia="en-AU"/>
              </w:rPr>
              <w:t>)</w:t>
            </w:r>
            <w:r w:rsidRPr="00A93CDA">
              <w:rPr>
                <w:rFonts w:ascii="Arial" w:eastAsia="Times New Roman" w:hAnsi="Arial" w:cs="Arial"/>
                <w:sz w:val="20"/>
                <w:szCs w:val="20"/>
                <w:lang w:eastAsia="en-AU"/>
              </w:rPr>
              <w:t xml:space="preserve"> and social infrastructure; </w:t>
            </w:r>
          </w:p>
          <w:p w:rsidR="00A93CDA" w:rsidRPr="00A93CDA" w:rsidRDefault="00A93CDA" w:rsidP="00A93CDA">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appropriately located non-residential uses that contribute to the creation and ongoing function of a sustainable urban community;</w:t>
            </w:r>
          </w:p>
          <w:p w:rsidR="00A93CDA" w:rsidRPr="00A93CDA" w:rsidRDefault="00A93CDA" w:rsidP="00A93CDA">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93CDA">
              <w:rPr>
                <w:rFonts w:ascii="Arial" w:eastAsia="Times New Roman" w:hAnsi="Arial" w:cs="Arial"/>
                <w:sz w:val="20"/>
                <w:szCs w:val="20"/>
                <w:lang w:eastAsia="en-AU"/>
              </w:rPr>
              <w:t>where</w:t>
            </w:r>
            <w:proofErr w:type="gramEnd"/>
            <w:r w:rsidRPr="00A93CDA">
              <w:rPr>
                <w:rFonts w:ascii="Arial" w:eastAsia="Times New Roman" w:hAnsi="Arial" w:cs="Arial"/>
                <w:sz w:val="20"/>
                <w:szCs w:val="20"/>
                <w:lang w:eastAsia="en-AU"/>
              </w:rPr>
              <w:t xml:space="preserve"> possible and practicable, koala bushland and habitat trees to be retained and incorporated into the design of a neighbourhood development plan as, but not limited to, park and open space areas, street trees and urban landscaping. </w:t>
            </w:r>
          </w:p>
        </w:tc>
        <w:tc>
          <w:tcPr>
            <w:tcW w:w="189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No example provided.</w:t>
            </w:r>
          </w:p>
        </w:tc>
        <w:tc>
          <w:tcPr>
            <w:tcW w:w="590" w:type="pct"/>
            <w:tcBorders>
              <w:top w:val="outset" w:sz="6" w:space="0" w:color="auto"/>
              <w:left w:val="outset" w:sz="6" w:space="0" w:color="auto"/>
              <w:bottom w:val="outset" w:sz="6" w:space="0" w:color="auto"/>
              <w:right w:val="outset" w:sz="6" w:space="0" w:color="auto"/>
            </w:tcBorders>
            <w:shd w:val="clear" w:color="auto" w:fill="FFFFFF"/>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c>
          <w:tcPr>
            <w:tcW w:w="837" w:type="pct"/>
            <w:tcBorders>
              <w:top w:val="outset" w:sz="6" w:space="0" w:color="auto"/>
              <w:left w:val="outset" w:sz="6" w:space="0" w:color="auto"/>
              <w:bottom w:val="outset" w:sz="6" w:space="0" w:color="auto"/>
              <w:right w:val="outset" w:sz="6" w:space="0" w:color="auto"/>
            </w:tcBorders>
            <w:shd w:val="clear" w:color="auto" w:fill="FFFFFF"/>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r>
      <w:tr w:rsidR="00A93CDA" w:rsidRPr="00A93CDA" w:rsidTr="00CD1EF7">
        <w:trPr>
          <w:tblCellSpacing w:w="15" w:type="dxa"/>
        </w:trPr>
        <w:tc>
          <w:tcPr>
            <w:tcW w:w="3534"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Density</w:t>
            </w:r>
          </w:p>
        </w:tc>
        <w:tc>
          <w:tcPr>
            <w:tcW w:w="590" w:type="pct"/>
            <w:tcBorders>
              <w:top w:val="outset" w:sz="6" w:space="0" w:color="auto"/>
              <w:left w:val="outset" w:sz="6" w:space="0" w:color="auto"/>
              <w:bottom w:val="outset" w:sz="6" w:space="0" w:color="auto"/>
              <w:right w:val="outset" w:sz="6" w:space="0" w:color="auto"/>
            </w:tcBorders>
            <w:shd w:val="clear" w:color="auto" w:fill="CCCCCC"/>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tcBorders>
              <w:top w:val="outset" w:sz="6" w:space="0" w:color="auto"/>
              <w:left w:val="outset" w:sz="6" w:space="0" w:color="auto"/>
              <w:bottom w:val="outset" w:sz="6" w:space="0" w:color="auto"/>
              <w:right w:val="outset" w:sz="6" w:space="0" w:color="auto"/>
            </w:tcBorders>
            <w:shd w:val="clear" w:color="auto" w:fill="CCCCCC"/>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CD1EF7">
        <w:trPr>
          <w:tblCellSpacing w:w="15" w:type="dxa"/>
        </w:trPr>
        <w:tc>
          <w:tcPr>
            <w:tcW w:w="163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lastRenderedPageBreak/>
              <w:t>PO2</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Development in the Next generation sub-precinct has a low to medium residential density in accordance with the minimum indicated on a Neighbourhood development plan.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95"/>
            </w:tblGrid>
            <w:tr w:rsidR="00A93CDA" w:rsidRPr="00A93CDA" w:rsidTr="00A93CDA">
              <w:trPr>
                <w:tblCellSpacing w:w="15" w:type="dxa"/>
              </w:trPr>
              <w:tc>
                <w:tcPr>
                  <w:tcW w:w="9368" w:type="dxa"/>
                  <w:vAlign w:val="center"/>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Note - Refer to Planning scheme policy - Neighbourhood design for density calculation.</w:t>
                  </w:r>
                </w:p>
              </w:tc>
            </w:tr>
          </w:tbl>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189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No example provided. </w:t>
            </w:r>
          </w:p>
        </w:tc>
        <w:tc>
          <w:tcPr>
            <w:tcW w:w="590"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c>
          <w:tcPr>
            <w:tcW w:w="837"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r>
      <w:tr w:rsidR="00A93CDA" w:rsidRPr="00A93CDA" w:rsidTr="00CD1EF7">
        <w:trPr>
          <w:tblCellSpacing w:w="15" w:type="dxa"/>
        </w:trPr>
        <w:tc>
          <w:tcPr>
            <w:tcW w:w="353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Residential uses</w:t>
            </w:r>
          </w:p>
        </w:tc>
        <w:tc>
          <w:tcPr>
            <w:tcW w:w="590" w:type="pct"/>
            <w:tcBorders>
              <w:top w:val="outset" w:sz="6" w:space="0" w:color="auto"/>
              <w:left w:val="outset" w:sz="6" w:space="0" w:color="auto"/>
              <w:bottom w:val="outset" w:sz="6" w:space="0" w:color="auto"/>
              <w:right w:val="outset" w:sz="6" w:space="0" w:color="auto"/>
            </w:tcBorders>
            <w:shd w:val="clear" w:color="auto" w:fill="CCCCCC"/>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tcBorders>
              <w:top w:val="outset" w:sz="6" w:space="0" w:color="auto"/>
              <w:left w:val="outset" w:sz="6" w:space="0" w:color="auto"/>
              <w:bottom w:val="outset" w:sz="6" w:space="0" w:color="auto"/>
              <w:right w:val="outset" w:sz="6" w:space="0" w:color="auto"/>
            </w:tcBorders>
            <w:shd w:val="clear" w:color="auto" w:fill="CCCCCC"/>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CD1EF7">
        <w:trPr>
          <w:tblCellSpacing w:w="15" w:type="dxa"/>
        </w:trPr>
        <w:tc>
          <w:tcPr>
            <w:tcW w:w="1630"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PO3</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Residential uses are appropriately located within the sub-precinct having regard to:</w:t>
            </w:r>
          </w:p>
          <w:p w:rsidR="00A93CDA" w:rsidRPr="00A93CDA" w:rsidRDefault="00A93CDA" w:rsidP="00A93CDA">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the housing diversity and mix sought within the sub-precinct;</w:t>
            </w:r>
          </w:p>
          <w:p w:rsidR="00A93CDA" w:rsidRPr="00A93CDA" w:rsidRDefault="00A93CDA" w:rsidP="00A93CDA">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the proximity to existing centres, neighbourhood hubs, public open space and public transport nodes;</w:t>
            </w:r>
          </w:p>
          <w:p w:rsidR="00A93CDA" w:rsidRPr="00A93CDA" w:rsidRDefault="00A93CDA" w:rsidP="00A93CDA">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the lot frontage;</w:t>
            </w:r>
          </w:p>
          <w:p w:rsidR="00A93CDA" w:rsidRPr="00A93CDA" w:rsidRDefault="00A93CDA" w:rsidP="00A93CDA">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93CDA">
              <w:rPr>
                <w:rFonts w:ascii="Arial" w:eastAsia="Times New Roman" w:hAnsi="Arial" w:cs="Arial"/>
                <w:sz w:val="20"/>
                <w:szCs w:val="20"/>
                <w:lang w:eastAsia="en-AU"/>
              </w:rPr>
              <w:t>the</w:t>
            </w:r>
            <w:proofErr w:type="gramEnd"/>
            <w:r w:rsidRPr="00A93CDA">
              <w:rPr>
                <w:rFonts w:ascii="Arial" w:eastAsia="Times New Roman" w:hAnsi="Arial" w:cs="Arial"/>
                <w:sz w:val="20"/>
                <w:szCs w:val="20"/>
                <w:lang w:eastAsia="en-AU"/>
              </w:rPr>
              <w:t xml:space="preserve"> order of road and street type.</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A93CDA" w:rsidRPr="00A93CDA" w:rsidTr="00513711">
              <w:trPr>
                <w:tblCellSpacing w:w="15" w:type="dxa"/>
              </w:trPr>
              <w:tc>
                <w:tcPr>
                  <w:tcW w:w="4841" w:type="dxa"/>
                  <w:vAlign w:val="center"/>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Note - Refer to Planning scheme policy - Residential design for details and examples.</w:t>
                  </w:r>
                </w:p>
              </w:tc>
            </w:tr>
          </w:tbl>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1894"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E3</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Residential uses are located in accordance with a Neighbourhood development plan.</w:t>
            </w:r>
          </w:p>
        </w:tc>
        <w:tc>
          <w:tcPr>
            <w:tcW w:w="590"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CD1EF7">
        <w:trPr>
          <w:tblCellSpacing w:w="15" w:type="dxa"/>
        </w:trPr>
        <w:tc>
          <w:tcPr>
            <w:tcW w:w="353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Building height (Residential uses)</w:t>
            </w:r>
          </w:p>
        </w:tc>
        <w:tc>
          <w:tcPr>
            <w:tcW w:w="590" w:type="pct"/>
            <w:tcBorders>
              <w:top w:val="outset" w:sz="6" w:space="0" w:color="auto"/>
              <w:left w:val="outset" w:sz="6" w:space="0" w:color="auto"/>
              <w:bottom w:val="outset" w:sz="6" w:space="0" w:color="auto"/>
              <w:right w:val="outset" w:sz="6" w:space="0" w:color="auto"/>
            </w:tcBorders>
            <w:shd w:val="clear" w:color="auto" w:fill="CCCCCC"/>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tcBorders>
              <w:top w:val="outset" w:sz="6" w:space="0" w:color="auto"/>
              <w:left w:val="outset" w:sz="6" w:space="0" w:color="auto"/>
              <w:bottom w:val="outset" w:sz="6" w:space="0" w:color="auto"/>
              <w:right w:val="outset" w:sz="6" w:space="0" w:color="auto"/>
            </w:tcBorders>
            <w:shd w:val="clear" w:color="auto" w:fill="CCCCCC"/>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CD1EF7">
        <w:trPr>
          <w:tblCellSpacing w:w="15" w:type="dxa"/>
        </w:trPr>
        <w:tc>
          <w:tcPr>
            <w:tcW w:w="1630"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PO4</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Buildings and structures have a height that:</w:t>
            </w:r>
          </w:p>
          <w:p w:rsidR="00A93CDA" w:rsidRPr="00A93CDA" w:rsidRDefault="00A93CDA" w:rsidP="00A93CDA">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is consistent with the low to medium rise character of the Next generation sub-precinct;</w:t>
            </w:r>
          </w:p>
          <w:p w:rsidR="00A93CDA" w:rsidRPr="00A93CDA" w:rsidRDefault="00A93CDA" w:rsidP="00A93CDA">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responds to the topographic features of the site, including slope and orientation;</w:t>
            </w:r>
          </w:p>
          <w:p w:rsidR="00A93CDA" w:rsidRPr="00A93CDA" w:rsidRDefault="00A93CDA" w:rsidP="00A93CDA">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is not visually dominant or overbearing with respect to the streetscape;</w:t>
            </w:r>
          </w:p>
          <w:p w:rsidR="00A93CDA" w:rsidRPr="00A93CDA" w:rsidRDefault="00A93CDA" w:rsidP="00A93CDA">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93CDA">
              <w:rPr>
                <w:rFonts w:ascii="Arial" w:eastAsia="Times New Roman" w:hAnsi="Arial" w:cs="Arial"/>
                <w:sz w:val="20"/>
                <w:szCs w:val="20"/>
                <w:lang w:eastAsia="en-AU"/>
              </w:rPr>
              <w:lastRenderedPageBreak/>
              <w:t>responds</w:t>
            </w:r>
            <w:proofErr w:type="gramEnd"/>
            <w:r w:rsidRPr="00A93CDA">
              <w:rPr>
                <w:rFonts w:ascii="Arial" w:eastAsia="Times New Roman" w:hAnsi="Arial" w:cs="Arial"/>
                <w:sz w:val="20"/>
                <w:szCs w:val="20"/>
                <w:lang w:eastAsia="en-AU"/>
              </w:rPr>
              <w:t xml:space="preserve"> to the height of development on adjoining land where contained within another precinct or zone.</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A93CDA" w:rsidRPr="00A93CDA" w:rsidTr="00513711">
              <w:trPr>
                <w:trHeight w:val="480"/>
                <w:tblCellSpacing w:w="15" w:type="dxa"/>
              </w:trPr>
              <w:tc>
                <w:tcPr>
                  <w:tcW w:w="4841" w:type="dxa"/>
                  <w:vAlign w:val="center"/>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Note - Refer to Planning scheme policy - Residential design for details and examples.</w:t>
                  </w:r>
                </w:p>
              </w:tc>
            </w:tr>
          </w:tbl>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1894"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lastRenderedPageBreak/>
              <w:t>E4</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Building height does not exceed:</w:t>
            </w:r>
          </w:p>
          <w:p w:rsidR="00A93CDA" w:rsidRPr="00A93CDA" w:rsidRDefault="00A93CDA" w:rsidP="00A93CDA">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that mapped on Overlay map – Building heights; or</w:t>
            </w:r>
          </w:p>
          <w:p w:rsidR="00A93CDA" w:rsidRPr="00A93CDA" w:rsidRDefault="00A93CDA" w:rsidP="00A93CDA">
            <w:pPr>
              <w:numPr>
                <w:ilvl w:val="0"/>
                <w:numId w:val="4"/>
              </w:numPr>
              <w:spacing w:before="100" w:beforeAutospacing="1" w:after="100" w:afterAutospacing="1" w:line="240" w:lineRule="auto"/>
              <w:ind w:left="450"/>
              <w:rPr>
                <w:rFonts w:ascii="Arial" w:eastAsia="Times New Roman" w:hAnsi="Arial" w:cs="Arial"/>
                <w:sz w:val="20"/>
                <w:szCs w:val="20"/>
                <w:lang w:eastAsia="en-AU"/>
              </w:rPr>
            </w:pPr>
            <w:proofErr w:type="gramStart"/>
            <w:r w:rsidRPr="00A93CDA">
              <w:rPr>
                <w:rFonts w:ascii="Arial" w:eastAsia="Times New Roman" w:hAnsi="Arial" w:cs="Arial"/>
                <w:sz w:val="20"/>
                <w:szCs w:val="20"/>
                <w:lang w:eastAsia="en-AU"/>
              </w:rPr>
              <w:t>for</w:t>
            </w:r>
            <w:proofErr w:type="gramEnd"/>
            <w:r w:rsidRPr="00A93CDA">
              <w:rPr>
                <w:rFonts w:ascii="Arial" w:eastAsia="Times New Roman" w:hAnsi="Arial" w:cs="Arial"/>
                <w:sz w:val="20"/>
                <w:szCs w:val="20"/>
                <w:lang w:eastAsia="en-AU"/>
              </w:rPr>
              <w:t xml:space="preserve"> domestic outbuildings, including free standing carports and garages, 4m and a mean height not exceeding 3.5m.</w:t>
            </w:r>
          </w:p>
        </w:tc>
        <w:tc>
          <w:tcPr>
            <w:tcW w:w="590"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CD1EF7">
        <w:trPr>
          <w:tblCellSpacing w:w="15" w:type="dxa"/>
        </w:trPr>
        <w:tc>
          <w:tcPr>
            <w:tcW w:w="353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lastRenderedPageBreak/>
              <w:t>Building height (Non-residential uses)</w:t>
            </w:r>
          </w:p>
        </w:tc>
        <w:tc>
          <w:tcPr>
            <w:tcW w:w="590" w:type="pct"/>
            <w:tcBorders>
              <w:top w:val="outset" w:sz="6" w:space="0" w:color="auto"/>
              <w:left w:val="outset" w:sz="6" w:space="0" w:color="auto"/>
              <w:bottom w:val="outset" w:sz="6" w:space="0" w:color="auto"/>
              <w:right w:val="outset" w:sz="6" w:space="0" w:color="auto"/>
            </w:tcBorders>
            <w:shd w:val="clear" w:color="auto" w:fill="CCCCCC"/>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tcBorders>
              <w:top w:val="outset" w:sz="6" w:space="0" w:color="auto"/>
              <w:left w:val="outset" w:sz="6" w:space="0" w:color="auto"/>
              <w:bottom w:val="outset" w:sz="6" w:space="0" w:color="auto"/>
              <w:right w:val="outset" w:sz="6" w:space="0" w:color="auto"/>
            </w:tcBorders>
            <w:shd w:val="clear" w:color="auto" w:fill="CCCCCC"/>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CD1EF7">
        <w:trPr>
          <w:tblCellSpacing w:w="15" w:type="dxa"/>
        </w:trPr>
        <w:tc>
          <w:tcPr>
            <w:tcW w:w="1630"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PO5</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The height of buildings reflect the intended character of the area.</w:t>
            </w:r>
          </w:p>
        </w:tc>
        <w:tc>
          <w:tcPr>
            <w:tcW w:w="1894"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E5</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Building heights do not exceed that mapped on a Neighbourhood development plan.</w:t>
            </w:r>
          </w:p>
        </w:tc>
        <w:tc>
          <w:tcPr>
            <w:tcW w:w="590"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CD1EF7">
        <w:trPr>
          <w:tblCellSpacing w:w="15" w:type="dxa"/>
        </w:trPr>
        <w:tc>
          <w:tcPr>
            <w:tcW w:w="353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Setbacks (Residential uses)</w:t>
            </w:r>
          </w:p>
        </w:tc>
        <w:tc>
          <w:tcPr>
            <w:tcW w:w="590" w:type="pct"/>
            <w:tcBorders>
              <w:top w:val="outset" w:sz="6" w:space="0" w:color="auto"/>
              <w:left w:val="outset" w:sz="6" w:space="0" w:color="auto"/>
              <w:bottom w:val="outset" w:sz="6" w:space="0" w:color="auto"/>
              <w:right w:val="outset" w:sz="6" w:space="0" w:color="auto"/>
            </w:tcBorders>
            <w:shd w:val="clear" w:color="auto" w:fill="CCCCCC"/>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tcBorders>
              <w:top w:val="outset" w:sz="6" w:space="0" w:color="auto"/>
              <w:left w:val="outset" w:sz="6" w:space="0" w:color="auto"/>
              <w:bottom w:val="outset" w:sz="6" w:space="0" w:color="auto"/>
              <w:right w:val="outset" w:sz="6" w:space="0" w:color="auto"/>
            </w:tcBorders>
            <w:shd w:val="clear" w:color="auto" w:fill="CCCCCC"/>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CD1EF7">
        <w:trPr>
          <w:trHeight w:val="1245"/>
          <w:tblCellSpacing w:w="15" w:type="dxa"/>
        </w:trPr>
        <w:tc>
          <w:tcPr>
            <w:tcW w:w="1630" w:type="pct"/>
            <w:vMerge w:val="restar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PO6</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Residential buildings and structures are setback to:</w:t>
            </w:r>
          </w:p>
          <w:p w:rsidR="00A93CDA" w:rsidRPr="00A93CDA" w:rsidRDefault="00A93CDA" w:rsidP="00A93CDA">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be consistent with the low to medium character intended for the area, where buildings are positioned closer to the footpath to create more active frontages and maximise private open space at the rear; </w:t>
            </w:r>
          </w:p>
          <w:p w:rsidR="00A93CDA" w:rsidRPr="00A93CDA" w:rsidRDefault="00A93CDA" w:rsidP="00A93CDA">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result in development not being visually dominant or overbearing with respect to the streetscape and the adjoining sites;</w:t>
            </w:r>
          </w:p>
          <w:p w:rsidR="00A93CDA" w:rsidRPr="00A93CDA" w:rsidRDefault="00A93CDA" w:rsidP="00A93CDA">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maintain private open space areas that are of a size and dimension to be usable and functional;</w:t>
            </w:r>
          </w:p>
          <w:p w:rsidR="00A93CDA" w:rsidRPr="00A93CDA" w:rsidRDefault="00A93CDA" w:rsidP="00A93CDA">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maintain the privacy of adjoining properties;</w:t>
            </w:r>
          </w:p>
          <w:p w:rsidR="00A93CDA" w:rsidRPr="00A93CDA" w:rsidRDefault="00A93CDA" w:rsidP="00A93CDA">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ensure parked vehicles do not restrict pedestrian and traffic movement and safety;</w:t>
            </w:r>
          </w:p>
          <w:p w:rsidR="00A93CDA" w:rsidRPr="00A93CDA" w:rsidRDefault="00A93CDA" w:rsidP="00A93CDA">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limit the length, height and openings of boundary walls to maximise privacy and amenity on adjoining properties;</w:t>
            </w:r>
          </w:p>
          <w:p w:rsidR="00A93CDA" w:rsidRPr="00A93CDA" w:rsidRDefault="00A93CDA" w:rsidP="00A93CDA">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provide adequate separation to particular infrastructure and </w:t>
            </w:r>
            <w:proofErr w:type="spellStart"/>
            <w:r w:rsidRPr="00A93CDA">
              <w:rPr>
                <w:rFonts w:ascii="Arial" w:eastAsia="Times New Roman" w:hAnsi="Arial" w:cs="Arial"/>
                <w:sz w:val="20"/>
                <w:szCs w:val="20"/>
                <w:lang w:eastAsia="en-AU"/>
              </w:rPr>
              <w:t>waterbodies</w:t>
            </w:r>
            <w:proofErr w:type="spellEnd"/>
            <w:r w:rsidRPr="00A93CDA">
              <w:rPr>
                <w:rFonts w:ascii="Arial" w:eastAsia="Times New Roman" w:hAnsi="Arial" w:cs="Arial"/>
                <w:sz w:val="20"/>
                <w:szCs w:val="20"/>
                <w:lang w:eastAsia="en-AU"/>
              </w:rPr>
              <w:t xml:space="preserve"> to minimise adverse impacts on people, property, water quality and infrastructure; </w:t>
            </w:r>
          </w:p>
          <w:p w:rsidR="00A93CDA" w:rsidRPr="00A93CDA" w:rsidRDefault="00A93CDA" w:rsidP="00A93CDA">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93CDA">
              <w:rPr>
                <w:rFonts w:ascii="Arial" w:eastAsia="Times New Roman" w:hAnsi="Arial" w:cs="Arial"/>
                <w:sz w:val="20"/>
                <w:szCs w:val="20"/>
                <w:lang w:eastAsia="en-AU"/>
              </w:rPr>
              <w:t>ensure</w:t>
            </w:r>
            <w:proofErr w:type="gramEnd"/>
            <w:r w:rsidRPr="00A93CDA">
              <w:rPr>
                <w:rFonts w:ascii="Arial" w:eastAsia="Times New Roman" w:hAnsi="Arial" w:cs="Arial"/>
                <w:sz w:val="20"/>
                <w:szCs w:val="20"/>
                <w:lang w:eastAsia="en-AU"/>
              </w:rPr>
              <w:t xml:space="preserve"> built to boundary walls do not create unusable or inaccessible spaces and do not </w:t>
            </w:r>
            <w:r w:rsidRPr="00A93CDA">
              <w:rPr>
                <w:rFonts w:ascii="Arial" w:eastAsia="Times New Roman" w:hAnsi="Arial" w:cs="Arial"/>
                <w:sz w:val="20"/>
                <w:szCs w:val="20"/>
                <w:lang w:eastAsia="en-AU"/>
              </w:rPr>
              <w:lastRenderedPageBreak/>
              <w:t xml:space="preserve">negatively impact the streetscape character, amenity or functionality of adjoining properties. </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A93CDA" w:rsidRPr="00A93CDA" w:rsidTr="00513711">
              <w:trPr>
                <w:trHeight w:val="480"/>
                <w:tblCellSpacing w:w="15" w:type="dxa"/>
              </w:trPr>
              <w:tc>
                <w:tcPr>
                  <w:tcW w:w="4841" w:type="dxa"/>
                  <w:vAlign w:val="center"/>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Note - Refer to Planning scheme policy - Residential design for details and examples.</w:t>
                  </w:r>
                </w:p>
              </w:tc>
            </w:tr>
          </w:tbl>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1894"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lastRenderedPageBreak/>
              <w:t>E6.1</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Setbacks (excluding built to boundary walls) comply with Table 7.2.3.1.1.2 - Setback (Residential uses).</w:t>
            </w:r>
          </w:p>
        </w:tc>
        <w:tc>
          <w:tcPr>
            <w:tcW w:w="590"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CD1EF7">
        <w:trPr>
          <w:tblCellSpacing w:w="15" w:type="dxa"/>
        </w:trPr>
        <w:tc>
          <w:tcPr>
            <w:tcW w:w="1630" w:type="pct"/>
            <w:vMerge/>
            <w:tcBorders>
              <w:top w:val="outset" w:sz="6" w:space="0" w:color="auto"/>
              <w:left w:val="outset" w:sz="6" w:space="0" w:color="auto"/>
              <w:bottom w:val="outset" w:sz="6" w:space="0" w:color="auto"/>
              <w:right w:val="outset" w:sz="6" w:space="0" w:color="auto"/>
            </w:tcBorders>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1894"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E6.2</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Buildings (excluding class 10 buildings and structures) ensure that built to boundary walls are:</w:t>
            </w:r>
          </w:p>
          <w:p w:rsidR="00A93CDA" w:rsidRPr="00A93CDA" w:rsidRDefault="00A93CDA" w:rsidP="00A93CDA">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of a length and height in Table 7.2.3.1.1.3;</w:t>
            </w:r>
          </w:p>
          <w:p w:rsidR="00A93CDA" w:rsidRPr="00A93CDA" w:rsidRDefault="00A93CDA" w:rsidP="00A93CDA">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setback from the side boundary:</w:t>
            </w:r>
          </w:p>
          <w:p w:rsidR="00A93CDA" w:rsidRPr="00A93CDA" w:rsidRDefault="00A93CDA" w:rsidP="00A93CDA">
            <w:pPr>
              <w:numPr>
                <w:ilvl w:val="1"/>
                <w:numId w:val="6"/>
              </w:numPr>
              <w:spacing w:before="100" w:beforeAutospacing="1" w:after="100" w:afterAutospacing="1" w:line="240" w:lineRule="auto"/>
              <w:ind w:left="10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not more than 20mm; or</w:t>
            </w:r>
          </w:p>
          <w:p w:rsidR="00A93CDA" w:rsidRPr="00A93CDA" w:rsidRDefault="00A93CDA" w:rsidP="00A93CDA">
            <w:pPr>
              <w:numPr>
                <w:ilvl w:val="1"/>
                <w:numId w:val="6"/>
              </w:numPr>
              <w:spacing w:before="100" w:beforeAutospacing="1" w:after="100" w:afterAutospacing="1" w:line="240" w:lineRule="auto"/>
              <w:ind w:left="10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if a plan of development shows only one built to boundary wall on the boundary, not more than 150mm;</w:t>
            </w:r>
          </w:p>
          <w:p w:rsidR="00A93CDA" w:rsidRPr="00A93CDA" w:rsidRDefault="00A93CDA" w:rsidP="00A93CDA">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93CDA">
              <w:rPr>
                <w:rFonts w:ascii="Arial" w:eastAsia="Times New Roman" w:hAnsi="Arial" w:cs="Arial"/>
                <w:sz w:val="20"/>
                <w:szCs w:val="20"/>
                <w:lang w:eastAsia="en-AU"/>
              </w:rPr>
              <w:t>on</w:t>
            </w:r>
            <w:proofErr w:type="gramEnd"/>
            <w:r w:rsidRPr="00A93CDA">
              <w:rPr>
                <w:rFonts w:ascii="Arial" w:eastAsia="Times New Roman" w:hAnsi="Arial" w:cs="Arial"/>
                <w:sz w:val="20"/>
                <w:szCs w:val="20"/>
                <w:lang w:eastAsia="en-AU"/>
              </w:rPr>
              <w:t xml:space="preserve"> the low side of a sloping lot.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91"/>
            </w:tblGrid>
            <w:tr w:rsidR="00A93CDA" w:rsidRPr="00A93CDA" w:rsidTr="00A93CDA">
              <w:trPr>
                <w:tblCellSpacing w:w="15" w:type="dxa"/>
              </w:trPr>
              <w:tc>
                <w:tcPr>
                  <w:tcW w:w="5552" w:type="dxa"/>
                  <w:vAlign w:val="center"/>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Editor's note - Lots containing built to boundary walls should also include an appropriate easement to facilitate the maintenance of any wall within 600mm of a boundary.  For boundaries with built to boundary walls on adjacent lots a 'High Density Development Easement' is recommended; or for all other built to boundary walls and 'easement for maintenance purposes' is recommended.  </w:t>
                  </w:r>
                </w:p>
              </w:tc>
            </w:tr>
          </w:tbl>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590"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CD1EF7">
        <w:trPr>
          <w:tblCellSpacing w:w="15" w:type="dxa"/>
        </w:trPr>
        <w:tc>
          <w:tcPr>
            <w:tcW w:w="353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lastRenderedPageBreak/>
              <w:t>Setbacks (Non-residential uses)</w:t>
            </w:r>
          </w:p>
        </w:tc>
        <w:tc>
          <w:tcPr>
            <w:tcW w:w="590" w:type="pct"/>
            <w:tcBorders>
              <w:top w:val="outset" w:sz="6" w:space="0" w:color="auto"/>
              <w:left w:val="outset" w:sz="6" w:space="0" w:color="auto"/>
              <w:bottom w:val="outset" w:sz="6" w:space="0" w:color="auto"/>
              <w:right w:val="outset" w:sz="6" w:space="0" w:color="auto"/>
            </w:tcBorders>
            <w:shd w:val="clear" w:color="auto" w:fill="CCCCCC"/>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tcBorders>
              <w:top w:val="outset" w:sz="6" w:space="0" w:color="auto"/>
              <w:left w:val="outset" w:sz="6" w:space="0" w:color="auto"/>
              <w:bottom w:val="outset" w:sz="6" w:space="0" w:color="auto"/>
              <w:right w:val="outset" w:sz="6" w:space="0" w:color="auto"/>
            </w:tcBorders>
            <w:shd w:val="clear" w:color="auto" w:fill="CCCCCC"/>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CD1EF7">
        <w:trPr>
          <w:trHeight w:val="1575"/>
          <w:tblCellSpacing w:w="15" w:type="dxa"/>
        </w:trPr>
        <w:tc>
          <w:tcPr>
            <w:tcW w:w="1630" w:type="pct"/>
            <w:vMerge w:val="restar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PO7</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Front setbacks ensure buildings address and actively interface with streets and public spaces.</w:t>
            </w:r>
          </w:p>
        </w:tc>
        <w:tc>
          <w:tcPr>
            <w:tcW w:w="1894"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E7.1</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For the primary frontage buildings are constructed:</w:t>
            </w:r>
          </w:p>
          <w:p w:rsidR="00A93CDA" w:rsidRPr="00A93CDA" w:rsidRDefault="00A93CDA" w:rsidP="00A93CDA">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to the property boundary; or</w:t>
            </w:r>
          </w:p>
          <w:p w:rsidR="00A93CDA" w:rsidRPr="00A93CDA" w:rsidRDefault="00A93CDA" w:rsidP="00A93CDA">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93CDA">
              <w:rPr>
                <w:rFonts w:ascii="Arial" w:eastAsia="Times New Roman" w:hAnsi="Arial" w:cs="Arial"/>
                <w:sz w:val="20"/>
                <w:szCs w:val="20"/>
                <w:lang w:eastAsia="en-AU"/>
              </w:rPr>
              <w:t>setback</w:t>
            </w:r>
            <w:proofErr w:type="gramEnd"/>
            <w:r w:rsidRPr="00A93CDA">
              <w:rPr>
                <w:rFonts w:ascii="Arial" w:eastAsia="Times New Roman" w:hAnsi="Arial" w:cs="Arial"/>
                <w:sz w:val="20"/>
                <w:szCs w:val="20"/>
                <w:lang w:eastAsia="en-AU"/>
              </w:rPr>
              <w:t xml:space="preserve"> a maximum of 3m from the property boundary, where for the purpose of outdoor dining.</w:t>
            </w:r>
          </w:p>
        </w:tc>
        <w:tc>
          <w:tcPr>
            <w:tcW w:w="590"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CD1EF7">
        <w:trPr>
          <w:tblCellSpacing w:w="15" w:type="dxa"/>
        </w:trPr>
        <w:tc>
          <w:tcPr>
            <w:tcW w:w="1630" w:type="pct"/>
            <w:vMerge/>
            <w:tcBorders>
              <w:top w:val="outset" w:sz="6" w:space="0" w:color="auto"/>
              <w:left w:val="outset" w:sz="6" w:space="0" w:color="auto"/>
              <w:bottom w:val="outset" w:sz="6" w:space="0" w:color="auto"/>
              <w:right w:val="outset" w:sz="6" w:space="0" w:color="auto"/>
            </w:tcBorders>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1894"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E7.2</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For the secondary frontage, setbacks are consistent with an adjoining building.</w:t>
            </w:r>
          </w:p>
        </w:tc>
        <w:tc>
          <w:tcPr>
            <w:tcW w:w="590"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CD1EF7">
        <w:trPr>
          <w:tblCellSpacing w:w="15" w:type="dxa"/>
        </w:trPr>
        <w:tc>
          <w:tcPr>
            <w:tcW w:w="1630"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PO8</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Side and rear setbacks cater for driveway(s), services, utilities and buffers required to protect the amenity of adjoining sensitive land uses. </w:t>
            </w:r>
          </w:p>
        </w:tc>
        <w:tc>
          <w:tcPr>
            <w:tcW w:w="1894"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E8</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No example provided.</w:t>
            </w:r>
          </w:p>
        </w:tc>
        <w:tc>
          <w:tcPr>
            <w:tcW w:w="590"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CD1EF7">
        <w:trPr>
          <w:tblCellSpacing w:w="15" w:type="dxa"/>
        </w:trPr>
        <w:tc>
          <w:tcPr>
            <w:tcW w:w="353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Site cover (Residential uses)</w:t>
            </w:r>
          </w:p>
        </w:tc>
        <w:tc>
          <w:tcPr>
            <w:tcW w:w="590" w:type="pct"/>
            <w:tcBorders>
              <w:top w:val="outset" w:sz="6" w:space="0" w:color="auto"/>
              <w:left w:val="outset" w:sz="6" w:space="0" w:color="auto"/>
              <w:bottom w:val="outset" w:sz="6" w:space="0" w:color="auto"/>
              <w:right w:val="outset" w:sz="6" w:space="0" w:color="auto"/>
            </w:tcBorders>
            <w:shd w:val="clear" w:color="auto" w:fill="CCCCCC"/>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tcBorders>
              <w:top w:val="outset" w:sz="6" w:space="0" w:color="auto"/>
              <w:left w:val="outset" w:sz="6" w:space="0" w:color="auto"/>
              <w:bottom w:val="outset" w:sz="6" w:space="0" w:color="auto"/>
              <w:right w:val="outset" w:sz="6" w:space="0" w:color="auto"/>
            </w:tcBorders>
            <w:shd w:val="clear" w:color="auto" w:fill="CCCCCC"/>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CD1EF7">
        <w:trPr>
          <w:trHeight w:val="1246"/>
          <w:tblCellSpacing w:w="15" w:type="dxa"/>
        </w:trPr>
        <w:tc>
          <w:tcPr>
            <w:tcW w:w="1630"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PO9</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Residential buildings and structures will ensure that site cover:</w:t>
            </w:r>
          </w:p>
          <w:p w:rsidR="00A93CDA" w:rsidRPr="00A93CDA" w:rsidRDefault="00A93CDA" w:rsidP="00A93CDA">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does not result in a site density that is inconsistent with the intended low to medium character of the area;</w:t>
            </w:r>
          </w:p>
          <w:p w:rsidR="00A93CDA" w:rsidRPr="00A93CDA" w:rsidRDefault="00A93CDA" w:rsidP="00A93CDA">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does not result in an over development of the site;</w:t>
            </w:r>
          </w:p>
          <w:p w:rsidR="00A93CDA" w:rsidRPr="00A93CDA" w:rsidRDefault="00A93CDA" w:rsidP="00A93CDA">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93CDA">
              <w:rPr>
                <w:rFonts w:ascii="Arial" w:eastAsia="Times New Roman" w:hAnsi="Arial" w:cs="Arial"/>
                <w:sz w:val="20"/>
                <w:szCs w:val="20"/>
                <w:lang w:eastAsia="en-AU"/>
              </w:rPr>
              <w:t>does</w:t>
            </w:r>
            <w:proofErr w:type="gramEnd"/>
            <w:r w:rsidRPr="00A93CDA">
              <w:rPr>
                <w:rFonts w:ascii="Arial" w:eastAsia="Times New Roman" w:hAnsi="Arial" w:cs="Arial"/>
                <w:sz w:val="20"/>
                <w:szCs w:val="20"/>
                <w:lang w:eastAsia="en-AU"/>
              </w:rPr>
              <w:t xml:space="preserve"> not result in other elements of the site being compromised (e.g. setbacks, open space </w:t>
            </w:r>
            <w:proofErr w:type="spellStart"/>
            <w:r w:rsidRPr="00A93CDA">
              <w:rPr>
                <w:rFonts w:ascii="Arial" w:eastAsia="Times New Roman" w:hAnsi="Arial" w:cs="Arial"/>
                <w:sz w:val="20"/>
                <w:szCs w:val="20"/>
                <w:lang w:eastAsia="en-AU"/>
              </w:rPr>
              <w:t>etc</w:t>
            </w:r>
            <w:proofErr w:type="spellEnd"/>
            <w:r w:rsidRPr="00A93CDA">
              <w:rPr>
                <w:rFonts w:ascii="Arial" w:eastAsia="Times New Roman" w:hAnsi="Arial" w:cs="Arial"/>
                <w:sz w:val="20"/>
                <w:szCs w:val="20"/>
                <w:lang w:eastAsia="en-AU"/>
              </w:rPr>
              <w:t>).</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A93CDA" w:rsidRPr="00A93CDA" w:rsidTr="00CD1EF7">
              <w:trPr>
                <w:trHeight w:val="480"/>
                <w:tblCellSpacing w:w="15" w:type="dxa"/>
              </w:trPr>
              <w:tc>
                <w:tcPr>
                  <w:tcW w:w="4841" w:type="dxa"/>
                  <w:vAlign w:val="center"/>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lastRenderedPageBreak/>
                    <w:t>Note - Refer to Planning scheme policy - Residential design for details and examples.</w:t>
                  </w:r>
                </w:p>
              </w:tc>
            </w:tr>
          </w:tbl>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1894"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lastRenderedPageBreak/>
              <w:t>E9</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Site cover (excluding eaves, sun shading devices, patios, balconies and other unenclosed structures) does not exceed the specified percentages in the table below. </w:t>
            </w:r>
          </w:p>
          <w:tbl>
            <w:tblPr>
              <w:tblW w:w="5521" w:type="dxa"/>
              <w:tblCellSpacing w:w="15" w:type="dxa"/>
              <w:tblInd w:w="38"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Description w:val=""/>
            </w:tblPr>
            <w:tblGrid>
              <w:gridCol w:w="875"/>
              <w:gridCol w:w="734"/>
              <w:gridCol w:w="734"/>
              <w:gridCol w:w="734"/>
              <w:gridCol w:w="816"/>
              <w:gridCol w:w="816"/>
              <w:gridCol w:w="812"/>
            </w:tblGrid>
            <w:tr w:rsidR="00A93CDA" w:rsidRPr="00A93CDA" w:rsidTr="00513711">
              <w:trPr>
                <w:tblCellSpacing w:w="15" w:type="dxa"/>
              </w:trPr>
              <w:tc>
                <w:tcPr>
                  <w:tcW w:w="830" w:type="dxa"/>
                  <w:vMerge w:val="restart"/>
                  <w:tcBorders>
                    <w:top w:val="outset" w:sz="6" w:space="0" w:color="auto"/>
                    <w:left w:val="outset" w:sz="6" w:space="0" w:color="auto"/>
                    <w:bottom w:val="outset" w:sz="6" w:space="0" w:color="auto"/>
                    <w:right w:val="outset" w:sz="6" w:space="0" w:color="auto"/>
                  </w:tcBorders>
                  <w:shd w:val="clear" w:color="auto" w:fill="CCCCCC"/>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18"/>
                      <w:szCs w:val="18"/>
                      <w:lang w:eastAsia="en-AU"/>
                    </w:rPr>
                  </w:pPr>
                  <w:r w:rsidRPr="00513711">
                    <w:rPr>
                      <w:rFonts w:ascii="Arial" w:eastAsia="Times New Roman" w:hAnsi="Arial" w:cs="Arial"/>
                      <w:b/>
                      <w:bCs/>
                      <w:sz w:val="18"/>
                      <w:szCs w:val="18"/>
                      <w:lang w:eastAsia="en-AU"/>
                    </w:rPr>
                    <w:t>Building height</w:t>
                  </w:r>
                </w:p>
              </w:tc>
              <w:tc>
                <w:tcPr>
                  <w:tcW w:w="4601" w:type="dxa"/>
                  <w:gridSpan w:val="6"/>
                  <w:tcBorders>
                    <w:top w:val="outset" w:sz="6" w:space="0" w:color="auto"/>
                    <w:left w:val="outset" w:sz="6" w:space="0" w:color="auto"/>
                    <w:bottom w:val="outset" w:sz="6" w:space="0" w:color="auto"/>
                    <w:right w:val="outset" w:sz="6" w:space="0" w:color="auto"/>
                  </w:tcBorders>
                  <w:shd w:val="clear" w:color="auto" w:fill="CCCCCC"/>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18"/>
                      <w:szCs w:val="18"/>
                      <w:lang w:eastAsia="en-AU"/>
                    </w:rPr>
                  </w:pPr>
                  <w:r w:rsidRPr="00513711">
                    <w:rPr>
                      <w:rFonts w:ascii="Arial" w:eastAsia="Times New Roman" w:hAnsi="Arial" w:cs="Arial"/>
                      <w:b/>
                      <w:bCs/>
                      <w:sz w:val="18"/>
                      <w:szCs w:val="18"/>
                      <w:lang w:eastAsia="en-AU"/>
                    </w:rPr>
                    <w:t>Lot Size</w:t>
                  </w:r>
                </w:p>
              </w:tc>
            </w:tr>
            <w:tr w:rsidR="00A93CDA" w:rsidRPr="00513711" w:rsidTr="00513711">
              <w:trPr>
                <w:tblCellSpacing w:w="15" w:type="dxa"/>
              </w:trPr>
              <w:tc>
                <w:tcPr>
                  <w:tcW w:w="830" w:type="dxa"/>
                  <w:vMerge/>
                  <w:tcBorders>
                    <w:top w:val="outset" w:sz="6" w:space="0" w:color="auto"/>
                    <w:left w:val="outset" w:sz="6" w:space="0" w:color="auto"/>
                    <w:bottom w:val="outset" w:sz="6" w:space="0" w:color="auto"/>
                    <w:right w:val="outset" w:sz="6" w:space="0" w:color="auto"/>
                  </w:tcBorders>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18"/>
                      <w:szCs w:val="18"/>
                      <w:lang w:eastAsia="en-AU"/>
                    </w:rPr>
                  </w:pPr>
                </w:p>
              </w:tc>
              <w:tc>
                <w:tcPr>
                  <w:tcW w:w="704" w:type="dxa"/>
                  <w:tcBorders>
                    <w:top w:val="outset" w:sz="6" w:space="0" w:color="auto"/>
                    <w:left w:val="outset" w:sz="6" w:space="0" w:color="auto"/>
                    <w:bottom w:val="outset" w:sz="6" w:space="0" w:color="auto"/>
                    <w:right w:val="outset" w:sz="6" w:space="0" w:color="auto"/>
                  </w:tcBorders>
                  <w:shd w:val="clear" w:color="auto" w:fill="CCCCCC"/>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18"/>
                      <w:szCs w:val="18"/>
                      <w:lang w:eastAsia="en-AU"/>
                    </w:rPr>
                  </w:pPr>
                  <w:r w:rsidRPr="00513711">
                    <w:rPr>
                      <w:rFonts w:ascii="Arial" w:eastAsia="Times New Roman" w:hAnsi="Arial" w:cs="Arial"/>
                      <w:b/>
                      <w:bCs/>
                      <w:sz w:val="18"/>
                      <w:szCs w:val="18"/>
                      <w:lang w:eastAsia="en-AU"/>
                    </w:rPr>
                    <w:t>300m</w:t>
                  </w:r>
                  <w:r w:rsidRPr="00513711">
                    <w:rPr>
                      <w:rFonts w:ascii="Arial" w:eastAsia="Times New Roman" w:hAnsi="Arial" w:cs="Arial"/>
                      <w:b/>
                      <w:bCs/>
                      <w:sz w:val="18"/>
                      <w:szCs w:val="18"/>
                      <w:vertAlign w:val="superscript"/>
                      <w:lang w:eastAsia="en-AU"/>
                    </w:rPr>
                    <w:t>2</w:t>
                  </w:r>
                  <w:r w:rsidRPr="00513711">
                    <w:rPr>
                      <w:rFonts w:ascii="Arial" w:eastAsia="Times New Roman" w:hAnsi="Arial" w:cs="Arial"/>
                      <w:b/>
                      <w:bCs/>
                      <w:sz w:val="18"/>
                      <w:szCs w:val="18"/>
                      <w:lang w:eastAsia="en-AU"/>
                    </w:rPr>
                    <w:t xml:space="preserve"> or less</w:t>
                  </w:r>
                </w:p>
              </w:tc>
              <w:tc>
                <w:tcPr>
                  <w:tcW w:w="704" w:type="dxa"/>
                  <w:tcBorders>
                    <w:top w:val="outset" w:sz="6" w:space="0" w:color="auto"/>
                    <w:left w:val="outset" w:sz="6" w:space="0" w:color="auto"/>
                    <w:bottom w:val="outset" w:sz="6" w:space="0" w:color="auto"/>
                    <w:right w:val="outset" w:sz="6" w:space="0" w:color="auto"/>
                  </w:tcBorders>
                  <w:shd w:val="clear" w:color="auto" w:fill="CCCCCC"/>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18"/>
                      <w:szCs w:val="18"/>
                      <w:lang w:eastAsia="en-AU"/>
                    </w:rPr>
                  </w:pPr>
                  <w:r w:rsidRPr="00513711">
                    <w:rPr>
                      <w:rFonts w:ascii="Arial" w:eastAsia="Times New Roman" w:hAnsi="Arial" w:cs="Arial"/>
                      <w:b/>
                      <w:bCs/>
                      <w:sz w:val="18"/>
                      <w:szCs w:val="18"/>
                      <w:lang w:eastAsia="en-AU"/>
                    </w:rPr>
                    <w:t>301- 400m</w:t>
                  </w:r>
                  <w:r w:rsidRPr="00513711">
                    <w:rPr>
                      <w:rFonts w:ascii="Arial" w:eastAsia="Times New Roman" w:hAnsi="Arial" w:cs="Arial"/>
                      <w:b/>
                      <w:bCs/>
                      <w:sz w:val="18"/>
                      <w:szCs w:val="18"/>
                      <w:vertAlign w:val="superscript"/>
                      <w:lang w:eastAsia="en-AU"/>
                    </w:rPr>
                    <w:t>2</w:t>
                  </w:r>
                </w:p>
              </w:tc>
              <w:tc>
                <w:tcPr>
                  <w:tcW w:w="704" w:type="dxa"/>
                  <w:tcBorders>
                    <w:top w:val="outset" w:sz="6" w:space="0" w:color="auto"/>
                    <w:left w:val="outset" w:sz="6" w:space="0" w:color="auto"/>
                    <w:bottom w:val="outset" w:sz="6" w:space="0" w:color="auto"/>
                    <w:right w:val="outset" w:sz="6" w:space="0" w:color="auto"/>
                  </w:tcBorders>
                  <w:shd w:val="clear" w:color="auto" w:fill="CCCCCC"/>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18"/>
                      <w:szCs w:val="18"/>
                      <w:lang w:eastAsia="en-AU"/>
                    </w:rPr>
                  </w:pPr>
                  <w:r w:rsidRPr="00513711">
                    <w:rPr>
                      <w:rFonts w:ascii="Arial" w:eastAsia="Times New Roman" w:hAnsi="Arial" w:cs="Arial"/>
                      <w:b/>
                      <w:bCs/>
                      <w:sz w:val="18"/>
                      <w:szCs w:val="18"/>
                      <w:lang w:eastAsia="en-AU"/>
                    </w:rPr>
                    <w:t>401- 500m</w:t>
                  </w:r>
                  <w:r w:rsidRPr="00513711">
                    <w:rPr>
                      <w:rFonts w:ascii="Arial" w:eastAsia="Times New Roman" w:hAnsi="Arial" w:cs="Arial"/>
                      <w:b/>
                      <w:bCs/>
                      <w:sz w:val="18"/>
                      <w:szCs w:val="18"/>
                      <w:vertAlign w:val="superscript"/>
                      <w:lang w:eastAsia="en-AU"/>
                    </w:rPr>
                    <w:t>2</w:t>
                  </w:r>
                </w:p>
              </w:tc>
              <w:tc>
                <w:tcPr>
                  <w:tcW w:w="786" w:type="dxa"/>
                  <w:tcBorders>
                    <w:top w:val="outset" w:sz="6" w:space="0" w:color="auto"/>
                    <w:left w:val="outset" w:sz="6" w:space="0" w:color="auto"/>
                    <w:bottom w:val="outset" w:sz="6" w:space="0" w:color="auto"/>
                    <w:right w:val="outset" w:sz="6" w:space="0" w:color="auto"/>
                  </w:tcBorders>
                  <w:shd w:val="clear" w:color="auto" w:fill="CCCCCC"/>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18"/>
                      <w:szCs w:val="18"/>
                      <w:lang w:eastAsia="en-AU"/>
                    </w:rPr>
                  </w:pPr>
                  <w:r w:rsidRPr="00513711">
                    <w:rPr>
                      <w:rFonts w:ascii="Arial" w:eastAsia="Times New Roman" w:hAnsi="Arial" w:cs="Arial"/>
                      <w:b/>
                      <w:bCs/>
                      <w:sz w:val="18"/>
                      <w:szCs w:val="18"/>
                      <w:lang w:eastAsia="en-AU"/>
                    </w:rPr>
                    <w:t>501- 1000m</w:t>
                  </w:r>
                  <w:r w:rsidRPr="00513711">
                    <w:rPr>
                      <w:rFonts w:ascii="Arial" w:eastAsia="Times New Roman" w:hAnsi="Arial" w:cs="Arial"/>
                      <w:b/>
                      <w:bCs/>
                      <w:sz w:val="18"/>
                      <w:szCs w:val="18"/>
                      <w:vertAlign w:val="superscript"/>
                      <w:lang w:eastAsia="en-AU"/>
                    </w:rPr>
                    <w:t>2</w:t>
                  </w:r>
                </w:p>
              </w:tc>
              <w:tc>
                <w:tcPr>
                  <w:tcW w:w="786" w:type="dxa"/>
                  <w:tcBorders>
                    <w:top w:val="outset" w:sz="6" w:space="0" w:color="auto"/>
                    <w:left w:val="outset" w:sz="6" w:space="0" w:color="auto"/>
                    <w:bottom w:val="outset" w:sz="6" w:space="0" w:color="auto"/>
                    <w:right w:val="outset" w:sz="6" w:space="0" w:color="auto"/>
                  </w:tcBorders>
                  <w:shd w:val="clear" w:color="auto" w:fill="CCCCCC"/>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18"/>
                      <w:szCs w:val="18"/>
                      <w:lang w:eastAsia="en-AU"/>
                    </w:rPr>
                  </w:pPr>
                  <w:r w:rsidRPr="00513711">
                    <w:rPr>
                      <w:rFonts w:ascii="Arial" w:eastAsia="Times New Roman" w:hAnsi="Arial" w:cs="Arial"/>
                      <w:b/>
                      <w:bCs/>
                      <w:sz w:val="18"/>
                      <w:szCs w:val="18"/>
                      <w:lang w:eastAsia="en-AU"/>
                    </w:rPr>
                    <w:t>1001- 2500m</w:t>
                  </w:r>
                  <w:r w:rsidRPr="00513711">
                    <w:rPr>
                      <w:rFonts w:ascii="Arial" w:eastAsia="Times New Roman" w:hAnsi="Arial" w:cs="Arial"/>
                      <w:b/>
                      <w:bCs/>
                      <w:sz w:val="18"/>
                      <w:szCs w:val="18"/>
                      <w:vertAlign w:val="superscript"/>
                      <w:lang w:eastAsia="en-AU"/>
                    </w:rPr>
                    <w:t>2</w:t>
                  </w:r>
                </w:p>
              </w:tc>
              <w:tc>
                <w:tcPr>
                  <w:tcW w:w="767" w:type="dxa"/>
                  <w:tcBorders>
                    <w:top w:val="outset" w:sz="6" w:space="0" w:color="auto"/>
                    <w:left w:val="outset" w:sz="6" w:space="0" w:color="auto"/>
                    <w:bottom w:val="outset" w:sz="6" w:space="0" w:color="auto"/>
                    <w:right w:val="outset" w:sz="6" w:space="0" w:color="auto"/>
                  </w:tcBorders>
                  <w:shd w:val="clear" w:color="auto" w:fill="CCCCCC"/>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18"/>
                      <w:szCs w:val="18"/>
                      <w:lang w:eastAsia="en-AU"/>
                    </w:rPr>
                  </w:pPr>
                  <w:r w:rsidRPr="00513711">
                    <w:rPr>
                      <w:rFonts w:ascii="Arial" w:eastAsia="Times New Roman" w:hAnsi="Arial" w:cs="Arial"/>
                      <w:b/>
                      <w:bCs/>
                      <w:sz w:val="18"/>
                      <w:szCs w:val="18"/>
                      <w:lang w:eastAsia="en-AU"/>
                    </w:rPr>
                    <w:t>Greater than 2501m</w:t>
                  </w:r>
                  <w:r w:rsidRPr="00513711">
                    <w:rPr>
                      <w:rFonts w:ascii="Arial" w:eastAsia="Times New Roman" w:hAnsi="Arial" w:cs="Arial"/>
                      <w:b/>
                      <w:bCs/>
                      <w:sz w:val="18"/>
                      <w:szCs w:val="18"/>
                      <w:vertAlign w:val="superscript"/>
                      <w:lang w:eastAsia="en-AU"/>
                    </w:rPr>
                    <w:t>2</w:t>
                  </w:r>
                </w:p>
              </w:tc>
            </w:tr>
            <w:tr w:rsidR="00A93CDA" w:rsidRPr="00513711" w:rsidTr="00513711">
              <w:trPr>
                <w:tblCellSpacing w:w="15" w:type="dxa"/>
              </w:trPr>
              <w:tc>
                <w:tcPr>
                  <w:tcW w:w="830" w:type="dxa"/>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18"/>
                      <w:szCs w:val="18"/>
                      <w:lang w:eastAsia="en-AU"/>
                    </w:rPr>
                  </w:pPr>
                  <w:r w:rsidRPr="00A93CDA">
                    <w:rPr>
                      <w:rFonts w:ascii="Arial" w:eastAsia="Times New Roman" w:hAnsi="Arial" w:cs="Arial"/>
                      <w:sz w:val="18"/>
                      <w:szCs w:val="18"/>
                      <w:lang w:eastAsia="en-AU"/>
                    </w:rPr>
                    <w:lastRenderedPageBreak/>
                    <w:t>Less than 8.5m</w:t>
                  </w:r>
                </w:p>
              </w:tc>
              <w:tc>
                <w:tcPr>
                  <w:tcW w:w="704" w:type="dxa"/>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18"/>
                      <w:szCs w:val="18"/>
                      <w:lang w:eastAsia="en-AU"/>
                    </w:rPr>
                  </w:pPr>
                  <w:r w:rsidRPr="00A93CDA">
                    <w:rPr>
                      <w:rFonts w:ascii="Arial" w:eastAsia="Times New Roman" w:hAnsi="Arial" w:cs="Arial"/>
                      <w:sz w:val="18"/>
                      <w:szCs w:val="18"/>
                      <w:lang w:eastAsia="en-AU"/>
                    </w:rPr>
                    <w:t>75%</w:t>
                  </w:r>
                </w:p>
              </w:tc>
              <w:tc>
                <w:tcPr>
                  <w:tcW w:w="704" w:type="dxa"/>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18"/>
                      <w:szCs w:val="18"/>
                      <w:lang w:eastAsia="en-AU"/>
                    </w:rPr>
                  </w:pPr>
                  <w:r w:rsidRPr="00A93CDA">
                    <w:rPr>
                      <w:rFonts w:ascii="Arial" w:eastAsia="Times New Roman" w:hAnsi="Arial" w:cs="Arial"/>
                      <w:sz w:val="18"/>
                      <w:szCs w:val="18"/>
                      <w:lang w:eastAsia="en-AU"/>
                    </w:rPr>
                    <w:t>70%</w:t>
                  </w:r>
                </w:p>
              </w:tc>
              <w:tc>
                <w:tcPr>
                  <w:tcW w:w="704" w:type="dxa"/>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18"/>
                      <w:szCs w:val="18"/>
                      <w:lang w:eastAsia="en-AU"/>
                    </w:rPr>
                  </w:pPr>
                  <w:r w:rsidRPr="00A93CDA">
                    <w:rPr>
                      <w:rFonts w:ascii="Arial" w:eastAsia="Times New Roman" w:hAnsi="Arial" w:cs="Arial"/>
                      <w:sz w:val="18"/>
                      <w:szCs w:val="18"/>
                      <w:lang w:eastAsia="en-AU"/>
                    </w:rPr>
                    <w:t>60%</w:t>
                  </w:r>
                </w:p>
              </w:tc>
              <w:tc>
                <w:tcPr>
                  <w:tcW w:w="786" w:type="dxa"/>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18"/>
                      <w:szCs w:val="18"/>
                      <w:lang w:eastAsia="en-AU"/>
                    </w:rPr>
                  </w:pPr>
                  <w:r w:rsidRPr="00A93CDA">
                    <w:rPr>
                      <w:rFonts w:ascii="Arial" w:eastAsia="Times New Roman" w:hAnsi="Arial" w:cs="Arial"/>
                      <w:sz w:val="18"/>
                      <w:szCs w:val="18"/>
                      <w:lang w:eastAsia="en-AU"/>
                    </w:rPr>
                    <w:t>60%</w:t>
                  </w:r>
                </w:p>
              </w:tc>
              <w:tc>
                <w:tcPr>
                  <w:tcW w:w="786" w:type="dxa"/>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18"/>
                      <w:szCs w:val="18"/>
                      <w:lang w:eastAsia="en-AU"/>
                    </w:rPr>
                  </w:pPr>
                  <w:r w:rsidRPr="00A93CDA">
                    <w:rPr>
                      <w:rFonts w:ascii="Arial" w:eastAsia="Times New Roman" w:hAnsi="Arial" w:cs="Arial"/>
                      <w:sz w:val="18"/>
                      <w:szCs w:val="18"/>
                      <w:lang w:eastAsia="en-AU"/>
                    </w:rPr>
                    <w:t>60%</w:t>
                  </w:r>
                </w:p>
              </w:tc>
              <w:tc>
                <w:tcPr>
                  <w:tcW w:w="767" w:type="dxa"/>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18"/>
                      <w:szCs w:val="18"/>
                      <w:lang w:eastAsia="en-AU"/>
                    </w:rPr>
                  </w:pPr>
                  <w:r w:rsidRPr="00A93CDA">
                    <w:rPr>
                      <w:rFonts w:ascii="Arial" w:eastAsia="Times New Roman" w:hAnsi="Arial" w:cs="Arial"/>
                      <w:sz w:val="18"/>
                      <w:szCs w:val="18"/>
                      <w:lang w:eastAsia="en-AU"/>
                    </w:rPr>
                    <w:t>60%</w:t>
                  </w:r>
                </w:p>
              </w:tc>
            </w:tr>
            <w:tr w:rsidR="00A93CDA" w:rsidRPr="00513711" w:rsidTr="00513711">
              <w:trPr>
                <w:tblCellSpacing w:w="15" w:type="dxa"/>
              </w:trPr>
              <w:tc>
                <w:tcPr>
                  <w:tcW w:w="830" w:type="dxa"/>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18"/>
                      <w:szCs w:val="18"/>
                      <w:lang w:eastAsia="en-AU"/>
                    </w:rPr>
                  </w:pPr>
                  <w:r w:rsidRPr="00A93CDA">
                    <w:rPr>
                      <w:rFonts w:ascii="Arial" w:eastAsia="Times New Roman" w:hAnsi="Arial" w:cs="Arial"/>
                      <w:sz w:val="18"/>
                      <w:szCs w:val="18"/>
                      <w:lang w:eastAsia="en-AU"/>
                    </w:rPr>
                    <w:t>8.5m -12.0m</w:t>
                  </w:r>
                </w:p>
              </w:tc>
              <w:tc>
                <w:tcPr>
                  <w:tcW w:w="704" w:type="dxa"/>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18"/>
                      <w:szCs w:val="18"/>
                      <w:lang w:eastAsia="en-AU"/>
                    </w:rPr>
                  </w:pPr>
                  <w:r w:rsidRPr="00A93CDA">
                    <w:rPr>
                      <w:rFonts w:ascii="Arial" w:eastAsia="Times New Roman" w:hAnsi="Arial" w:cs="Arial"/>
                      <w:sz w:val="18"/>
                      <w:szCs w:val="18"/>
                      <w:lang w:eastAsia="en-AU"/>
                    </w:rPr>
                    <w:t>50%</w:t>
                  </w:r>
                </w:p>
              </w:tc>
              <w:tc>
                <w:tcPr>
                  <w:tcW w:w="704" w:type="dxa"/>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18"/>
                      <w:szCs w:val="18"/>
                      <w:lang w:eastAsia="en-AU"/>
                    </w:rPr>
                  </w:pPr>
                  <w:r w:rsidRPr="00A93CDA">
                    <w:rPr>
                      <w:rFonts w:ascii="Arial" w:eastAsia="Times New Roman" w:hAnsi="Arial" w:cs="Arial"/>
                      <w:sz w:val="18"/>
                      <w:szCs w:val="18"/>
                      <w:lang w:eastAsia="en-AU"/>
                    </w:rPr>
                    <w:t>50%</w:t>
                  </w:r>
                </w:p>
              </w:tc>
              <w:tc>
                <w:tcPr>
                  <w:tcW w:w="704" w:type="dxa"/>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18"/>
                      <w:szCs w:val="18"/>
                      <w:lang w:eastAsia="en-AU"/>
                    </w:rPr>
                  </w:pPr>
                  <w:r w:rsidRPr="00A93CDA">
                    <w:rPr>
                      <w:rFonts w:ascii="Arial" w:eastAsia="Times New Roman" w:hAnsi="Arial" w:cs="Arial"/>
                      <w:sz w:val="18"/>
                      <w:szCs w:val="18"/>
                      <w:lang w:eastAsia="en-AU"/>
                    </w:rPr>
                    <w:t>60%</w:t>
                  </w:r>
                </w:p>
              </w:tc>
              <w:tc>
                <w:tcPr>
                  <w:tcW w:w="786" w:type="dxa"/>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18"/>
                      <w:szCs w:val="18"/>
                      <w:lang w:eastAsia="en-AU"/>
                    </w:rPr>
                  </w:pPr>
                  <w:r w:rsidRPr="00A93CDA">
                    <w:rPr>
                      <w:rFonts w:ascii="Arial" w:eastAsia="Times New Roman" w:hAnsi="Arial" w:cs="Arial"/>
                      <w:sz w:val="18"/>
                      <w:szCs w:val="18"/>
                      <w:lang w:eastAsia="en-AU"/>
                    </w:rPr>
                    <w:t>50%</w:t>
                  </w:r>
                </w:p>
              </w:tc>
              <w:tc>
                <w:tcPr>
                  <w:tcW w:w="786" w:type="dxa"/>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18"/>
                      <w:szCs w:val="18"/>
                      <w:lang w:eastAsia="en-AU"/>
                    </w:rPr>
                  </w:pPr>
                  <w:r w:rsidRPr="00A93CDA">
                    <w:rPr>
                      <w:rFonts w:ascii="Arial" w:eastAsia="Times New Roman" w:hAnsi="Arial" w:cs="Arial"/>
                      <w:sz w:val="18"/>
                      <w:szCs w:val="18"/>
                      <w:lang w:eastAsia="en-AU"/>
                    </w:rPr>
                    <w:t>50%</w:t>
                  </w:r>
                </w:p>
              </w:tc>
              <w:tc>
                <w:tcPr>
                  <w:tcW w:w="767" w:type="dxa"/>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18"/>
                      <w:szCs w:val="18"/>
                      <w:lang w:eastAsia="en-AU"/>
                    </w:rPr>
                  </w:pPr>
                  <w:r w:rsidRPr="00A93CDA">
                    <w:rPr>
                      <w:rFonts w:ascii="Arial" w:eastAsia="Times New Roman" w:hAnsi="Arial" w:cs="Arial"/>
                      <w:sz w:val="18"/>
                      <w:szCs w:val="18"/>
                      <w:lang w:eastAsia="en-AU"/>
                    </w:rPr>
                    <w:t>50%</w:t>
                  </w:r>
                </w:p>
              </w:tc>
            </w:tr>
            <w:tr w:rsidR="00A93CDA" w:rsidRPr="00513711" w:rsidTr="00513711">
              <w:trPr>
                <w:tblCellSpacing w:w="15" w:type="dxa"/>
              </w:trPr>
              <w:tc>
                <w:tcPr>
                  <w:tcW w:w="830" w:type="dxa"/>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18"/>
                      <w:szCs w:val="18"/>
                      <w:lang w:eastAsia="en-AU"/>
                    </w:rPr>
                  </w:pPr>
                  <w:r w:rsidRPr="00A93CDA">
                    <w:rPr>
                      <w:rFonts w:ascii="Arial" w:eastAsia="Times New Roman" w:hAnsi="Arial" w:cs="Arial"/>
                      <w:sz w:val="18"/>
                      <w:szCs w:val="18"/>
                      <w:lang w:eastAsia="en-AU"/>
                    </w:rPr>
                    <w:t>Greater than 12.0m</w:t>
                  </w:r>
                </w:p>
              </w:tc>
              <w:tc>
                <w:tcPr>
                  <w:tcW w:w="704" w:type="dxa"/>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18"/>
                      <w:szCs w:val="18"/>
                      <w:lang w:eastAsia="en-AU"/>
                    </w:rPr>
                  </w:pPr>
                  <w:r w:rsidRPr="00A93CDA">
                    <w:rPr>
                      <w:rFonts w:ascii="Arial" w:eastAsia="Times New Roman" w:hAnsi="Arial" w:cs="Arial"/>
                      <w:sz w:val="18"/>
                      <w:szCs w:val="18"/>
                      <w:lang w:eastAsia="en-AU"/>
                    </w:rPr>
                    <w:t>N/A</w:t>
                  </w:r>
                </w:p>
              </w:tc>
              <w:tc>
                <w:tcPr>
                  <w:tcW w:w="704" w:type="dxa"/>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18"/>
                      <w:szCs w:val="18"/>
                      <w:lang w:eastAsia="en-AU"/>
                    </w:rPr>
                  </w:pPr>
                  <w:r w:rsidRPr="00A93CDA">
                    <w:rPr>
                      <w:rFonts w:ascii="Arial" w:eastAsia="Times New Roman" w:hAnsi="Arial" w:cs="Arial"/>
                      <w:sz w:val="18"/>
                      <w:szCs w:val="18"/>
                      <w:lang w:eastAsia="en-AU"/>
                    </w:rPr>
                    <w:t>N/A</w:t>
                  </w:r>
                </w:p>
              </w:tc>
              <w:tc>
                <w:tcPr>
                  <w:tcW w:w="704" w:type="dxa"/>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18"/>
                      <w:szCs w:val="18"/>
                      <w:lang w:eastAsia="en-AU"/>
                    </w:rPr>
                  </w:pPr>
                  <w:r w:rsidRPr="00A93CDA">
                    <w:rPr>
                      <w:rFonts w:ascii="Arial" w:eastAsia="Times New Roman" w:hAnsi="Arial" w:cs="Arial"/>
                      <w:sz w:val="18"/>
                      <w:szCs w:val="18"/>
                      <w:lang w:eastAsia="en-AU"/>
                    </w:rPr>
                    <w:t>N/A</w:t>
                  </w:r>
                </w:p>
              </w:tc>
              <w:tc>
                <w:tcPr>
                  <w:tcW w:w="786" w:type="dxa"/>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18"/>
                      <w:szCs w:val="18"/>
                      <w:lang w:eastAsia="en-AU"/>
                    </w:rPr>
                  </w:pPr>
                  <w:r w:rsidRPr="00A93CDA">
                    <w:rPr>
                      <w:rFonts w:ascii="Arial" w:eastAsia="Times New Roman" w:hAnsi="Arial" w:cs="Arial"/>
                      <w:sz w:val="18"/>
                      <w:szCs w:val="18"/>
                      <w:lang w:eastAsia="en-AU"/>
                    </w:rPr>
                    <w:t>50%</w:t>
                  </w:r>
                </w:p>
              </w:tc>
              <w:tc>
                <w:tcPr>
                  <w:tcW w:w="786" w:type="dxa"/>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18"/>
                      <w:szCs w:val="18"/>
                      <w:lang w:eastAsia="en-AU"/>
                    </w:rPr>
                  </w:pPr>
                  <w:r w:rsidRPr="00A93CDA">
                    <w:rPr>
                      <w:rFonts w:ascii="Arial" w:eastAsia="Times New Roman" w:hAnsi="Arial" w:cs="Arial"/>
                      <w:sz w:val="18"/>
                      <w:szCs w:val="18"/>
                      <w:lang w:eastAsia="en-AU"/>
                    </w:rPr>
                    <w:t>40%</w:t>
                  </w:r>
                </w:p>
              </w:tc>
              <w:tc>
                <w:tcPr>
                  <w:tcW w:w="767" w:type="dxa"/>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18"/>
                      <w:szCs w:val="18"/>
                      <w:lang w:eastAsia="en-AU"/>
                    </w:rPr>
                  </w:pPr>
                  <w:r w:rsidRPr="00A93CDA">
                    <w:rPr>
                      <w:rFonts w:ascii="Arial" w:eastAsia="Times New Roman" w:hAnsi="Arial" w:cs="Arial"/>
                      <w:sz w:val="18"/>
                      <w:szCs w:val="18"/>
                      <w:lang w:eastAsia="en-AU"/>
                    </w:rPr>
                    <w:t>40%</w:t>
                  </w:r>
                </w:p>
              </w:tc>
            </w:tr>
          </w:tbl>
          <w:p w:rsidR="00513711" w:rsidRDefault="00513711"/>
          <w:tbl>
            <w:tblPr>
              <w:tblW w:w="561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2"/>
            </w:tblGrid>
            <w:tr w:rsidR="00A93CDA" w:rsidRPr="00A93CDA" w:rsidTr="00513711">
              <w:trPr>
                <w:tblCellSpacing w:w="15" w:type="dxa"/>
              </w:trPr>
              <w:tc>
                <w:tcPr>
                  <w:tcW w:w="5552" w:type="dxa"/>
                  <w:vAlign w:val="center"/>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Note - Refer to Planning scheme policy - Residential design for method of calculation.</w:t>
                  </w:r>
                </w:p>
              </w:tc>
            </w:tr>
          </w:tbl>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590"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CD1EF7">
        <w:trPr>
          <w:tblCellSpacing w:w="15" w:type="dxa"/>
        </w:trPr>
        <w:tc>
          <w:tcPr>
            <w:tcW w:w="353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lastRenderedPageBreak/>
              <w:t>Movement network</w:t>
            </w:r>
          </w:p>
        </w:tc>
        <w:tc>
          <w:tcPr>
            <w:tcW w:w="590" w:type="pct"/>
            <w:tcBorders>
              <w:top w:val="outset" w:sz="6" w:space="0" w:color="auto"/>
              <w:left w:val="outset" w:sz="6" w:space="0" w:color="auto"/>
              <w:bottom w:val="outset" w:sz="6" w:space="0" w:color="auto"/>
              <w:right w:val="outset" w:sz="6" w:space="0" w:color="auto"/>
            </w:tcBorders>
            <w:shd w:val="clear" w:color="auto" w:fill="CCCCCC"/>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tcBorders>
              <w:top w:val="outset" w:sz="6" w:space="0" w:color="auto"/>
              <w:left w:val="outset" w:sz="6" w:space="0" w:color="auto"/>
              <w:bottom w:val="outset" w:sz="6" w:space="0" w:color="auto"/>
              <w:right w:val="outset" w:sz="6" w:space="0" w:color="auto"/>
            </w:tcBorders>
            <w:shd w:val="clear" w:color="auto" w:fill="CCCCCC"/>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CD1EF7">
        <w:trPr>
          <w:tblCellSpacing w:w="15" w:type="dxa"/>
        </w:trPr>
        <w:tc>
          <w:tcPr>
            <w:tcW w:w="1630"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PO10</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Development is designed to connect to and form part of the surrounding neighbourhood by providing interconnected street, pedestrian and cyclist pathways to adjoining development, nearby centres, neighbourhood hubs, community facilities, public transport nodes and open space in accordance with a Neighbourhood development plan that reflects the urban structure concept shown indicatively on Figure 7.2.3.2 - Movement, major streets and Figure 7.2.3.3 - Movement, walking and cycling. </w:t>
            </w:r>
          </w:p>
        </w:tc>
        <w:tc>
          <w:tcPr>
            <w:tcW w:w="1894"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No example provided.</w:t>
            </w:r>
          </w:p>
        </w:tc>
        <w:tc>
          <w:tcPr>
            <w:tcW w:w="590"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c>
          <w:tcPr>
            <w:tcW w:w="837"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r>
      <w:tr w:rsidR="00A93CDA" w:rsidRPr="00A93CDA" w:rsidTr="00CD1EF7">
        <w:trPr>
          <w:tblCellSpacing w:w="15" w:type="dxa"/>
        </w:trPr>
        <w:tc>
          <w:tcPr>
            <w:tcW w:w="353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Water sensitive urban design</w:t>
            </w:r>
          </w:p>
        </w:tc>
        <w:tc>
          <w:tcPr>
            <w:tcW w:w="590" w:type="pct"/>
            <w:tcBorders>
              <w:top w:val="outset" w:sz="6" w:space="0" w:color="auto"/>
              <w:left w:val="outset" w:sz="6" w:space="0" w:color="auto"/>
              <w:bottom w:val="outset" w:sz="6" w:space="0" w:color="auto"/>
              <w:right w:val="outset" w:sz="6" w:space="0" w:color="auto"/>
            </w:tcBorders>
            <w:shd w:val="clear" w:color="auto" w:fill="CCCCCC"/>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tcBorders>
              <w:top w:val="outset" w:sz="6" w:space="0" w:color="auto"/>
              <w:left w:val="outset" w:sz="6" w:space="0" w:color="auto"/>
              <w:bottom w:val="outset" w:sz="6" w:space="0" w:color="auto"/>
              <w:right w:val="outset" w:sz="6" w:space="0" w:color="auto"/>
            </w:tcBorders>
            <w:shd w:val="clear" w:color="auto" w:fill="CCCCCC"/>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CD1EF7">
        <w:trPr>
          <w:tblCellSpacing w:w="15" w:type="dxa"/>
        </w:trPr>
        <w:tc>
          <w:tcPr>
            <w:tcW w:w="1630"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PO11</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Best practice Water Sensitive Urban Design (WSUD) is incorporated within development sites adjoining street frontages to mitigate impacts of stormwater run-off in accordance with Planning scheme policy - Integrated design. </w:t>
            </w:r>
          </w:p>
        </w:tc>
        <w:tc>
          <w:tcPr>
            <w:tcW w:w="1894"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No example provided. </w:t>
            </w:r>
          </w:p>
        </w:tc>
        <w:tc>
          <w:tcPr>
            <w:tcW w:w="590"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c>
          <w:tcPr>
            <w:tcW w:w="837"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r>
      <w:tr w:rsidR="00A93CDA" w:rsidRPr="00A93CDA" w:rsidTr="00CD1EF7">
        <w:trPr>
          <w:tblCellSpacing w:w="15" w:type="dxa"/>
        </w:trPr>
        <w:tc>
          <w:tcPr>
            <w:tcW w:w="353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Sensitive land use separation</w:t>
            </w:r>
          </w:p>
        </w:tc>
        <w:tc>
          <w:tcPr>
            <w:tcW w:w="590" w:type="pct"/>
            <w:tcBorders>
              <w:top w:val="outset" w:sz="6" w:space="0" w:color="auto"/>
              <w:left w:val="outset" w:sz="6" w:space="0" w:color="auto"/>
              <w:bottom w:val="outset" w:sz="6" w:space="0" w:color="auto"/>
              <w:right w:val="outset" w:sz="6" w:space="0" w:color="auto"/>
            </w:tcBorders>
            <w:shd w:val="clear" w:color="auto" w:fill="CCCCCC"/>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tcBorders>
              <w:top w:val="outset" w:sz="6" w:space="0" w:color="auto"/>
              <w:left w:val="outset" w:sz="6" w:space="0" w:color="auto"/>
              <w:bottom w:val="outset" w:sz="6" w:space="0" w:color="auto"/>
              <w:right w:val="outset" w:sz="6" w:space="0" w:color="auto"/>
            </w:tcBorders>
            <w:shd w:val="clear" w:color="auto" w:fill="CCCCCC"/>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CD1EF7">
        <w:trPr>
          <w:trHeight w:val="679"/>
          <w:tblCellSpacing w:w="15" w:type="dxa"/>
        </w:trPr>
        <w:tc>
          <w:tcPr>
            <w:tcW w:w="1630"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lastRenderedPageBreak/>
              <w:t>PO12</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Sensitive land uses within 250m of land in the general industry sub-precinct must mitigate any potential exposure to industrial air, noise or odour emissions that impact on human health, amenity and wellbeing.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55"/>
            </w:tblGrid>
            <w:tr w:rsidR="00A93CDA" w:rsidRPr="00A93CDA" w:rsidTr="00A93CDA">
              <w:trPr>
                <w:tblCellSpacing w:w="15" w:type="dxa"/>
              </w:trPr>
              <w:tc>
                <w:tcPr>
                  <w:tcW w:w="9428" w:type="dxa"/>
                  <w:vAlign w:val="center"/>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bl>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1894"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E12</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Development is designed and operated to ensure that:</w:t>
            </w:r>
          </w:p>
          <w:p w:rsidR="00A93CDA" w:rsidRPr="00A93CDA" w:rsidRDefault="00A93CDA" w:rsidP="00A93CDA">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it meets the criteria outlined in the Planning Scheme Policy – Noise; and</w:t>
            </w:r>
          </w:p>
          <w:p w:rsidR="00A93CDA" w:rsidRPr="00A93CDA" w:rsidRDefault="00A93CDA" w:rsidP="00A93CDA">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93CDA">
              <w:rPr>
                <w:rFonts w:ascii="Arial" w:eastAsia="Times New Roman" w:hAnsi="Arial" w:cs="Arial"/>
                <w:sz w:val="20"/>
                <w:szCs w:val="20"/>
                <w:lang w:eastAsia="en-AU"/>
              </w:rPr>
              <w:t>the</w:t>
            </w:r>
            <w:proofErr w:type="gramEnd"/>
            <w:r w:rsidRPr="00A93CDA">
              <w:rPr>
                <w:rFonts w:ascii="Arial" w:eastAsia="Times New Roman" w:hAnsi="Arial" w:cs="Arial"/>
                <w:sz w:val="20"/>
                <w:szCs w:val="20"/>
                <w:lang w:eastAsia="en-AU"/>
              </w:rPr>
              <w:t xml:space="preserve"> air quality objectives in the </w:t>
            </w:r>
            <w:r w:rsidRPr="00A93CDA">
              <w:rPr>
                <w:rFonts w:ascii="Arial" w:eastAsia="Times New Roman" w:hAnsi="Arial" w:cs="Arial"/>
                <w:i/>
                <w:iCs/>
                <w:sz w:val="20"/>
                <w:szCs w:val="20"/>
                <w:lang w:eastAsia="en-AU"/>
              </w:rPr>
              <w:t>Environmental Protection (Air) Policy 2008</w:t>
            </w:r>
            <w:r w:rsidRPr="00A93CDA">
              <w:rPr>
                <w:rFonts w:ascii="Arial" w:eastAsia="Times New Roman" w:hAnsi="Arial" w:cs="Arial"/>
                <w:sz w:val="20"/>
                <w:szCs w:val="20"/>
                <w:lang w:eastAsia="en-AU"/>
              </w:rPr>
              <w:t xml:space="preserve">, are met. </w:t>
            </w:r>
          </w:p>
        </w:tc>
        <w:tc>
          <w:tcPr>
            <w:tcW w:w="590"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CD1EF7">
        <w:trPr>
          <w:tblCellSpacing w:w="15" w:type="dxa"/>
        </w:trPr>
        <w:tc>
          <w:tcPr>
            <w:tcW w:w="353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Amenity</w:t>
            </w:r>
          </w:p>
        </w:tc>
        <w:tc>
          <w:tcPr>
            <w:tcW w:w="590" w:type="pct"/>
            <w:tcBorders>
              <w:top w:val="outset" w:sz="6" w:space="0" w:color="auto"/>
              <w:left w:val="outset" w:sz="6" w:space="0" w:color="auto"/>
              <w:bottom w:val="outset" w:sz="6" w:space="0" w:color="auto"/>
              <w:right w:val="outset" w:sz="6" w:space="0" w:color="auto"/>
            </w:tcBorders>
            <w:shd w:val="clear" w:color="auto" w:fill="CCCCCC"/>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tcBorders>
              <w:top w:val="outset" w:sz="6" w:space="0" w:color="auto"/>
              <w:left w:val="outset" w:sz="6" w:space="0" w:color="auto"/>
              <w:bottom w:val="outset" w:sz="6" w:space="0" w:color="auto"/>
              <w:right w:val="outset" w:sz="6" w:space="0" w:color="auto"/>
            </w:tcBorders>
            <w:shd w:val="clear" w:color="auto" w:fill="CCCCCC"/>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CD1EF7">
        <w:trPr>
          <w:tblCellSpacing w:w="15" w:type="dxa"/>
        </w:trPr>
        <w:tc>
          <w:tcPr>
            <w:tcW w:w="1630"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PO13</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The amenity of the area and adjacent sensitive land uses are protected from the impacts of dust, odour, noise, light, chemicals and other environmental nuisances </w:t>
            </w:r>
          </w:p>
        </w:tc>
        <w:tc>
          <w:tcPr>
            <w:tcW w:w="1894"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No example provided.</w:t>
            </w:r>
          </w:p>
        </w:tc>
        <w:tc>
          <w:tcPr>
            <w:tcW w:w="590"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c>
          <w:tcPr>
            <w:tcW w:w="837"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r>
      <w:tr w:rsidR="00A93CDA" w:rsidRPr="00A93CDA" w:rsidTr="00CD1EF7">
        <w:trPr>
          <w:tblCellSpacing w:w="15" w:type="dxa"/>
        </w:trPr>
        <w:tc>
          <w:tcPr>
            <w:tcW w:w="353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Cultural Heritage</w:t>
            </w:r>
          </w:p>
        </w:tc>
        <w:tc>
          <w:tcPr>
            <w:tcW w:w="590" w:type="pct"/>
            <w:tcBorders>
              <w:top w:val="outset" w:sz="6" w:space="0" w:color="auto"/>
              <w:left w:val="outset" w:sz="6" w:space="0" w:color="auto"/>
              <w:bottom w:val="outset" w:sz="6" w:space="0" w:color="auto"/>
              <w:right w:val="outset" w:sz="6" w:space="0" w:color="auto"/>
            </w:tcBorders>
            <w:shd w:val="clear" w:color="auto" w:fill="CCCCCC"/>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tcBorders>
              <w:top w:val="outset" w:sz="6" w:space="0" w:color="auto"/>
              <w:left w:val="outset" w:sz="6" w:space="0" w:color="auto"/>
              <w:bottom w:val="outset" w:sz="6" w:space="0" w:color="auto"/>
              <w:right w:val="outset" w:sz="6" w:space="0" w:color="auto"/>
            </w:tcBorders>
            <w:shd w:val="clear" w:color="auto" w:fill="CCCCCC"/>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CD1EF7">
        <w:trPr>
          <w:tblCellSpacing w:w="15" w:type="dxa"/>
        </w:trPr>
        <w:tc>
          <w:tcPr>
            <w:tcW w:w="1630"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PO14</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Development on Lot 48 S31711 (containing the Upper Caboolture Uniting Church and adjacent cemetery</w:t>
            </w:r>
            <w:r w:rsidRPr="00A93CDA">
              <w:rPr>
                <w:rFonts w:ascii="Arial" w:eastAsia="Times New Roman" w:hAnsi="Arial" w:cs="Arial"/>
                <w:sz w:val="20"/>
                <w:szCs w:val="20"/>
                <w:vertAlign w:val="superscript"/>
                <w:lang w:eastAsia="en-AU"/>
              </w:rPr>
              <w:t>(</w:t>
            </w:r>
            <w:hyperlink r:id="rId8" w:anchor="target-d60297e447284" w:tooltip="Cemetery - Premises used for interment of bodies or ashes after death." w:history="1">
              <w:r w:rsidRPr="00A93CDA">
                <w:rPr>
                  <w:rFonts w:ascii="Arial" w:eastAsia="Times New Roman" w:hAnsi="Arial" w:cs="Arial"/>
                  <w:color w:val="0000FF"/>
                  <w:sz w:val="20"/>
                  <w:szCs w:val="20"/>
                  <w:vertAlign w:val="superscript"/>
                  <w:lang w:eastAsia="en-AU"/>
                </w:rPr>
                <w:t>12</w:t>
              </w:r>
            </w:hyperlink>
            <w:r w:rsidRPr="00A93CDA">
              <w:rPr>
                <w:rFonts w:ascii="Arial" w:eastAsia="Times New Roman" w:hAnsi="Arial" w:cs="Arial"/>
                <w:sz w:val="20"/>
                <w:szCs w:val="20"/>
                <w:vertAlign w:val="superscript"/>
                <w:lang w:eastAsia="en-AU"/>
              </w:rPr>
              <w:t>)</w:t>
            </w:r>
            <w:r w:rsidRPr="00A93CDA">
              <w:rPr>
                <w:rFonts w:ascii="Arial" w:eastAsia="Times New Roman" w:hAnsi="Arial" w:cs="Arial"/>
                <w:sz w:val="20"/>
                <w:szCs w:val="20"/>
                <w:lang w:eastAsia="en-AU"/>
              </w:rPr>
              <w:t xml:space="preserve">) will: </w:t>
            </w:r>
          </w:p>
          <w:p w:rsidR="00A93CDA" w:rsidRPr="00A93CDA" w:rsidRDefault="00A93CDA" w:rsidP="00A93CDA">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A93CDA" w:rsidRPr="00A93CDA" w:rsidRDefault="00A93CDA" w:rsidP="00A93CDA">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protect the fabric and setting of the heritage site, object or building;</w:t>
            </w:r>
          </w:p>
          <w:p w:rsidR="00A93CDA" w:rsidRPr="00A93CDA" w:rsidRDefault="00A93CDA" w:rsidP="00A93CDA">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be consistent with the form, scale and style of the heritage site, object or building;</w:t>
            </w:r>
          </w:p>
          <w:p w:rsidR="00A93CDA" w:rsidRPr="00A93CDA" w:rsidRDefault="00A93CDA" w:rsidP="00A93CDA">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utilise similar materials to those existing, or where this is not reasonable or practicable, neutral materials and finishes;</w:t>
            </w:r>
          </w:p>
          <w:p w:rsidR="00A93CDA" w:rsidRPr="00A93CDA" w:rsidRDefault="00A93CDA" w:rsidP="00A93CDA">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lastRenderedPageBreak/>
              <w:t>incorporate complementary elements, detailing and ornamentation on the heritage site, object or building;</w:t>
            </w:r>
          </w:p>
          <w:p w:rsidR="00A93CDA" w:rsidRPr="00A93CDA" w:rsidRDefault="00A93CDA" w:rsidP="00A93CDA">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93CDA">
              <w:rPr>
                <w:rFonts w:ascii="Arial" w:eastAsia="Times New Roman" w:hAnsi="Arial" w:cs="Arial"/>
                <w:sz w:val="20"/>
                <w:szCs w:val="20"/>
                <w:lang w:eastAsia="en-AU"/>
              </w:rPr>
              <w:t>retain</w:t>
            </w:r>
            <w:proofErr w:type="gramEnd"/>
            <w:r w:rsidRPr="00A93CDA">
              <w:rPr>
                <w:rFonts w:ascii="Arial" w:eastAsia="Times New Roman" w:hAnsi="Arial" w:cs="Arial"/>
                <w:sz w:val="20"/>
                <w:szCs w:val="20"/>
                <w:lang w:eastAsia="en-AU"/>
              </w:rPr>
              <w:t xml:space="preserve"> public access where this is currently provided.</w:t>
            </w:r>
          </w:p>
        </w:tc>
        <w:tc>
          <w:tcPr>
            <w:tcW w:w="1894"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lastRenderedPageBreak/>
              <w:t>E14</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Development is for the preservation, maintenance, repair and restoration of a site, object or building of cultural heritage value. </w:t>
            </w:r>
          </w:p>
        </w:tc>
        <w:tc>
          <w:tcPr>
            <w:tcW w:w="590"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CD1EF7">
        <w:trPr>
          <w:trHeight w:val="345"/>
          <w:tblCellSpacing w:w="15" w:type="dxa"/>
        </w:trPr>
        <w:tc>
          <w:tcPr>
            <w:tcW w:w="353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lastRenderedPageBreak/>
              <w:t>Noise</w:t>
            </w:r>
          </w:p>
        </w:tc>
        <w:tc>
          <w:tcPr>
            <w:tcW w:w="590" w:type="pct"/>
            <w:tcBorders>
              <w:top w:val="outset" w:sz="6" w:space="0" w:color="auto"/>
              <w:left w:val="outset" w:sz="6" w:space="0" w:color="auto"/>
              <w:bottom w:val="outset" w:sz="6" w:space="0" w:color="auto"/>
              <w:right w:val="outset" w:sz="6" w:space="0" w:color="auto"/>
            </w:tcBorders>
            <w:shd w:val="clear" w:color="auto" w:fill="CCCCCC"/>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tcBorders>
              <w:top w:val="outset" w:sz="6" w:space="0" w:color="auto"/>
              <w:left w:val="outset" w:sz="6" w:space="0" w:color="auto"/>
              <w:bottom w:val="outset" w:sz="6" w:space="0" w:color="auto"/>
              <w:right w:val="outset" w:sz="6" w:space="0" w:color="auto"/>
            </w:tcBorders>
            <w:shd w:val="clear" w:color="auto" w:fill="CCCCCC"/>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CD1EF7">
        <w:trPr>
          <w:tblCellSpacing w:w="15" w:type="dxa"/>
        </w:trPr>
        <w:tc>
          <w:tcPr>
            <w:tcW w:w="1630"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PO15</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Noise generating uses do not adversely affect existing or potential noise sensitive uses.  </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A93CDA" w:rsidRPr="00A93CDA" w:rsidTr="00017F83">
              <w:trPr>
                <w:tblCellSpacing w:w="15" w:type="dxa"/>
              </w:trPr>
              <w:tc>
                <w:tcPr>
                  <w:tcW w:w="4841" w:type="dxa"/>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Note - The use of walls, barriers or fences that are visible from or adjoin a road or public area are not appropriate noise attenuation measures unless adjoining a motorway, arterial road or rail line. </w:t>
                  </w:r>
                </w:p>
              </w:tc>
            </w:tr>
            <w:tr w:rsidR="00A93CDA" w:rsidRPr="00A93CDA" w:rsidTr="00017F83">
              <w:trPr>
                <w:tblCellSpacing w:w="15" w:type="dxa"/>
              </w:trPr>
              <w:tc>
                <w:tcPr>
                  <w:tcW w:w="4841" w:type="dxa"/>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bl>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1894"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No example provided. </w:t>
            </w:r>
          </w:p>
        </w:tc>
        <w:tc>
          <w:tcPr>
            <w:tcW w:w="590"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c>
          <w:tcPr>
            <w:tcW w:w="837"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r>
      <w:tr w:rsidR="00A93CDA" w:rsidRPr="00A93CDA" w:rsidTr="00CD1EF7">
        <w:trPr>
          <w:tblCellSpacing w:w="15" w:type="dxa"/>
        </w:trPr>
        <w:tc>
          <w:tcPr>
            <w:tcW w:w="1630" w:type="pct"/>
            <w:vMerge w:val="restar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PO16</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Sensitive land uses are provided with an appropriate acoustic environment within designated external private outdoor living spaces and internal areas while: </w:t>
            </w:r>
          </w:p>
          <w:p w:rsidR="00A93CDA" w:rsidRPr="00A93CDA" w:rsidRDefault="00A93CDA" w:rsidP="00A93CDA">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contributing to safe and usable public spaces, through maintaining high levels of surveillance of parks, streets and roads that serve active transport purposes (e.g. existing or future pedestrian paths or cycle lanes </w:t>
            </w:r>
            <w:proofErr w:type="spellStart"/>
            <w:r w:rsidRPr="00A93CDA">
              <w:rPr>
                <w:rFonts w:ascii="Arial" w:eastAsia="Times New Roman" w:hAnsi="Arial" w:cs="Arial"/>
                <w:sz w:val="20"/>
                <w:szCs w:val="20"/>
                <w:lang w:eastAsia="en-AU"/>
              </w:rPr>
              <w:t>etc</w:t>
            </w:r>
            <w:proofErr w:type="spellEnd"/>
            <w:r w:rsidRPr="00A93CDA">
              <w:rPr>
                <w:rFonts w:ascii="Arial" w:eastAsia="Times New Roman" w:hAnsi="Arial" w:cs="Arial"/>
                <w:sz w:val="20"/>
                <w:szCs w:val="20"/>
                <w:lang w:eastAsia="en-AU"/>
              </w:rPr>
              <w:t xml:space="preserve">); </w:t>
            </w:r>
          </w:p>
          <w:p w:rsidR="00A93CDA" w:rsidRPr="00A93CDA" w:rsidRDefault="00A93CDA" w:rsidP="00A93CDA">
            <w:pPr>
              <w:numPr>
                <w:ilvl w:val="0"/>
                <w:numId w:val="11"/>
              </w:numPr>
              <w:spacing w:before="100" w:beforeAutospacing="1" w:after="100" w:afterAutospacing="1" w:line="240" w:lineRule="auto"/>
              <w:ind w:left="450"/>
              <w:rPr>
                <w:rFonts w:ascii="Arial" w:eastAsia="Times New Roman" w:hAnsi="Arial" w:cs="Arial"/>
                <w:sz w:val="20"/>
                <w:szCs w:val="20"/>
                <w:lang w:eastAsia="en-AU"/>
              </w:rPr>
            </w:pPr>
            <w:proofErr w:type="gramStart"/>
            <w:r w:rsidRPr="00A93CDA">
              <w:rPr>
                <w:rFonts w:ascii="Arial" w:eastAsia="Times New Roman" w:hAnsi="Arial" w:cs="Arial"/>
                <w:sz w:val="20"/>
                <w:szCs w:val="20"/>
                <w:lang w:eastAsia="en-AU"/>
              </w:rPr>
              <w:t>maintaining</w:t>
            </w:r>
            <w:proofErr w:type="gramEnd"/>
            <w:r w:rsidRPr="00A93CDA">
              <w:rPr>
                <w:rFonts w:ascii="Arial" w:eastAsia="Times New Roman" w:hAnsi="Arial" w:cs="Arial"/>
                <w:sz w:val="20"/>
                <w:szCs w:val="20"/>
                <w:lang w:eastAsia="en-AU"/>
              </w:rPr>
              <w:t xml:space="preserve"> the amenity of the streetscape. </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A93CDA" w:rsidRPr="00A93CDA" w:rsidTr="00017F83">
              <w:trPr>
                <w:tblCellSpacing w:w="15" w:type="dxa"/>
              </w:trPr>
              <w:tc>
                <w:tcPr>
                  <w:tcW w:w="4841" w:type="dxa"/>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r w:rsidR="00A93CDA" w:rsidRPr="00A93CDA" w:rsidTr="00017F83">
              <w:trPr>
                <w:tblCellSpacing w:w="15" w:type="dxa"/>
              </w:trPr>
              <w:tc>
                <w:tcPr>
                  <w:tcW w:w="4841" w:type="dxa"/>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r w:rsidRPr="00A93CDA">
                    <w:rPr>
                      <w:rFonts w:ascii="Arial" w:eastAsia="Times New Roman" w:hAnsi="Arial" w:cs="Arial"/>
                      <w:sz w:val="20"/>
                      <w:szCs w:val="20"/>
                      <w:lang w:eastAsia="en-AU"/>
                    </w:rPr>
                    <w:lastRenderedPageBreak/>
                    <w:t>Note - Refer to Planning Scheme Policy – Integrated design for details and examples of noise attenuation structures.</w:t>
                  </w:r>
                </w:p>
              </w:tc>
            </w:tr>
          </w:tbl>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1894"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lastRenderedPageBreak/>
              <w:t>E16.1</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Development is designed to meet the criteria outlined in the Planning Scheme Policy – Noise.</w:t>
            </w:r>
          </w:p>
        </w:tc>
        <w:tc>
          <w:tcPr>
            <w:tcW w:w="590"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CD1EF7">
        <w:trPr>
          <w:tblCellSpacing w:w="15" w:type="dxa"/>
        </w:trPr>
        <w:tc>
          <w:tcPr>
            <w:tcW w:w="1630" w:type="pct"/>
            <w:vMerge/>
            <w:tcBorders>
              <w:top w:val="outset" w:sz="6" w:space="0" w:color="auto"/>
              <w:left w:val="outset" w:sz="6" w:space="0" w:color="auto"/>
              <w:bottom w:val="outset" w:sz="6" w:space="0" w:color="auto"/>
              <w:right w:val="outset" w:sz="6" w:space="0" w:color="auto"/>
            </w:tcBorders>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1894"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E16.2</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Noise attenuation structures (e.g. walls, barriers or fences):</w:t>
            </w:r>
          </w:p>
          <w:p w:rsidR="00A93CDA" w:rsidRPr="00A93CDA" w:rsidRDefault="00A93CDA" w:rsidP="00A93CDA">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are not visible from an adjoining road or public area unless: </w:t>
            </w:r>
          </w:p>
          <w:p w:rsidR="00A93CDA" w:rsidRPr="00A93CDA" w:rsidRDefault="00A93CDA" w:rsidP="00A93CDA">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A93CDA">
              <w:rPr>
                <w:rFonts w:ascii="Arial" w:eastAsia="Times New Roman" w:hAnsi="Arial" w:cs="Arial"/>
                <w:sz w:val="20"/>
                <w:szCs w:val="20"/>
                <w:lang w:eastAsia="en-AU"/>
              </w:rPr>
              <w:t>adjoining a motorway or rail line; or</w:t>
            </w:r>
          </w:p>
          <w:p w:rsidR="00A93CDA" w:rsidRPr="00A93CDA" w:rsidRDefault="00A93CDA" w:rsidP="00A93CDA">
            <w:pPr>
              <w:numPr>
                <w:ilvl w:val="1"/>
                <w:numId w:val="12"/>
              </w:numPr>
              <w:spacing w:before="100" w:beforeAutospacing="1" w:after="100" w:afterAutospacing="1" w:line="240" w:lineRule="auto"/>
              <w:ind w:left="900"/>
              <w:rPr>
                <w:rFonts w:ascii="Arial" w:eastAsia="Times New Roman" w:hAnsi="Arial" w:cs="Arial"/>
                <w:sz w:val="20"/>
                <w:szCs w:val="20"/>
                <w:lang w:eastAsia="en-AU"/>
              </w:rPr>
            </w:pPr>
            <w:proofErr w:type="gramStart"/>
            <w:r w:rsidRPr="00A93CDA">
              <w:rPr>
                <w:rFonts w:ascii="Arial" w:eastAsia="Times New Roman" w:hAnsi="Arial" w:cs="Arial"/>
                <w:sz w:val="20"/>
                <w:szCs w:val="20"/>
                <w:lang w:eastAsia="en-AU"/>
              </w:rPr>
              <w:t>adjoining</w:t>
            </w:r>
            <w:proofErr w:type="gramEnd"/>
            <w:r w:rsidRPr="00A93CDA">
              <w:rPr>
                <w:rFonts w:ascii="Arial" w:eastAsia="Times New Roman" w:hAnsi="Arial" w:cs="Arial"/>
                <w:sz w:val="20"/>
                <w:szCs w:val="20"/>
                <w:lang w:eastAsia="en-AU"/>
              </w:rPr>
              <w:t xml:space="preserve"> part of an arterial road that does not serve an existing or future active transport purpose (e.g. pedestrian paths or cycle lanes) or where attenuation through building location and materials is not possible. </w:t>
            </w:r>
          </w:p>
          <w:p w:rsidR="00A93CDA" w:rsidRPr="00A93CDA" w:rsidRDefault="00A93CDA" w:rsidP="00A93CDA">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do not remove existing or prevent future active transport routes or connections to the street network;</w:t>
            </w:r>
          </w:p>
          <w:p w:rsidR="00A93CDA" w:rsidRPr="00A93CDA" w:rsidRDefault="00A93CDA" w:rsidP="00A93CDA">
            <w:pPr>
              <w:numPr>
                <w:ilvl w:val="0"/>
                <w:numId w:val="12"/>
              </w:numPr>
              <w:spacing w:before="100" w:beforeAutospacing="1" w:after="100" w:afterAutospacing="1" w:line="240" w:lineRule="auto"/>
              <w:ind w:left="450"/>
              <w:rPr>
                <w:rFonts w:ascii="Arial" w:eastAsia="Times New Roman" w:hAnsi="Arial" w:cs="Arial"/>
                <w:sz w:val="20"/>
                <w:szCs w:val="20"/>
                <w:lang w:eastAsia="en-AU"/>
              </w:rPr>
            </w:pPr>
            <w:proofErr w:type="gramStart"/>
            <w:r w:rsidRPr="00A93CDA">
              <w:rPr>
                <w:rFonts w:ascii="Arial" w:eastAsia="Times New Roman" w:hAnsi="Arial" w:cs="Arial"/>
                <w:sz w:val="20"/>
                <w:szCs w:val="20"/>
                <w:lang w:eastAsia="en-AU"/>
              </w:rPr>
              <w:t>are</w:t>
            </w:r>
            <w:proofErr w:type="gramEnd"/>
            <w:r w:rsidRPr="00A93CDA">
              <w:rPr>
                <w:rFonts w:ascii="Arial" w:eastAsia="Times New Roman" w:hAnsi="Arial" w:cs="Arial"/>
                <w:sz w:val="20"/>
                <w:szCs w:val="20"/>
                <w:lang w:eastAsia="en-AU"/>
              </w:rPr>
              <w:t xml:space="preserve"> located, constructed and landscaped in accordance with Planning scheme policy - Integrated design.</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2"/>
            </w:tblGrid>
            <w:tr w:rsidR="00A93CDA" w:rsidRPr="00A93CDA" w:rsidTr="00A93CDA">
              <w:trPr>
                <w:tblCellSpacing w:w="15" w:type="dxa"/>
              </w:trPr>
              <w:tc>
                <w:tcPr>
                  <w:tcW w:w="5552" w:type="dxa"/>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r w:rsidRPr="00A93CDA">
                    <w:rPr>
                      <w:rFonts w:ascii="Arial" w:eastAsia="Times New Roman" w:hAnsi="Arial" w:cs="Arial"/>
                      <w:sz w:val="20"/>
                      <w:szCs w:val="20"/>
                      <w:lang w:eastAsia="en-AU"/>
                    </w:rPr>
                    <w:lastRenderedPageBreak/>
                    <w:t>Note - Refer to Planning scheme policy – Integrated design for details and examples of noise attenuation structures.</w:t>
                  </w:r>
                </w:p>
              </w:tc>
            </w:tr>
            <w:tr w:rsidR="00A93CDA" w:rsidRPr="00A93CDA" w:rsidTr="00A93CDA">
              <w:trPr>
                <w:tblCellSpacing w:w="15" w:type="dxa"/>
              </w:trPr>
              <w:tc>
                <w:tcPr>
                  <w:tcW w:w="5552" w:type="dxa"/>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r w:rsidRPr="00A93CDA">
                    <w:rPr>
                      <w:rFonts w:ascii="Arial" w:eastAsia="Times New Roman" w:hAnsi="Arial" w:cs="Arial"/>
                      <w:sz w:val="20"/>
                      <w:szCs w:val="20"/>
                      <w:lang w:eastAsia="en-AU"/>
                    </w:rPr>
                    <w:t>Note - Refer to Overlay map – Active transport for future active transport routes.</w:t>
                  </w:r>
                </w:p>
              </w:tc>
            </w:tr>
          </w:tbl>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590"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6E5474" w:rsidRDefault="006E5474"/>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971"/>
        <w:gridCol w:w="5845"/>
        <w:gridCol w:w="1808"/>
        <w:gridCol w:w="2749"/>
      </w:tblGrid>
      <w:tr w:rsidR="006E5474" w:rsidRPr="00A93CDA" w:rsidTr="006E5474">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E5474" w:rsidRPr="00A93CDA" w:rsidRDefault="006E5474" w:rsidP="00A93CDA">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A93CDA">
              <w:rPr>
                <w:rFonts w:ascii="Arial" w:eastAsia="Times New Roman" w:hAnsi="Arial" w:cs="Arial"/>
                <w:b/>
                <w:bCs/>
                <w:sz w:val="20"/>
                <w:szCs w:val="20"/>
                <w:lang w:eastAsia="en-AU"/>
              </w:rPr>
              <w:t>Works criteria</w:t>
            </w:r>
          </w:p>
        </w:tc>
      </w:tr>
      <w:tr w:rsidR="00A93CDA" w:rsidRPr="00A93CDA" w:rsidTr="00701208">
        <w:trPr>
          <w:tblCellSpacing w:w="15" w:type="dxa"/>
        </w:trPr>
        <w:tc>
          <w:tcPr>
            <w:tcW w:w="351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Utilities</w:t>
            </w: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65" w:type="pct"/>
            <w:tcBorders>
              <w:top w:val="outset" w:sz="6" w:space="0" w:color="auto"/>
              <w:left w:val="outset" w:sz="6" w:space="0" w:color="auto"/>
              <w:bottom w:val="outset" w:sz="6" w:space="0" w:color="auto"/>
              <w:right w:val="outset" w:sz="6" w:space="0" w:color="auto"/>
            </w:tcBorders>
            <w:shd w:val="clear" w:color="auto" w:fill="CCCCCC"/>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blCellSpacing w:w="15" w:type="dxa"/>
        </w:trPr>
        <w:tc>
          <w:tcPr>
            <w:tcW w:w="1612"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PO17</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The development is connected to an existing reticulated electricity supply system (approved by the relevant energy regulating authority) and the infrastructure does not negatively impact the streetscape. </w:t>
            </w:r>
          </w:p>
        </w:tc>
        <w:tc>
          <w:tcPr>
            <w:tcW w:w="1892"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E17</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The development is connected to underground electricity.</w:t>
            </w:r>
          </w:p>
        </w:tc>
        <w:tc>
          <w:tcPr>
            <w:tcW w:w="582"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65"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blCellSpacing w:w="15" w:type="dxa"/>
        </w:trPr>
        <w:tc>
          <w:tcPr>
            <w:tcW w:w="1612"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PO18</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The development has access to telecommunications and broadband services in accordance with current standards.</w:t>
            </w:r>
          </w:p>
        </w:tc>
        <w:tc>
          <w:tcPr>
            <w:tcW w:w="1892"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No example provided.</w:t>
            </w:r>
          </w:p>
        </w:tc>
        <w:tc>
          <w:tcPr>
            <w:tcW w:w="582"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c>
          <w:tcPr>
            <w:tcW w:w="865"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r>
      <w:tr w:rsidR="00A93CDA" w:rsidRPr="00A93CDA" w:rsidTr="00701208">
        <w:trPr>
          <w:tblCellSpacing w:w="15" w:type="dxa"/>
        </w:trPr>
        <w:tc>
          <w:tcPr>
            <w:tcW w:w="1612"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PO19</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Where available the development is to safely connect to reticulated gas.</w:t>
            </w:r>
          </w:p>
        </w:tc>
        <w:tc>
          <w:tcPr>
            <w:tcW w:w="1892"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No example provided.</w:t>
            </w:r>
          </w:p>
        </w:tc>
        <w:tc>
          <w:tcPr>
            <w:tcW w:w="582"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c>
          <w:tcPr>
            <w:tcW w:w="865"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r>
      <w:tr w:rsidR="00A93CDA" w:rsidRPr="00A93CDA" w:rsidTr="00701208">
        <w:trPr>
          <w:tblCellSpacing w:w="15" w:type="dxa"/>
        </w:trPr>
        <w:tc>
          <w:tcPr>
            <w:tcW w:w="1612" w:type="pct"/>
            <w:vMerge w:val="restar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PO20</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The development provides for the treatment and disposal of sewage and other waste water in a way that will not cause environmental harm or pose a risk to public health. </w:t>
            </w:r>
          </w:p>
        </w:tc>
        <w:tc>
          <w:tcPr>
            <w:tcW w:w="1892"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E20.1</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Where in a </w:t>
            </w:r>
            <w:proofErr w:type="spellStart"/>
            <w:r w:rsidRPr="00A93CDA">
              <w:rPr>
                <w:rFonts w:ascii="Arial" w:eastAsia="Times New Roman" w:hAnsi="Arial" w:cs="Arial"/>
                <w:sz w:val="20"/>
                <w:szCs w:val="20"/>
                <w:lang w:eastAsia="en-AU"/>
              </w:rPr>
              <w:t>sewered</w:t>
            </w:r>
            <w:proofErr w:type="spellEnd"/>
            <w:r w:rsidRPr="00A93CDA">
              <w:rPr>
                <w:rFonts w:ascii="Arial" w:eastAsia="Times New Roman" w:hAnsi="Arial" w:cs="Arial"/>
                <w:sz w:val="20"/>
                <w:szCs w:val="20"/>
                <w:lang w:eastAsia="en-AU"/>
              </w:rPr>
              <w:t xml:space="preserve"> area, the development is connected to a reticulated sewerage system.</w:t>
            </w:r>
          </w:p>
        </w:tc>
        <w:tc>
          <w:tcPr>
            <w:tcW w:w="582"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65"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blCellSpacing w:w="15" w:type="dxa"/>
        </w:trPr>
        <w:tc>
          <w:tcPr>
            <w:tcW w:w="1612" w:type="pct"/>
            <w:vMerge/>
            <w:tcBorders>
              <w:top w:val="outset" w:sz="6" w:space="0" w:color="auto"/>
              <w:left w:val="outset" w:sz="6" w:space="0" w:color="auto"/>
              <w:bottom w:val="outset" w:sz="6" w:space="0" w:color="auto"/>
              <w:right w:val="outset" w:sz="6" w:space="0" w:color="auto"/>
            </w:tcBorders>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1892"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E20.2</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Where not in a </w:t>
            </w:r>
            <w:proofErr w:type="spellStart"/>
            <w:r w:rsidRPr="00A93CDA">
              <w:rPr>
                <w:rFonts w:ascii="Arial" w:eastAsia="Times New Roman" w:hAnsi="Arial" w:cs="Arial"/>
                <w:sz w:val="20"/>
                <w:szCs w:val="20"/>
                <w:lang w:eastAsia="en-AU"/>
              </w:rPr>
              <w:t>sewered</w:t>
            </w:r>
            <w:proofErr w:type="spellEnd"/>
            <w:r w:rsidRPr="00A93CDA">
              <w:rPr>
                <w:rFonts w:ascii="Arial" w:eastAsia="Times New Roman" w:hAnsi="Arial" w:cs="Arial"/>
                <w:sz w:val="20"/>
                <w:szCs w:val="20"/>
                <w:lang w:eastAsia="en-AU"/>
              </w:rPr>
              <w:t xml:space="preserve"> area, the development is serviced by an appropriate on-site sewerage facility.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85"/>
            </w:tblGrid>
            <w:tr w:rsidR="00A93CDA" w:rsidRPr="00A93CDA" w:rsidTr="00A93CDA">
              <w:trPr>
                <w:tblCellSpacing w:w="15" w:type="dxa"/>
              </w:trPr>
              <w:tc>
                <w:tcPr>
                  <w:tcW w:w="5552" w:type="dxa"/>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Note - A site and soil evaluation report is generally required to demonstrate compliance with this outcome.  Reports are to be prepared in accordance with The Plumbing and Drainage Act 2002. </w:t>
                  </w:r>
                </w:p>
              </w:tc>
            </w:tr>
          </w:tbl>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582"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65"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blCellSpacing w:w="15" w:type="dxa"/>
        </w:trPr>
        <w:tc>
          <w:tcPr>
            <w:tcW w:w="1612" w:type="pct"/>
            <w:vMerge w:val="restar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lastRenderedPageBreak/>
              <w:t>PO21</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The development is provided with an adequate and sustainable supply of potable (drinking and general use e.g. gardening, washing, fire fighting) water. </w:t>
            </w:r>
          </w:p>
        </w:tc>
        <w:tc>
          <w:tcPr>
            <w:tcW w:w="1892"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E21.1</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Where in an existing connections area or a future connections area as detailed in the </w:t>
            </w:r>
            <w:proofErr w:type="spellStart"/>
            <w:r w:rsidRPr="00A93CDA">
              <w:rPr>
                <w:rFonts w:ascii="Arial" w:eastAsia="Times New Roman" w:hAnsi="Arial" w:cs="Arial"/>
                <w:sz w:val="20"/>
                <w:szCs w:val="20"/>
                <w:lang w:eastAsia="en-AU"/>
              </w:rPr>
              <w:t>Unitywater</w:t>
            </w:r>
            <w:proofErr w:type="spellEnd"/>
            <w:r w:rsidRPr="00A93CDA">
              <w:rPr>
                <w:rFonts w:ascii="Arial" w:eastAsia="Times New Roman" w:hAnsi="Arial" w:cs="Arial"/>
                <w:sz w:val="20"/>
                <w:szCs w:val="20"/>
                <w:lang w:eastAsia="en-AU"/>
              </w:rPr>
              <w:t xml:space="preserve"> Water Connections Policy, the development is connected to the reticulated water supply system in accordance with the South East Queensland Water Supply and Sewerage Design and Construction Code and the relevant Water Service Association of Australia (WSAA) codes and standards. </w:t>
            </w:r>
          </w:p>
        </w:tc>
        <w:tc>
          <w:tcPr>
            <w:tcW w:w="582"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65"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blCellSpacing w:w="15" w:type="dxa"/>
        </w:trPr>
        <w:tc>
          <w:tcPr>
            <w:tcW w:w="1612" w:type="pct"/>
            <w:vMerge/>
            <w:tcBorders>
              <w:top w:val="outset" w:sz="6" w:space="0" w:color="auto"/>
              <w:left w:val="outset" w:sz="6" w:space="0" w:color="auto"/>
              <w:bottom w:val="outset" w:sz="6" w:space="0" w:color="auto"/>
              <w:right w:val="outset" w:sz="6" w:space="0" w:color="auto"/>
            </w:tcBorders>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1892"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E21.2</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Where not in an existing connections area or a future connections area as detailed in the </w:t>
            </w:r>
            <w:proofErr w:type="spellStart"/>
            <w:r w:rsidRPr="00A93CDA">
              <w:rPr>
                <w:rFonts w:ascii="Arial" w:eastAsia="Times New Roman" w:hAnsi="Arial" w:cs="Arial"/>
                <w:sz w:val="20"/>
                <w:szCs w:val="20"/>
                <w:lang w:eastAsia="en-AU"/>
              </w:rPr>
              <w:t>Unitywater</w:t>
            </w:r>
            <w:proofErr w:type="spellEnd"/>
            <w:r w:rsidRPr="00A93CDA">
              <w:rPr>
                <w:rFonts w:ascii="Arial" w:eastAsia="Times New Roman" w:hAnsi="Arial" w:cs="Arial"/>
                <w:sz w:val="20"/>
                <w:szCs w:val="20"/>
                <w:lang w:eastAsia="en-AU"/>
              </w:rPr>
              <w:t xml:space="preserve"> Connections Policy, the development is provided with an adequate water supply of at least 45,000 litres by way of on-site storage which provides equivalent water quality and reliability to support the use requirements of the development. </w:t>
            </w:r>
          </w:p>
        </w:tc>
        <w:tc>
          <w:tcPr>
            <w:tcW w:w="582"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65"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blCellSpacing w:w="15" w:type="dxa"/>
        </w:trPr>
        <w:tc>
          <w:tcPr>
            <w:tcW w:w="1612"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PO22</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The development is provided with dedicated and constructed road access.</w:t>
            </w:r>
          </w:p>
        </w:tc>
        <w:tc>
          <w:tcPr>
            <w:tcW w:w="1892"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No example provided.</w:t>
            </w:r>
          </w:p>
        </w:tc>
        <w:tc>
          <w:tcPr>
            <w:tcW w:w="582"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c>
          <w:tcPr>
            <w:tcW w:w="865"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r>
      <w:tr w:rsidR="00A93CDA" w:rsidRPr="00A93CDA" w:rsidTr="00701208">
        <w:trPr>
          <w:tblCellSpacing w:w="15" w:type="dxa"/>
        </w:trPr>
        <w:tc>
          <w:tcPr>
            <w:tcW w:w="351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Access</w:t>
            </w: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65" w:type="pct"/>
            <w:tcBorders>
              <w:top w:val="outset" w:sz="6" w:space="0" w:color="auto"/>
              <w:left w:val="outset" w:sz="6" w:space="0" w:color="auto"/>
              <w:bottom w:val="outset" w:sz="6" w:space="0" w:color="auto"/>
              <w:right w:val="outset" w:sz="6" w:space="0" w:color="auto"/>
            </w:tcBorders>
            <w:shd w:val="clear" w:color="auto" w:fill="CCCCCC"/>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blCellSpacing w:w="15" w:type="dxa"/>
        </w:trPr>
        <w:tc>
          <w:tcPr>
            <w:tcW w:w="1612"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PO23</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Development provides functional and integrated car parking and vehicle access, that:</w:t>
            </w:r>
          </w:p>
          <w:p w:rsidR="00A93CDA" w:rsidRPr="00A93CDA" w:rsidRDefault="00A93CDA" w:rsidP="00A93CDA">
            <w:pPr>
              <w:numPr>
                <w:ilvl w:val="0"/>
                <w:numId w:val="13"/>
              </w:numPr>
              <w:spacing w:before="100" w:beforeAutospacing="1" w:after="100" w:afterAutospacing="1" w:line="240" w:lineRule="auto"/>
              <w:ind w:left="450"/>
              <w:rPr>
                <w:rFonts w:ascii="Arial" w:eastAsia="Times New Roman" w:hAnsi="Arial" w:cs="Arial"/>
                <w:sz w:val="20"/>
                <w:szCs w:val="20"/>
                <w:lang w:eastAsia="en-AU"/>
              </w:rPr>
            </w:pPr>
            <w:proofErr w:type="gramStart"/>
            <w:r w:rsidRPr="00A93CDA">
              <w:rPr>
                <w:rFonts w:ascii="Arial" w:eastAsia="Times New Roman" w:hAnsi="Arial" w:cs="Arial"/>
                <w:sz w:val="20"/>
                <w:szCs w:val="20"/>
                <w:lang w:eastAsia="en-AU"/>
              </w:rPr>
              <w:t>prioritises</w:t>
            </w:r>
            <w:proofErr w:type="gramEnd"/>
            <w:r w:rsidRPr="00A93CDA">
              <w:rPr>
                <w:rFonts w:ascii="Arial" w:eastAsia="Times New Roman" w:hAnsi="Arial" w:cs="Arial"/>
                <w:sz w:val="20"/>
                <w:szCs w:val="20"/>
                <w:lang w:eastAsia="en-AU"/>
              </w:rPr>
              <w:t xml:space="preserve"> the movement and safety of pedestrians between car parking areas at the rear through to the 'main street' and the entrance to the building (e.g. Rear entry, arcade etc.); </w:t>
            </w:r>
          </w:p>
          <w:p w:rsidR="00A93CDA" w:rsidRPr="00A93CDA" w:rsidRDefault="00A93CDA" w:rsidP="00A93CDA">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provides safety and security of people and property at all times;</w:t>
            </w:r>
          </w:p>
          <w:p w:rsidR="00A93CDA" w:rsidRPr="00A93CDA" w:rsidRDefault="00A93CDA" w:rsidP="00A93CDA">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does not impede active transport options;</w:t>
            </w:r>
          </w:p>
          <w:p w:rsidR="00A93CDA" w:rsidRPr="00A93CDA" w:rsidRDefault="00A93CDA" w:rsidP="00A93CDA">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does not impact on the safe and efficient movement of traffic external to the site;</w:t>
            </w:r>
          </w:p>
          <w:p w:rsidR="00A93CDA" w:rsidRPr="00A93CDA" w:rsidRDefault="00A93CDA" w:rsidP="00A93CDA">
            <w:pPr>
              <w:numPr>
                <w:ilvl w:val="0"/>
                <w:numId w:val="13"/>
              </w:numPr>
              <w:spacing w:before="100" w:beforeAutospacing="1" w:after="100" w:afterAutospacing="1" w:line="240" w:lineRule="auto"/>
              <w:ind w:left="450"/>
              <w:rPr>
                <w:rFonts w:ascii="Arial" w:eastAsia="Times New Roman" w:hAnsi="Arial" w:cs="Arial"/>
                <w:sz w:val="20"/>
                <w:szCs w:val="20"/>
                <w:lang w:eastAsia="en-AU"/>
              </w:rPr>
            </w:pPr>
            <w:proofErr w:type="gramStart"/>
            <w:r w:rsidRPr="00A93CDA">
              <w:rPr>
                <w:rFonts w:ascii="Arial" w:eastAsia="Times New Roman" w:hAnsi="Arial" w:cs="Arial"/>
                <w:sz w:val="20"/>
                <w:szCs w:val="20"/>
                <w:lang w:eastAsia="en-AU"/>
              </w:rPr>
              <w:t>where</w:t>
            </w:r>
            <w:proofErr w:type="gramEnd"/>
            <w:r w:rsidRPr="00A93CDA">
              <w:rPr>
                <w:rFonts w:ascii="Arial" w:eastAsia="Times New Roman" w:hAnsi="Arial" w:cs="Arial"/>
                <w:sz w:val="20"/>
                <w:szCs w:val="20"/>
                <w:lang w:eastAsia="en-AU"/>
              </w:rPr>
              <w:t xml:space="preserve"> possible vehicle access points are consolidated and shared with adjoining sites.</w:t>
            </w:r>
          </w:p>
          <w:tbl>
            <w:tblPr>
              <w:tblW w:w="475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59"/>
            </w:tblGrid>
            <w:tr w:rsidR="00A93CDA" w:rsidRPr="00A93CDA" w:rsidTr="00CD1EF7">
              <w:trPr>
                <w:tblCellSpacing w:w="15" w:type="dxa"/>
              </w:trPr>
              <w:tc>
                <w:tcPr>
                  <w:tcW w:w="4699" w:type="dxa"/>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r w:rsidRPr="00A93CDA">
                    <w:rPr>
                      <w:rFonts w:ascii="Arial" w:eastAsia="Times New Roman" w:hAnsi="Arial" w:cs="Arial"/>
                      <w:sz w:val="20"/>
                      <w:szCs w:val="20"/>
                      <w:lang w:eastAsia="en-AU"/>
                    </w:rPr>
                    <w:lastRenderedPageBreak/>
                    <w:t>Note - Refer to Planning scheme policy - Centre and neighbourhood hub design for details and examples.</w:t>
                  </w:r>
                </w:p>
              </w:tc>
            </w:tr>
          </w:tbl>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1892"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lastRenderedPageBreak/>
              <w:t>No example provided.</w:t>
            </w:r>
          </w:p>
        </w:tc>
        <w:tc>
          <w:tcPr>
            <w:tcW w:w="582"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c>
          <w:tcPr>
            <w:tcW w:w="865"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r>
      <w:tr w:rsidR="00A93CDA" w:rsidRPr="00A93CDA" w:rsidTr="00701208">
        <w:trPr>
          <w:tblCellSpacing w:w="15" w:type="dxa"/>
        </w:trPr>
        <w:tc>
          <w:tcPr>
            <w:tcW w:w="1612"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lastRenderedPageBreak/>
              <w:t>PO24</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Where required access easements contain a driveway and provision for services constructed to suit the user’s needs. The easement covers all works associated with the access in accordance with Planning scheme policy - Integrated design. </w:t>
            </w:r>
          </w:p>
        </w:tc>
        <w:tc>
          <w:tcPr>
            <w:tcW w:w="1892"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No example provided.</w:t>
            </w:r>
          </w:p>
        </w:tc>
        <w:tc>
          <w:tcPr>
            <w:tcW w:w="582"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c>
          <w:tcPr>
            <w:tcW w:w="865"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r>
      <w:tr w:rsidR="00A93CDA" w:rsidRPr="00A93CDA" w:rsidTr="00701208">
        <w:trPr>
          <w:tblCellSpacing w:w="15" w:type="dxa"/>
        </w:trPr>
        <w:tc>
          <w:tcPr>
            <w:tcW w:w="1612" w:type="pct"/>
            <w:vMerge w:val="restar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PO25</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The layout of the development does not compromise:</w:t>
            </w:r>
          </w:p>
          <w:p w:rsidR="00A93CDA" w:rsidRPr="00A93CDA" w:rsidRDefault="00A93CDA" w:rsidP="00A93CDA">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the development of the road network in the area;</w:t>
            </w:r>
          </w:p>
          <w:p w:rsidR="00A93CDA" w:rsidRPr="00A93CDA" w:rsidRDefault="00A93CDA" w:rsidP="00A93CDA">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the function or safety of the road network;</w:t>
            </w:r>
          </w:p>
          <w:p w:rsidR="00A93CDA" w:rsidRPr="00A93CDA" w:rsidRDefault="00A93CDA" w:rsidP="00A93CDA">
            <w:pPr>
              <w:numPr>
                <w:ilvl w:val="0"/>
                <w:numId w:val="14"/>
              </w:numPr>
              <w:spacing w:before="100" w:beforeAutospacing="1" w:after="100" w:afterAutospacing="1" w:line="240" w:lineRule="auto"/>
              <w:ind w:left="450"/>
              <w:rPr>
                <w:rFonts w:ascii="Arial" w:eastAsia="Times New Roman" w:hAnsi="Arial" w:cs="Arial"/>
                <w:sz w:val="20"/>
                <w:szCs w:val="20"/>
                <w:lang w:eastAsia="en-AU"/>
              </w:rPr>
            </w:pPr>
            <w:proofErr w:type="gramStart"/>
            <w:r w:rsidRPr="00A93CDA">
              <w:rPr>
                <w:rFonts w:ascii="Arial" w:eastAsia="Times New Roman" w:hAnsi="Arial" w:cs="Arial"/>
                <w:sz w:val="20"/>
                <w:szCs w:val="20"/>
                <w:lang w:eastAsia="en-AU"/>
              </w:rPr>
              <w:t>the</w:t>
            </w:r>
            <w:proofErr w:type="gramEnd"/>
            <w:r w:rsidRPr="00A93CDA">
              <w:rPr>
                <w:rFonts w:ascii="Arial" w:eastAsia="Times New Roman" w:hAnsi="Arial" w:cs="Arial"/>
                <w:sz w:val="20"/>
                <w:szCs w:val="20"/>
                <w:lang w:eastAsia="en-AU"/>
              </w:rPr>
              <w:t xml:space="preserve"> capacity of the road network.</w:t>
            </w:r>
          </w:p>
          <w:tbl>
            <w:tblPr>
              <w:tblW w:w="475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59"/>
            </w:tblGrid>
            <w:tr w:rsidR="00A93CDA" w:rsidRPr="00A93CDA" w:rsidTr="00CD1EF7">
              <w:trPr>
                <w:tblCellSpacing w:w="15" w:type="dxa"/>
              </w:trPr>
              <w:tc>
                <w:tcPr>
                  <w:tcW w:w="4699" w:type="dxa"/>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Note - The road hierarchy is in accordance with a Neighbourhood development plan (conceptually shown on Figure 7.2.3.2 - Movement, Major streets). </w:t>
                  </w:r>
                </w:p>
              </w:tc>
            </w:tr>
          </w:tbl>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1892"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E25.1</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Direct vehicle access for residential development does not occur from arterial or sub-arterial roads or a motorway.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2"/>
            </w:tblGrid>
            <w:tr w:rsidR="00A93CDA" w:rsidRPr="00A93CDA" w:rsidTr="00A93CDA">
              <w:trPr>
                <w:tblCellSpacing w:w="15" w:type="dxa"/>
              </w:trPr>
              <w:tc>
                <w:tcPr>
                  <w:tcW w:w="5552" w:type="dxa"/>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r w:rsidRPr="00A93CDA">
                    <w:rPr>
                      <w:rFonts w:ascii="Arial" w:eastAsia="Times New Roman" w:hAnsi="Arial" w:cs="Arial"/>
                      <w:sz w:val="20"/>
                      <w:szCs w:val="20"/>
                      <w:lang w:eastAsia="en-AU"/>
                    </w:rPr>
                    <w:t>Editor's note - Residential developments should consider amalgamation with the lot to the rear and gaining access via a laneway.</w:t>
                  </w:r>
                </w:p>
              </w:tc>
            </w:tr>
            <w:tr w:rsidR="00A93CDA" w:rsidRPr="00A93CDA" w:rsidTr="00A93CDA">
              <w:trPr>
                <w:tblCellSpacing w:w="15" w:type="dxa"/>
              </w:trPr>
              <w:tc>
                <w:tcPr>
                  <w:tcW w:w="5552" w:type="dxa"/>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Note - The road hierarchy is in accordance with a Neighbourhood development plan (conceptually shown on Figure 7.2.3.2 - Movement, Major streets). </w:t>
                  </w:r>
                </w:p>
              </w:tc>
            </w:tr>
          </w:tbl>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582"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65"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blCellSpacing w:w="15" w:type="dxa"/>
        </w:trPr>
        <w:tc>
          <w:tcPr>
            <w:tcW w:w="1612" w:type="pct"/>
            <w:vMerge/>
            <w:tcBorders>
              <w:top w:val="outset" w:sz="6" w:space="0" w:color="auto"/>
              <w:left w:val="outset" w:sz="6" w:space="0" w:color="auto"/>
              <w:bottom w:val="outset" w:sz="6" w:space="0" w:color="auto"/>
              <w:right w:val="outset" w:sz="6" w:space="0" w:color="auto"/>
            </w:tcBorders>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1892"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E25.2</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The development provides for the extension of the road network in the area in accordance with Council’s road network planning.</w:t>
            </w:r>
          </w:p>
        </w:tc>
        <w:tc>
          <w:tcPr>
            <w:tcW w:w="582"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65"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blCellSpacing w:w="15" w:type="dxa"/>
        </w:trPr>
        <w:tc>
          <w:tcPr>
            <w:tcW w:w="1612" w:type="pct"/>
            <w:vMerge/>
            <w:tcBorders>
              <w:top w:val="outset" w:sz="6" w:space="0" w:color="auto"/>
              <w:left w:val="outset" w:sz="6" w:space="0" w:color="auto"/>
              <w:bottom w:val="outset" w:sz="6" w:space="0" w:color="auto"/>
              <w:right w:val="outset" w:sz="6" w:space="0" w:color="auto"/>
            </w:tcBorders>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1892"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E25.3</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The development does not compromise future road widening of frontage roads in accordance with the relevant standard and Council’s road planning. </w:t>
            </w:r>
          </w:p>
        </w:tc>
        <w:tc>
          <w:tcPr>
            <w:tcW w:w="582"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65"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blCellSpacing w:w="15" w:type="dxa"/>
        </w:trPr>
        <w:tc>
          <w:tcPr>
            <w:tcW w:w="1612" w:type="pct"/>
            <w:vMerge/>
            <w:tcBorders>
              <w:top w:val="outset" w:sz="6" w:space="0" w:color="auto"/>
              <w:left w:val="outset" w:sz="6" w:space="0" w:color="auto"/>
              <w:bottom w:val="outset" w:sz="6" w:space="0" w:color="auto"/>
              <w:right w:val="outset" w:sz="6" w:space="0" w:color="auto"/>
            </w:tcBorders>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1892"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E25.4</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The lot layout allows forward access to and from the site.</w:t>
            </w:r>
          </w:p>
        </w:tc>
        <w:tc>
          <w:tcPr>
            <w:tcW w:w="582"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65"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blCellSpacing w:w="15" w:type="dxa"/>
        </w:trPr>
        <w:tc>
          <w:tcPr>
            <w:tcW w:w="1612" w:type="pct"/>
            <w:vMerge w:val="restar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PO26</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lastRenderedPageBreak/>
              <w:t>Safe access is provided for all vehicles required to access the site.</w:t>
            </w:r>
          </w:p>
        </w:tc>
        <w:tc>
          <w:tcPr>
            <w:tcW w:w="1892"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lastRenderedPageBreak/>
              <w:t>E26.1</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lastRenderedPageBreak/>
              <w:t>Site access and driveways are designed and located in accordance with:</w:t>
            </w:r>
          </w:p>
          <w:p w:rsidR="00A93CDA" w:rsidRPr="00A93CDA" w:rsidRDefault="00A93CDA" w:rsidP="00A93CDA">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Where for a Council-controlled road, AS/NZS2890.1 section 3; or</w:t>
            </w:r>
          </w:p>
          <w:p w:rsidR="00A93CDA" w:rsidRPr="00A93CDA" w:rsidRDefault="00A93CDA" w:rsidP="00A93CDA">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Where for a State-Controlled road, the Safe Intersection Sight Distance requirements in </w:t>
            </w:r>
            <w:proofErr w:type="spellStart"/>
            <w:r w:rsidRPr="00A93CDA">
              <w:rPr>
                <w:rFonts w:ascii="Arial" w:eastAsia="Times New Roman" w:hAnsi="Arial" w:cs="Arial"/>
                <w:sz w:val="20"/>
                <w:szCs w:val="20"/>
                <w:lang w:eastAsia="en-AU"/>
              </w:rPr>
              <w:t>AustRoads</w:t>
            </w:r>
            <w:proofErr w:type="spellEnd"/>
            <w:r w:rsidRPr="00A93CDA">
              <w:rPr>
                <w:rFonts w:ascii="Arial" w:eastAsia="Times New Roman" w:hAnsi="Arial" w:cs="Arial"/>
                <w:sz w:val="20"/>
                <w:szCs w:val="20"/>
                <w:lang w:eastAsia="en-AU"/>
              </w:rPr>
              <w:t xml:space="preserve"> and the appropriate IPWEAQ standard drawings, or a copy of a Transport Infrastructure Act 1994, section 62 approval. </w:t>
            </w:r>
          </w:p>
        </w:tc>
        <w:tc>
          <w:tcPr>
            <w:tcW w:w="582"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65"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blCellSpacing w:w="15" w:type="dxa"/>
        </w:trPr>
        <w:tc>
          <w:tcPr>
            <w:tcW w:w="1612" w:type="pct"/>
            <w:vMerge/>
            <w:tcBorders>
              <w:top w:val="outset" w:sz="6" w:space="0" w:color="auto"/>
              <w:left w:val="outset" w:sz="6" w:space="0" w:color="auto"/>
              <w:bottom w:val="outset" w:sz="6" w:space="0" w:color="auto"/>
              <w:right w:val="outset" w:sz="6" w:space="0" w:color="auto"/>
            </w:tcBorders>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1892"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E26.2</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Internal driveways and access ways are designed and constructed in accordance with AS/NZS2890.1 Parking Facilities – Off street car parking and the relevant standards in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85"/>
            </w:tblGrid>
            <w:tr w:rsidR="00A93CDA" w:rsidRPr="00A93CDA" w:rsidTr="00A93CDA">
              <w:trPr>
                <w:tblCellSpacing w:w="15" w:type="dxa"/>
              </w:trPr>
              <w:tc>
                <w:tcPr>
                  <w:tcW w:w="5552" w:type="dxa"/>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r w:rsidRPr="00A93CDA">
                    <w:rPr>
                      <w:rFonts w:ascii="Arial" w:eastAsia="Times New Roman" w:hAnsi="Arial" w:cs="Arial"/>
                      <w:sz w:val="20"/>
                      <w:szCs w:val="20"/>
                      <w:lang w:eastAsia="en-AU"/>
                    </w:rPr>
                    <w:t>Note - This includes queue lengths (refer to Schedule 8 Service vehicle requirements), pavement widths and construction.</w:t>
                  </w:r>
                </w:p>
              </w:tc>
            </w:tr>
          </w:tbl>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582"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65"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blCellSpacing w:w="15" w:type="dxa"/>
        </w:trPr>
        <w:tc>
          <w:tcPr>
            <w:tcW w:w="1612" w:type="pct"/>
            <w:vMerge/>
            <w:tcBorders>
              <w:top w:val="outset" w:sz="6" w:space="0" w:color="auto"/>
              <w:left w:val="outset" w:sz="6" w:space="0" w:color="auto"/>
              <w:bottom w:val="outset" w:sz="6" w:space="0" w:color="auto"/>
              <w:right w:val="outset" w:sz="6" w:space="0" w:color="auto"/>
            </w:tcBorders>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1892"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E26.3</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Access driveways, manoeuvring areas and loading facilities provide for service vehicles listed in Schedule 8 Service vehicle requirements for the relevant use.  The on-site manoeuvring is to be in accordance with Schedule 8 Service vehicle requirements. </w:t>
            </w:r>
          </w:p>
        </w:tc>
        <w:tc>
          <w:tcPr>
            <w:tcW w:w="582"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65"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blCellSpacing w:w="15" w:type="dxa"/>
        </w:trPr>
        <w:tc>
          <w:tcPr>
            <w:tcW w:w="1612"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PO27</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Upgrade works (whether trunk or non-trunk) are provided where necessary to:</w:t>
            </w:r>
          </w:p>
          <w:p w:rsidR="00A93CDA" w:rsidRPr="00A93CDA" w:rsidRDefault="00A93CDA" w:rsidP="00A93CDA">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ensure the type or volume of traffic generated by the development does not have a negative impact on the external road network;</w:t>
            </w:r>
          </w:p>
          <w:p w:rsidR="00A93CDA" w:rsidRPr="00A93CDA" w:rsidRDefault="00A93CDA" w:rsidP="00A93CDA">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ensure the orderly and efficient continuation of the active transport network;</w:t>
            </w:r>
          </w:p>
          <w:p w:rsidR="00A93CDA" w:rsidRPr="00A93CDA" w:rsidRDefault="00A93CDA" w:rsidP="00A93CDA">
            <w:pPr>
              <w:numPr>
                <w:ilvl w:val="0"/>
                <w:numId w:val="16"/>
              </w:numPr>
              <w:spacing w:before="100" w:beforeAutospacing="1" w:after="100" w:afterAutospacing="1" w:line="240" w:lineRule="auto"/>
              <w:ind w:left="450"/>
              <w:rPr>
                <w:rFonts w:ascii="Arial" w:eastAsia="Times New Roman" w:hAnsi="Arial" w:cs="Arial"/>
                <w:sz w:val="20"/>
                <w:szCs w:val="20"/>
                <w:lang w:eastAsia="en-AU"/>
              </w:rPr>
            </w:pPr>
            <w:proofErr w:type="gramStart"/>
            <w:r w:rsidRPr="00A93CDA">
              <w:rPr>
                <w:rFonts w:ascii="Arial" w:eastAsia="Times New Roman" w:hAnsi="Arial" w:cs="Arial"/>
                <w:sz w:val="20"/>
                <w:szCs w:val="20"/>
                <w:lang w:eastAsia="en-AU"/>
              </w:rPr>
              <w:t>ensure</w:t>
            </w:r>
            <w:proofErr w:type="gramEnd"/>
            <w:r w:rsidRPr="00A93CDA">
              <w:rPr>
                <w:rFonts w:ascii="Arial" w:eastAsia="Times New Roman" w:hAnsi="Arial" w:cs="Arial"/>
                <w:sz w:val="20"/>
                <w:szCs w:val="20"/>
                <w:lang w:eastAsia="en-AU"/>
              </w:rPr>
              <w:t xml:space="preserve"> the site frontage is constructed to a suitable urban standard generally in accordance with Planning scheme policy - Integrated design. </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A93CDA" w:rsidRPr="00A93CDA" w:rsidTr="00017F83">
              <w:trPr>
                <w:tblCellSpacing w:w="15" w:type="dxa"/>
              </w:trPr>
              <w:tc>
                <w:tcPr>
                  <w:tcW w:w="4841" w:type="dxa"/>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r w:rsidRPr="00A93CDA">
                    <w:rPr>
                      <w:rFonts w:ascii="Arial" w:eastAsia="Times New Roman" w:hAnsi="Arial" w:cs="Arial"/>
                      <w:sz w:val="20"/>
                      <w:szCs w:val="20"/>
                      <w:lang w:eastAsia="en-AU"/>
                    </w:rPr>
                    <w:lastRenderedPageBreak/>
                    <w:t xml:space="preserve">Note - An Integrated Transport Assessment (ITA) may be required to demonstrate compliance with this performance outcome.  An ITA should be prepared in accordance with Planning scheme policy - Integrated transport assessment. </w:t>
                  </w:r>
                </w:p>
              </w:tc>
            </w:tr>
            <w:tr w:rsidR="00A93CDA" w:rsidRPr="00A93CDA" w:rsidTr="00017F83">
              <w:trPr>
                <w:tblCellSpacing w:w="15" w:type="dxa"/>
              </w:trPr>
              <w:tc>
                <w:tcPr>
                  <w:tcW w:w="4841" w:type="dxa"/>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Note - The road hierarchy is in accordance with a Neighbourhood development plan (conceptually shown on Figure 7.2.3.2 - Movement, Major streets). </w:t>
                  </w:r>
                </w:p>
              </w:tc>
            </w:tr>
          </w:tbl>
          <w:p w:rsidR="00A93CDA" w:rsidRPr="00A93CDA" w:rsidRDefault="00A93CDA" w:rsidP="00A93CDA">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96"/>
            </w:tblGrid>
            <w:tr w:rsidR="00A93CDA" w:rsidRPr="00A93CDA" w:rsidTr="00A93CDA">
              <w:trPr>
                <w:tblCellSpacing w:w="15" w:type="dxa"/>
              </w:trPr>
              <w:tc>
                <w:tcPr>
                  <w:tcW w:w="9428" w:type="dxa"/>
                  <w:vAlign w:val="center"/>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Note - To demonstrate compliance with c. of this performance outcome, site frontage works where in existing road reserve (non-trunk) are to be designed and constructed as follows: </w:t>
                  </w:r>
                </w:p>
                <w:p w:rsidR="00A93CDA" w:rsidRPr="00A93CDA" w:rsidRDefault="00A93CDA" w:rsidP="00A93CDA">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Where the street is partially established to an urban standard, match the alignment of existing kerb and channel and provide carriageway widening and underground drainage where required; or </w:t>
                  </w:r>
                </w:p>
                <w:p w:rsidR="00A93CDA" w:rsidRPr="00A93CDA" w:rsidRDefault="00A93CDA" w:rsidP="00A93CDA">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Where the street is not established to an urban standard, prepare a design that demonstrates how the relevant features of the particular road as shown in the Planning scheme policy - Integrated Design can be achieved in the existing reserve. </w:t>
                  </w:r>
                </w:p>
              </w:tc>
            </w:tr>
            <w:tr w:rsidR="00A93CDA" w:rsidRPr="00A93CDA" w:rsidTr="00A93CDA">
              <w:trPr>
                <w:tblCellSpacing w:w="15" w:type="dxa"/>
              </w:trPr>
              <w:tc>
                <w:tcPr>
                  <w:tcW w:w="9428" w:type="dxa"/>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r w:rsidRPr="00A93CDA">
                    <w:rPr>
                      <w:rFonts w:ascii="Arial" w:eastAsia="Times New Roman" w:hAnsi="Arial" w:cs="Arial"/>
                      <w:sz w:val="20"/>
                      <w:szCs w:val="20"/>
                      <w:lang w:eastAsia="en-AU"/>
                    </w:rPr>
                    <w:t>Note - Refer to Planning scheme policy - Integrated design for road network and active transport network design standards.</w:t>
                  </w:r>
                </w:p>
              </w:tc>
            </w:tr>
          </w:tbl>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1892"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lastRenderedPageBreak/>
              <w:t>No example provided.</w:t>
            </w:r>
          </w:p>
        </w:tc>
        <w:tc>
          <w:tcPr>
            <w:tcW w:w="582"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c>
          <w:tcPr>
            <w:tcW w:w="865"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r>
      <w:tr w:rsidR="00A93CDA" w:rsidRPr="00A93CDA" w:rsidTr="00701208">
        <w:trPr>
          <w:tblCellSpacing w:w="15" w:type="dxa"/>
        </w:trPr>
        <w:tc>
          <w:tcPr>
            <w:tcW w:w="351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lastRenderedPageBreak/>
              <w:t xml:space="preserve">Stormwater </w:t>
            </w:r>
            <w:r w:rsidRPr="00A93CDA">
              <w:rPr>
                <w:rFonts w:ascii="Arial" w:eastAsia="Times New Roman" w:hAnsi="Arial" w:cs="Arial"/>
                <w:sz w:val="20"/>
                <w:szCs w:val="20"/>
                <w:lang w:eastAsia="en-AU"/>
              </w:rPr>
              <w:t xml:space="preserve">  </w:t>
            </w: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65" w:type="pct"/>
            <w:tcBorders>
              <w:top w:val="outset" w:sz="6" w:space="0" w:color="auto"/>
              <w:left w:val="outset" w:sz="6" w:space="0" w:color="auto"/>
              <w:bottom w:val="outset" w:sz="6" w:space="0" w:color="auto"/>
              <w:right w:val="outset" w:sz="6" w:space="0" w:color="auto"/>
            </w:tcBorders>
            <w:shd w:val="clear" w:color="auto" w:fill="CCCCCC"/>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blCellSpacing w:w="15" w:type="dxa"/>
        </w:trPr>
        <w:tc>
          <w:tcPr>
            <w:tcW w:w="1612"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PO28</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Stormwater run-off from the site is conveyed to a point of lawful discharge without causing nuisance or annoyance to any person, property or premises. </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A93CDA" w:rsidRPr="00A93CDA" w:rsidTr="00017F83">
              <w:trPr>
                <w:tblCellSpacing w:w="15" w:type="dxa"/>
              </w:trPr>
              <w:tc>
                <w:tcPr>
                  <w:tcW w:w="4841" w:type="dxa"/>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r w:rsidRPr="00A93CDA">
                    <w:rPr>
                      <w:rFonts w:ascii="Arial" w:eastAsia="Times New Roman" w:hAnsi="Arial" w:cs="Arial"/>
                      <w:sz w:val="20"/>
                      <w:szCs w:val="20"/>
                      <w:lang w:eastAsia="en-AU"/>
                    </w:rPr>
                    <w:t>Note - Refer to Planning scheme policy - Integrated design for details and examples.</w:t>
                  </w:r>
                </w:p>
              </w:tc>
            </w:tr>
            <w:tr w:rsidR="00A93CDA" w:rsidRPr="00A93CDA" w:rsidTr="00017F83">
              <w:trPr>
                <w:tblCellSpacing w:w="15" w:type="dxa"/>
              </w:trPr>
              <w:tc>
                <w:tcPr>
                  <w:tcW w:w="4841" w:type="dxa"/>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r w:rsidRPr="00A93CDA">
                    <w:rPr>
                      <w:rFonts w:ascii="Arial" w:eastAsia="Times New Roman" w:hAnsi="Arial" w:cs="Arial"/>
                      <w:sz w:val="20"/>
                      <w:szCs w:val="20"/>
                      <w:lang w:eastAsia="en-AU"/>
                    </w:rPr>
                    <w:lastRenderedPageBreak/>
                    <w:t xml:space="preserve">Note - A downstream drainage discharge report in accordance with Planning scheme policy - Stormwater management may be required to demonstrate achievement of this performance outcome. </w:t>
                  </w:r>
                </w:p>
              </w:tc>
            </w:tr>
          </w:tbl>
          <w:p w:rsidR="00A93CDA" w:rsidRPr="00A93CDA" w:rsidRDefault="00A93CDA" w:rsidP="00A93CDA">
            <w:pPr>
              <w:spacing w:before="100" w:beforeAutospacing="1" w:after="100" w:afterAutospacing="1" w:line="240" w:lineRule="auto"/>
              <w:rPr>
                <w:rFonts w:ascii="Arial" w:eastAsia="Times New Roman" w:hAnsi="Arial" w:cs="Arial"/>
                <w:vanish/>
                <w:sz w:val="20"/>
                <w:szCs w:val="20"/>
                <w:lang w:eastAsia="en-AU"/>
              </w:rPr>
            </w:pP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A93CDA" w:rsidRPr="00A93CDA" w:rsidTr="00017F83">
              <w:trPr>
                <w:tblCellSpacing w:w="15" w:type="dxa"/>
              </w:trPr>
              <w:tc>
                <w:tcPr>
                  <w:tcW w:w="4841" w:type="dxa"/>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1892"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lastRenderedPageBreak/>
              <w:t>No example provided.</w:t>
            </w:r>
          </w:p>
        </w:tc>
        <w:tc>
          <w:tcPr>
            <w:tcW w:w="582"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c>
          <w:tcPr>
            <w:tcW w:w="865"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r>
      <w:tr w:rsidR="00A93CDA" w:rsidRPr="00A93CDA" w:rsidTr="00701208">
        <w:trPr>
          <w:tblCellSpacing w:w="15" w:type="dxa"/>
        </w:trPr>
        <w:tc>
          <w:tcPr>
            <w:tcW w:w="1612"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lastRenderedPageBreak/>
              <w:t>PO29</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Stormwater generated from the development does not compromise the capacity of existing stormwater infrastructure downstream of the site. </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A93CDA" w:rsidRPr="00A93CDA" w:rsidTr="00017F83">
              <w:trPr>
                <w:tblCellSpacing w:w="15" w:type="dxa"/>
              </w:trPr>
              <w:tc>
                <w:tcPr>
                  <w:tcW w:w="4841" w:type="dxa"/>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compliance with this performance outcome. </w:t>
                  </w:r>
                </w:p>
              </w:tc>
            </w:tr>
          </w:tbl>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1892"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No example provided.</w:t>
            </w:r>
          </w:p>
        </w:tc>
        <w:tc>
          <w:tcPr>
            <w:tcW w:w="582"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c>
          <w:tcPr>
            <w:tcW w:w="865"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r>
      <w:tr w:rsidR="00A93CDA" w:rsidRPr="00A93CDA" w:rsidTr="00701208">
        <w:trPr>
          <w:tblCellSpacing w:w="15" w:type="dxa"/>
        </w:trPr>
        <w:tc>
          <w:tcPr>
            <w:tcW w:w="1612"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PO30</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Stormwater quality management systems are designed and constructed to minimise the environmental impact of stormwater discharge on surface and underground receiving water quality and meet the design objectives in Tables A and B in Appendix 2 of the SPP. </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A93CDA" w:rsidRPr="00A93CDA" w:rsidTr="00017F83">
              <w:trPr>
                <w:tblCellSpacing w:w="15" w:type="dxa"/>
              </w:trPr>
              <w:tc>
                <w:tcPr>
                  <w:tcW w:w="4841" w:type="dxa"/>
                  <w:vAlign w:val="center"/>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Note - A site-based stormwater management plan prepared by a suitably qualified professional will be required in accordance with Planning scheme policy - Stormwater management. </w:t>
                  </w:r>
                </w:p>
              </w:tc>
            </w:tr>
          </w:tbl>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1892"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No example provided.</w:t>
            </w:r>
          </w:p>
        </w:tc>
        <w:tc>
          <w:tcPr>
            <w:tcW w:w="582"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c>
          <w:tcPr>
            <w:tcW w:w="865"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r>
      <w:tr w:rsidR="00A93CDA" w:rsidRPr="00A93CDA" w:rsidTr="00701208">
        <w:trPr>
          <w:tblCellSpacing w:w="15" w:type="dxa"/>
        </w:trPr>
        <w:tc>
          <w:tcPr>
            <w:tcW w:w="1612"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lastRenderedPageBreak/>
              <w:t>PO31</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Easements for drainage purposes are provided over:</w:t>
            </w:r>
          </w:p>
          <w:p w:rsidR="00A93CDA" w:rsidRPr="00A93CDA" w:rsidRDefault="00A93CDA" w:rsidP="00A93CDA">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stormwater pipes located within freehold land if the pipe diameter exceeds 300mm;</w:t>
            </w:r>
          </w:p>
          <w:p w:rsidR="00A93CDA" w:rsidRPr="00A93CDA" w:rsidRDefault="00A93CDA" w:rsidP="00A93CDA">
            <w:pPr>
              <w:numPr>
                <w:ilvl w:val="0"/>
                <w:numId w:val="18"/>
              </w:numPr>
              <w:spacing w:before="100" w:beforeAutospacing="1" w:after="100" w:afterAutospacing="1" w:line="240" w:lineRule="auto"/>
              <w:ind w:left="450"/>
              <w:rPr>
                <w:rFonts w:ascii="Arial" w:eastAsia="Times New Roman" w:hAnsi="Arial" w:cs="Arial"/>
                <w:sz w:val="20"/>
                <w:szCs w:val="20"/>
                <w:lang w:eastAsia="en-AU"/>
              </w:rPr>
            </w:pPr>
            <w:proofErr w:type="gramStart"/>
            <w:r w:rsidRPr="00A93CDA">
              <w:rPr>
                <w:rFonts w:ascii="Arial" w:eastAsia="Times New Roman" w:hAnsi="Arial" w:cs="Arial"/>
                <w:sz w:val="20"/>
                <w:szCs w:val="20"/>
                <w:lang w:eastAsia="en-AU"/>
              </w:rPr>
              <w:t>overland</w:t>
            </w:r>
            <w:proofErr w:type="gramEnd"/>
            <w:r w:rsidRPr="00A93CDA">
              <w:rPr>
                <w:rFonts w:ascii="Arial" w:eastAsia="Times New Roman" w:hAnsi="Arial" w:cs="Arial"/>
                <w:sz w:val="20"/>
                <w:szCs w:val="20"/>
                <w:lang w:eastAsia="en-AU"/>
              </w:rPr>
              <w:t xml:space="preserve"> flow paths where they cross more than one property boundary.</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A93CDA" w:rsidRPr="00A93CDA" w:rsidTr="00017F83">
              <w:trPr>
                <w:tblCellSpacing w:w="15" w:type="dxa"/>
              </w:trPr>
              <w:tc>
                <w:tcPr>
                  <w:tcW w:w="4841" w:type="dxa"/>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r w:rsidRPr="00A93CDA">
                    <w:rPr>
                      <w:rFonts w:ascii="Arial" w:eastAsia="Times New Roman" w:hAnsi="Arial" w:cs="Arial"/>
                      <w:sz w:val="20"/>
                      <w:szCs w:val="20"/>
                      <w:lang w:eastAsia="en-AU"/>
                    </w:rPr>
                    <w:t>Note - Refer to Planning scheme policy - Integrated design for details and examples.</w:t>
                  </w:r>
                </w:p>
              </w:tc>
            </w:tr>
            <w:tr w:rsidR="00A93CDA" w:rsidRPr="00A93CDA" w:rsidTr="00017F83">
              <w:trPr>
                <w:tblCellSpacing w:w="15" w:type="dxa"/>
              </w:trPr>
              <w:tc>
                <w:tcPr>
                  <w:tcW w:w="4841" w:type="dxa"/>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r w:rsidRPr="00A93CDA">
                    <w:rPr>
                      <w:rFonts w:ascii="Arial" w:eastAsia="Times New Roman" w:hAnsi="Arial" w:cs="Arial"/>
                      <w:sz w:val="20"/>
                      <w:szCs w:val="20"/>
                      <w:lang w:eastAsia="en-AU"/>
                    </w:rPr>
                    <w:t>Note - Stormwater drainage easement dimensions are provided in accordance with Section 3.8.5 of QUDM.</w:t>
                  </w:r>
                </w:p>
              </w:tc>
            </w:tr>
          </w:tbl>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1892"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No example provided.</w:t>
            </w:r>
          </w:p>
        </w:tc>
        <w:tc>
          <w:tcPr>
            <w:tcW w:w="582"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c>
          <w:tcPr>
            <w:tcW w:w="865"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r>
      <w:tr w:rsidR="00A93CDA" w:rsidRPr="00A93CDA" w:rsidTr="00701208">
        <w:trPr>
          <w:tblCellSpacing w:w="15" w:type="dxa"/>
        </w:trPr>
        <w:tc>
          <w:tcPr>
            <w:tcW w:w="351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Site works and construction management</w:t>
            </w: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65" w:type="pct"/>
            <w:tcBorders>
              <w:top w:val="outset" w:sz="6" w:space="0" w:color="auto"/>
              <w:left w:val="outset" w:sz="6" w:space="0" w:color="auto"/>
              <w:bottom w:val="outset" w:sz="6" w:space="0" w:color="auto"/>
              <w:right w:val="outset" w:sz="6" w:space="0" w:color="auto"/>
            </w:tcBorders>
            <w:shd w:val="clear" w:color="auto" w:fill="CCCCCC"/>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blCellSpacing w:w="15" w:type="dxa"/>
        </w:trPr>
        <w:tc>
          <w:tcPr>
            <w:tcW w:w="1612"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PO32</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The site and any existing structures are maintained in a tidy and safe condition.</w:t>
            </w:r>
          </w:p>
        </w:tc>
        <w:tc>
          <w:tcPr>
            <w:tcW w:w="1892"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No example provided.</w:t>
            </w:r>
          </w:p>
        </w:tc>
        <w:tc>
          <w:tcPr>
            <w:tcW w:w="582"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c>
          <w:tcPr>
            <w:tcW w:w="865"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r>
      <w:tr w:rsidR="00A93CDA" w:rsidRPr="00A93CDA" w:rsidTr="00701208">
        <w:trPr>
          <w:tblCellSpacing w:w="15" w:type="dxa"/>
        </w:trPr>
        <w:tc>
          <w:tcPr>
            <w:tcW w:w="1612" w:type="pct"/>
            <w:vMerge w:val="restar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PO33</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All works on-site are managed to:</w:t>
            </w:r>
          </w:p>
          <w:p w:rsidR="00A93CDA" w:rsidRPr="00A93CDA" w:rsidRDefault="00A93CDA" w:rsidP="00A93CDA">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minimise as far as practicable, impacts on adjoining or adjacent premises and the streetscape in regard to erosion and sedimentation, dust, noise, safety and light; </w:t>
            </w:r>
          </w:p>
          <w:p w:rsidR="00A93CDA" w:rsidRPr="00A93CDA" w:rsidRDefault="00A93CDA" w:rsidP="00A93CDA">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minimise as far as possible, impacts on the natural environment;</w:t>
            </w:r>
          </w:p>
          <w:p w:rsidR="00A93CDA" w:rsidRPr="00A93CDA" w:rsidRDefault="00A93CDA" w:rsidP="00A93CDA">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ensure stormwater discharge is managed in a manner that does not cause nuisance or annoyance to any person or premises;</w:t>
            </w:r>
          </w:p>
          <w:p w:rsidR="00A93CDA" w:rsidRPr="00A93CDA" w:rsidRDefault="00A93CDA" w:rsidP="00A93CDA">
            <w:pPr>
              <w:numPr>
                <w:ilvl w:val="0"/>
                <w:numId w:val="19"/>
              </w:numPr>
              <w:spacing w:before="100" w:beforeAutospacing="1" w:after="100" w:afterAutospacing="1" w:line="240" w:lineRule="auto"/>
              <w:ind w:left="450"/>
              <w:rPr>
                <w:rFonts w:ascii="Arial" w:eastAsia="Times New Roman" w:hAnsi="Arial" w:cs="Arial"/>
                <w:sz w:val="20"/>
                <w:szCs w:val="20"/>
                <w:lang w:eastAsia="en-AU"/>
              </w:rPr>
            </w:pPr>
            <w:proofErr w:type="gramStart"/>
            <w:r w:rsidRPr="00A93CDA">
              <w:rPr>
                <w:rFonts w:ascii="Arial" w:eastAsia="Times New Roman" w:hAnsi="Arial" w:cs="Arial"/>
                <w:sz w:val="20"/>
                <w:szCs w:val="20"/>
                <w:lang w:eastAsia="en-AU"/>
              </w:rPr>
              <w:t>avoid</w:t>
            </w:r>
            <w:proofErr w:type="gramEnd"/>
            <w:r w:rsidRPr="00A93CDA">
              <w:rPr>
                <w:rFonts w:ascii="Arial" w:eastAsia="Times New Roman" w:hAnsi="Arial" w:cs="Arial"/>
                <w:sz w:val="20"/>
                <w:szCs w:val="20"/>
                <w:lang w:eastAsia="en-AU"/>
              </w:rPr>
              <w:t xml:space="preserve"> adverse impacts on street streets and their critical root zone.</w:t>
            </w:r>
          </w:p>
        </w:tc>
        <w:tc>
          <w:tcPr>
            <w:tcW w:w="1892"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E33.1</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Works incorporate temporary stormwater run-off, erosion and sediment controls and trash traps designed in accordance with the Urban Stormwater Quality Planning Guidelines, Planning scheme policy - Stormwater management and Planning scheme policy - Integrated design, including but not limited to the following: </w:t>
            </w:r>
          </w:p>
          <w:p w:rsidR="00A93CDA" w:rsidRPr="00A93CDA" w:rsidRDefault="00A93CDA" w:rsidP="00A93CDA">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stormwater is not discharged to adjacent properties in a manner that differs significantly from pre-existing conditions;</w:t>
            </w:r>
          </w:p>
          <w:p w:rsidR="00A93CDA" w:rsidRPr="00A93CDA" w:rsidRDefault="00A93CDA" w:rsidP="00A93CDA">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stormwater discharged to adjoining and downstream properties does not cause scour and erosion;</w:t>
            </w:r>
          </w:p>
          <w:p w:rsidR="00A93CDA" w:rsidRPr="00A93CDA" w:rsidRDefault="00A93CDA" w:rsidP="00A93CDA">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stormwater discharge rates do not exceed pre-existing conditions;</w:t>
            </w:r>
          </w:p>
          <w:p w:rsidR="00A93CDA" w:rsidRPr="00A93CDA" w:rsidRDefault="00A93CDA" w:rsidP="00A93CDA">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the 10% AEP storm event is the minimum design storm for all temporary diversion drains; and</w:t>
            </w:r>
          </w:p>
          <w:p w:rsidR="00A93CDA" w:rsidRPr="00A93CDA" w:rsidRDefault="00A93CDA" w:rsidP="00A93CDA">
            <w:pPr>
              <w:numPr>
                <w:ilvl w:val="0"/>
                <w:numId w:val="20"/>
              </w:numPr>
              <w:spacing w:before="100" w:beforeAutospacing="1" w:after="100" w:afterAutospacing="1" w:line="240" w:lineRule="auto"/>
              <w:ind w:left="450"/>
              <w:rPr>
                <w:rFonts w:ascii="Arial" w:eastAsia="Times New Roman" w:hAnsi="Arial" w:cs="Arial"/>
                <w:sz w:val="20"/>
                <w:szCs w:val="20"/>
                <w:lang w:eastAsia="en-AU"/>
              </w:rPr>
            </w:pPr>
            <w:proofErr w:type="gramStart"/>
            <w:r w:rsidRPr="00A93CDA">
              <w:rPr>
                <w:rFonts w:ascii="Arial" w:eastAsia="Times New Roman" w:hAnsi="Arial" w:cs="Arial"/>
                <w:sz w:val="20"/>
                <w:szCs w:val="20"/>
                <w:lang w:eastAsia="en-AU"/>
              </w:rPr>
              <w:lastRenderedPageBreak/>
              <w:t>the</w:t>
            </w:r>
            <w:proofErr w:type="gramEnd"/>
            <w:r w:rsidRPr="00A93CDA">
              <w:rPr>
                <w:rFonts w:ascii="Arial" w:eastAsia="Times New Roman" w:hAnsi="Arial" w:cs="Arial"/>
                <w:sz w:val="20"/>
                <w:szCs w:val="20"/>
                <w:lang w:eastAsia="en-AU"/>
              </w:rPr>
              <w:t xml:space="preserve"> 50% AEP storm event is the minimum design storm for all silt barriers and sedimentation basins.</w:t>
            </w:r>
          </w:p>
        </w:tc>
        <w:tc>
          <w:tcPr>
            <w:tcW w:w="582"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65"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blCellSpacing w:w="15" w:type="dxa"/>
        </w:trPr>
        <w:tc>
          <w:tcPr>
            <w:tcW w:w="1612" w:type="pct"/>
            <w:vMerge/>
            <w:tcBorders>
              <w:top w:val="outset" w:sz="6" w:space="0" w:color="auto"/>
              <w:left w:val="outset" w:sz="6" w:space="0" w:color="auto"/>
              <w:bottom w:val="outset" w:sz="6" w:space="0" w:color="auto"/>
              <w:right w:val="outset" w:sz="6" w:space="0" w:color="auto"/>
            </w:tcBorders>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1892"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E33.2</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Stormwater run-off, erosion and sediment controls are constructed prior to commencement of any clearing work or earthworks and are maintained and adjusted as necessary at all times to ensure their ongoing effectiveness. </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2"/>
            </w:tblGrid>
            <w:tr w:rsidR="00A93CDA" w:rsidRPr="00A93CDA" w:rsidTr="00A93CDA">
              <w:trPr>
                <w:tblCellSpacing w:w="15" w:type="dxa"/>
              </w:trPr>
              <w:tc>
                <w:tcPr>
                  <w:tcW w:w="5552" w:type="dxa"/>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r w:rsidRPr="00A93CDA">
                    <w:rPr>
                      <w:rFonts w:ascii="Arial" w:eastAsia="Times New Roman" w:hAnsi="Arial" w:cs="Arial"/>
                      <w:sz w:val="20"/>
                      <w:szCs w:val="20"/>
                      <w:lang w:eastAsia="en-AU"/>
                    </w:rPr>
                    <w:t>Note - The measures are adjusted on-site to maximise their effectiveness.</w:t>
                  </w:r>
                </w:p>
              </w:tc>
            </w:tr>
          </w:tbl>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582"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65"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blCellSpacing w:w="15" w:type="dxa"/>
        </w:trPr>
        <w:tc>
          <w:tcPr>
            <w:tcW w:w="1612" w:type="pct"/>
            <w:vMerge/>
            <w:tcBorders>
              <w:top w:val="outset" w:sz="6" w:space="0" w:color="auto"/>
              <w:left w:val="outset" w:sz="6" w:space="0" w:color="auto"/>
              <w:bottom w:val="outset" w:sz="6" w:space="0" w:color="auto"/>
              <w:right w:val="outset" w:sz="6" w:space="0" w:color="auto"/>
            </w:tcBorders>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1892"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E33.3</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The completed earthworks (fill or excavation) area is stabilised using turf, established grass seeding, mulch or sprayed stabilisation techniques to control erosion and sediment and dust from leaving the property. </w:t>
            </w:r>
          </w:p>
        </w:tc>
        <w:tc>
          <w:tcPr>
            <w:tcW w:w="582"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65"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blCellSpacing w:w="15" w:type="dxa"/>
        </w:trPr>
        <w:tc>
          <w:tcPr>
            <w:tcW w:w="1612" w:type="pct"/>
            <w:vMerge/>
            <w:tcBorders>
              <w:top w:val="outset" w:sz="6" w:space="0" w:color="auto"/>
              <w:left w:val="outset" w:sz="6" w:space="0" w:color="auto"/>
              <w:bottom w:val="outset" w:sz="6" w:space="0" w:color="auto"/>
              <w:right w:val="outset" w:sz="6" w:space="0" w:color="auto"/>
            </w:tcBorders>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1892"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E33.4</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Where works are proposed in proximity to an existing street tree, an inspection and a root management plan is undertaken by a qualified arborist which demonstrates and ensures that no permanent damage is caused to the tree. </w:t>
            </w:r>
          </w:p>
        </w:tc>
        <w:tc>
          <w:tcPr>
            <w:tcW w:w="582"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65"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blCellSpacing w:w="15" w:type="dxa"/>
        </w:trPr>
        <w:tc>
          <w:tcPr>
            <w:tcW w:w="1612"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PO34</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Dust suppression measures are implemented during construction works to protect nearby premises from unreasonable dust impacts.</w:t>
            </w:r>
          </w:p>
        </w:tc>
        <w:tc>
          <w:tcPr>
            <w:tcW w:w="1892"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E34</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No dust emissions extend beyond the boundaries of the site during soil disturbances and construction works.</w:t>
            </w:r>
          </w:p>
        </w:tc>
        <w:tc>
          <w:tcPr>
            <w:tcW w:w="582"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65"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blCellSpacing w:w="15" w:type="dxa"/>
        </w:trPr>
        <w:tc>
          <w:tcPr>
            <w:tcW w:w="1612" w:type="pct"/>
            <w:vMerge w:val="restar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PO35</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All works on-site and the transportation of material to and from the site are managed to not negatively impact the existing road network, the amenity of the surrounding area or the streetscape. </w:t>
            </w:r>
          </w:p>
          <w:tbl>
            <w:tblPr>
              <w:tblW w:w="475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59"/>
            </w:tblGrid>
            <w:tr w:rsidR="00A93CDA" w:rsidRPr="00A93CDA" w:rsidTr="00CD1EF7">
              <w:trPr>
                <w:tblCellSpacing w:w="15" w:type="dxa"/>
              </w:trPr>
              <w:tc>
                <w:tcPr>
                  <w:tcW w:w="4699" w:type="dxa"/>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r w:rsidRPr="00A93CDA">
                    <w:rPr>
                      <w:rFonts w:ascii="Arial" w:eastAsia="Times New Roman" w:hAnsi="Arial" w:cs="Arial"/>
                      <w:sz w:val="20"/>
                      <w:szCs w:val="20"/>
                      <w:lang w:eastAsia="en-AU"/>
                    </w:rPr>
                    <w:lastRenderedPageBreak/>
                    <w:t>Note - Where the amount of imported material is greater than 50m</w:t>
                  </w:r>
                  <w:r w:rsidRPr="00A93CDA">
                    <w:rPr>
                      <w:rFonts w:ascii="Arial" w:eastAsia="Times New Roman" w:hAnsi="Arial" w:cs="Arial"/>
                      <w:sz w:val="20"/>
                      <w:szCs w:val="20"/>
                      <w:vertAlign w:val="superscript"/>
                      <w:lang w:eastAsia="en-AU"/>
                    </w:rPr>
                    <w:t>3</w:t>
                  </w:r>
                  <w:r w:rsidRPr="00A93CDA">
                    <w:rPr>
                      <w:rFonts w:ascii="Arial" w:eastAsia="Times New Roman" w:hAnsi="Arial" w:cs="Arial"/>
                      <w:sz w:val="20"/>
                      <w:szCs w:val="20"/>
                      <w:lang w:eastAsia="en-AU"/>
                    </w:rPr>
                    <w:t xml:space="preserve">, a haulage route must be identified and approved by Council. </w:t>
                  </w:r>
                </w:p>
              </w:tc>
            </w:tr>
          </w:tbl>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1892"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lastRenderedPageBreak/>
              <w:t>E35.1</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582"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65"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blCellSpacing w:w="15" w:type="dxa"/>
        </w:trPr>
        <w:tc>
          <w:tcPr>
            <w:tcW w:w="1612" w:type="pct"/>
            <w:vMerge/>
            <w:tcBorders>
              <w:top w:val="outset" w:sz="6" w:space="0" w:color="auto"/>
              <w:left w:val="outset" w:sz="6" w:space="0" w:color="auto"/>
              <w:bottom w:val="outset" w:sz="6" w:space="0" w:color="auto"/>
              <w:right w:val="outset" w:sz="6" w:space="0" w:color="auto"/>
            </w:tcBorders>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1892"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E35.2</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lastRenderedPageBreak/>
              <w:t xml:space="preserve">All contractor car parking is either provided on the development site, or on an alternative site in the general locality which has been set aside for car parking.  Contractors' vehicles are generally not to be parked in existing roads. </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2"/>
            </w:tblGrid>
            <w:tr w:rsidR="00A93CDA" w:rsidRPr="00A93CDA" w:rsidTr="00A93CDA">
              <w:trPr>
                <w:tblCellSpacing w:w="15" w:type="dxa"/>
              </w:trPr>
              <w:tc>
                <w:tcPr>
                  <w:tcW w:w="5552" w:type="dxa"/>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Note - A Traffic Management Plan may be required for the site in accordance with the Manual of Uniform Traffic Control Devices (MUTCD). </w:t>
                  </w:r>
                </w:p>
              </w:tc>
            </w:tr>
          </w:tbl>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582"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65"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blCellSpacing w:w="15" w:type="dxa"/>
        </w:trPr>
        <w:tc>
          <w:tcPr>
            <w:tcW w:w="1612" w:type="pct"/>
            <w:vMerge/>
            <w:tcBorders>
              <w:top w:val="outset" w:sz="6" w:space="0" w:color="auto"/>
              <w:left w:val="outset" w:sz="6" w:space="0" w:color="auto"/>
              <w:bottom w:val="outset" w:sz="6" w:space="0" w:color="auto"/>
              <w:right w:val="outset" w:sz="6" w:space="0" w:color="auto"/>
            </w:tcBorders>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1892"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E35.3</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582"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65"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blCellSpacing w:w="15" w:type="dxa"/>
        </w:trPr>
        <w:tc>
          <w:tcPr>
            <w:tcW w:w="1612"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PO36</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All disturbed areas are rehabilitated at the completion of construction. </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A93CDA" w:rsidRPr="00A93CDA" w:rsidTr="00017F83">
              <w:trPr>
                <w:tblCellSpacing w:w="15" w:type="dxa"/>
              </w:trPr>
              <w:tc>
                <w:tcPr>
                  <w:tcW w:w="4841" w:type="dxa"/>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r w:rsidRPr="00A93CDA">
                    <w:rPr>
                      <w:rFonts w:ascii="Arial" w:eastAsia="Times New Roman" w:hAnsi="Arial" w:cs="Arial"/>
                      <w:sz w:val="20"/>
                      <w:szCs w:val="20"/>
                      <w:lang w:eastAsia="en-AU"/>
                    </w:rPr>
                    <w:t>Note - Refer to Planning scheme policy - Integrated design for details and examples.</w:t>
                  </w:r>
                </w:p>
              </w:tc>
            </w:tr>
          </w:tbl>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1892"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E36</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At completion of construction all disturbed areas of the site are to be:</w:t>
            </w:r>
          </w:p>
          <w:p w:rsidR="00A93CDA" w:rsidRPr="00A93CDA" w:rsidRDefault="00A93CDA" w:rsidP="00A93CDA">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topsoiled with a minimum compacted thickness of fifty (50) millimetres;</w:t>
            </w:r>
          </w:p>
          <w:p w:rsidR="00A93CDA" w:rsidRPr="00A93CDA" w:rsidRDefault="00A93CDA" w:rsidP="00A93CDA">
            <w:pPr>
              <w:numPr>
                <w:ilvl w:val="0"/>
                <w:numId w:val="21"/>
              </w:numPr>
              <w:spacing w:before="100" w:beforeAutospacing="1" w:after="100" w:afterAutospacing="1" w:line="240" w:lineRule="auto"/>
              <w:ind w:left="450"/>
              <w:rPr>
                <w:rFonts w:ascii="Arial" w:eastAsia="Times New Roman" w:hAnsi="Arial" w:cs="Arial"/>
                <w:sz w:val="20"/>
                <w:szCs w:val="20"/>
                <w:lang w:eastAsia="en-AU"/>
              </w:rPr>
            </w:pPr>
            <w:proofErr w:type="gramStart"/>
            <w:r w:rsidRPr="00A93CDA">
              <w:rPr>
                <w:rFonts w:ascii="Arial" w:eastAsia="Times New Roman" w:hAnsi="Arial" w:cs="Arial"/>
                <w:sz w:val="20"/>
                <w:szCs w:val="20"/>
                <w:lang w:eastAsia="en-AU"/>
              </w:rPr>
              <w:t>grassed</w:t>
            </w:r>
            <w:proofErr w:type="gramEnd"/>
            <w:r w:rsidRPr="00A93CDA">
              <w:rPr>
                <w:rFonts w:ascii="Arial" w:eastAsia="Times New Roman" w:hAnsi="Arial" w:cs="Arial"/>
                <w:sz w:val="20"/>
                <w:szCs w:val="20"/>
                <w:lang w:eastAsia="en-AU"/>
              </w:rPr>
              <w:t>.</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2"/>
            </w:tblGrid>
            <w:tr w:rsidR="00A93CDA" w:rsidRPr="00A93CDA" w:rsidTr="00A93CDA">
              <w:trPr>
                <w:tblCellSpacing w:w="15" w:type="dxa"/>
              </w:trPr>
              <w:tc>
                <w:tcPr>
                  <w:tcW w:w="5552" w:type="dxa"/>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Note - These areas are to be maintained during any maintenance period to maximise grass coverage from grass seeding of these areas. </w:t>
                  </w:r>
                </w:p>
              </w:tc>
            </w:tr>
          </w:tbl>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582"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65"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blCellSpacing w:w="15" w:type="dxa"/>
        </w:trPr>
        <w:tc>
          <w:tcPr>
            <w:tcW w:w="1612" w:type="pct"/>
            <w:vMerge w:val="restar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PO37</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The clearing of vegetation on-site:</w:t>
            </w:r>
          </w:p>
          <w:p w:rsidR="00A93CDA" w:rsidRPr="00A93CDA" w:rsidRDefault="00A93CDA" w:rsidP="00A93CDA">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is limited to the area of infrastructure works, buildings areas and other necessary areas for the works;</w:t>
            </w:r>
          </w:p>
          <w:p w:rsidR="00A93CDA" w:rsidRPr="00A93CDA" w:rsidRDefault="00A93CDA" w:rsidP="00A93CDA">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includes the removal of declared weeds and other materials which are detrimental to the intended use of the land;</w:t>
            </w:r>
          </w:p>
          <w:p w:rsidR="00A93CDA" w:rsidRPr="00A93CDA" w:rsidRDefault="00A93CDA" w:rsidP="00A93CDA">
            <w:pPr>
              <w:numPr>
                <w:ilvl w:val="0"/>
                <w:numId w:val="22"/>
              </w:numPr>
              <w:spacing w:before="100" w:beforeAutospacing="1" w:after="100" w:afterAutospacing="1" w:line="240" w:lineRule="auto"/>
              <w:ind w:left="450"/>
              <w:rPr>
                <w:rFonts w:ascii="Arial" w:eastAsia="Times New Roman" w:hAnsi="Arial" w:cs="Arial"/>
                <w:sz w:val="20"/>
                <w:szCs w:val="20"/>
                <w:lang w:eastAsia="en-AU"/>
              </w:rPr>
            </w:pPr>
            <w:proofErr w:type="gramStart"/>
            <w:r w:rsidRPr="00A93CDA">
              <w:rPr>
                <w:rFonts w:ascii="Arial" w:eastAsia="Times New Roman" w:hAnsi="Arial" w:cs="Arial"/>
                <w:sz w:val="20"/>
                <w:szCs w:val="20"/>
                <w:lang w:eastAsia="en-AU"/>
              </w:rPr>
              <w:t>is</w:t>
            </w:r>
            <w:proofErr w:type="gramEnd"/>
            <w:r w:rsidRPr="00A93CDA">
              <w:rPr>
                <w:rFonts w:ascii="Arial" w:eastAsia="Times New Roman" w:hAnsi="Arial" w:cs="Arial"/>
                <w:sz w:val="20"/>
                <w:szCs w:val="20"/>
                <w:lang w:eastAsia="en-AU"/>
              </w:rPr>
              <w:t xml:space="preserve"> disposed of in a manner which minimises nuisance and annoyance to existing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96"/>
            </w:tblGrid>
            <w:tr w:rsidR="00A93CDA" w:rsidRPr="00A93CDA" w:rsidTr="00A93CDA">
              <w:trPr>
                <w:tblCellSpacing w:w="15" w:type="dxa"/>
              </w:trPr>
              <w:tc>
                <w:tcPr>
                  <w:tcW w:w="9428" w:type="dxa"/>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r w:rsidRPr="00A93CDA">
                    <w:rPr>
                      <w:rFonts w:ascii="Arial" w:eastAsia="Times New Roman" w:hAnsi="Arial" w:cs="Arial"/>
                      <w:sz w:val="20"/>
                      <w:szCs w:val="20"/>
                      <w:lang w:eastAsia="en-AU"/>
                    </w:rPr>
                    <w:lastRenderedPageBreak/>
                    <w:t>Note - No burning of cleared vegetation is permitted.</w:t>
                  </w:r>
                </w:p>
              </w:tc>
            </w:tr>
          </w:tbl>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1892"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lastRenderedPageBreak/>
              <w:t>E37.1</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85"/>
            </w:tblGrid>
            <w:tr w:rsidR="00A93CDA" w:rsidRPr="00A93CDA" w:rsidTr="00A93CDA">
              <w:trPr>
                <w:tblCellSpacing w:w="15" w:type="dxa"/>
              </w:trPr>
              <w:tc>
                <w:tcPr>
                  <w:tcW w:w="5552" w:type="dxa"/>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r w:rsidRPr="00A93CDA">
                    <w:rPr>
                      <w:rFonts w:ascii="Arial" w:eastAsia="Times New Roman" w:hAnsi="Arial" w:cs="Arial"/>
                      <w:sz w:val="20"/>
                      <w:szCs w:val="20"/>
                      <w:lang w:eastAsia="en-AU"/>
                    </w:rPr>
                    <w:t>Note - No parking of vehicles of storage of machinery or goods is to occur in these areas during development works.</w:t>
                  </w:r>
                </w:p>
              </w:tc>
            </w:tr>
          </w:tbl>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582"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65"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blCellSpacing w:w="15" w:type="dxa"/>
        </w:trPr>
        <w:tc>
          <w:tcPr>
            <w:tcW w:w="1612" w:type="pct"/>
            <w:vMerge/>
            <w:tcBorders>
              <w:top w:val="outset" w:sz="6" w:space="0" w:color="auto"/>
              <w:left w:val="outset" w:sz="6" w:space="0" w:color="auto"/>
              <w:bottom w:val="outset" w:sz="6" w:space="0" w:color="auto"/>
              <w:right w:val="outset" w:sz="6" w:space="0" w:color="auto"/>
            </w:tcBorders>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1892"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E37.2</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Disposal of materials is managed in one or more of the following ways:</w:t>
            </w:r>
          </w:p>
          <w:p w:rsidR="00A93CDA" w:rsidRPr="00A93CDA" w:rsidRDefault="00A93CDA" w:rsidP="00A93CDA">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lastRenderedPageBreak/>
              <w:t xml:space="preserve">all cleared vegetation, declared weeds, stumps, rubbish, car bodies, scrap metal and the like are removed and disposed of in a Council land fill facility; or </w:t>
            </w:r>
          </w:p>
          <w:p w:rsidR="00A93CDA" w:rsidRPr="00A93CDA" w:rsidRDefault="00A93CDA" w:rsidP="00A93CDA">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93CDA">
              <w:rPr>
                <w:rFonts w:ascii="Arial" w:eastAsia="Times New Roman" w:hAnsi="Arial" w:cs="Arial"/>
                <w:sz w:val="20"/>
                <w:szCs w:val="20"/>
                <w:lang w:eastAsia="en-AU"/>
              </w:rPr>
              <w:t>all</w:t>
            </w:r>
            <w:proofErr w:type="gramEnd"/>
            <w:r w:rsidRPr="00A93CDA">
              <w:rPr>
                <w:rFonts w:ascii="Arial" w:eastAsia="Times New Roman" w:hAnsi="Arial" w:cs="Arial"/>
                <w:sz w:val="20"/>
                <w:szCs w:val="20"/>
                <w:lang w:eastAsia="en-AU"/>
              </w:rPr>
              <w:t xml:space="preserve"> native vegetation with a diameter below 400mm is to be chipped and stored on-site.</w:t>
            </w:r>
          </w:p>
        </w:tc>
        <w:tc>
          <w:tcPr>
            <w:tcW w:w="582"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65"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blCellSpacing w:w="15" w:type="dxa"/>
        </w:trPr>
        <w:tc>
          <w:tcPr>
            <w:tcW w:w="1612"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lastRenderedPageBreak/>
              <w:t>PO38</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 </w:t>
            </w:r>
          </w:p>
        </w:tc>
        <w:tc>
          <w:tcPr>
            <w:tcW w:w="1892"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No example provided.</w:t>
            </w:r>
          </w:p>
        </w:tc>
        <w:tc>
          <w:tcPr>
            <w:tcW w:w="582"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c>
          <w:tcPr>
            <w:tcW w:w="865"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r>
      <w:tr w:rsidR="00A93CDA" w:rsidRPr="00A93CDA" w:rsidTr="00701208">
        <w:trPr>
          <w:tblCellSpacing w:w="15" w:type="dxa"/>
        </w:trPr>
        <w:tc>
          <w:tcPr>
            <w:tcW w:w="351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Earthworks</w:t>
            </w: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65" w:type="pct"/>
            <w:tcBorders>
              <w:top w:val="outset" w:sz="6" w:space="0" w:color="auto"/>
              <w:left w:val="outset" w:sz="6" w:space="0" w:color="auto"/>
              <w:bottom w:val="outset" w:sz="6" w:space="0" w:color="auto"/>
              <w:right w:val="outset" w:sz="6" w:space="0" w:color="auto"/>
            </w:tcBorders>
            <w:shd w:val="clear" w:color="auto" w:fill="CCCCCC"/>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blCellSpacing w:w="15" w:type="dxa"/>
        </w:trPr>
        <w:tc>
          <w:tcPr>
            <w:tcW w:w="1612" w:type="pct"/>
            <w:vMerge w:val="restar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PO39</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On-site earthworks are designed to consider the visual and amenity impact as they relate to:</w:t>
            </w:r>
          </w:p>
          <w:p w:rsidR="00A93CDA" w:rsidRPr="00A93CDA" w:rsidRDefault="00A93CDA" w:rsidP="00A93CDA">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the natural topographical features of the site;</w:t>
            </w:r>
          </w:p>
          <w:p w:rsidR="00A93CDA" w:rsidRPr="00A93CDA" w:rsidRDefault="00A93CDA" w:rsidP="00A93CDA">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short and long-term slope stability;</w:t>
            </w:r>
          </w:p>
          <w:p w:rsidR="00A93CDA" w:rsidRPr="00A93CDA" w:rsidRDefault="00A93CDA" w:rsidP="00A93CDA">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soft or compressible foundation soils;</w:t>
            </w:r>
          </w:p>
          <w:p w:rsidR="00A93CDA" w:rsidRPr="00A93CDA" w:rsidRDefault="00A93CDA" w:rsidP="00A93CDA">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reactive soils;</w:t>
            </w:r>
          </w:p>
          <w:p w:rsidR="00A93CDA" w:rsidRPr="00A93CDA" w:rsidRDefault="00A93CDA" w:rsidP="00A93CDA">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low density or potentially collapsing soils;</w:t>
            </w:r>
          </w:p>
          <w:p w:rsidR="00A93CDA" w:rsidRPr="00A93CDA" w:rsidRDefault="00A93CDA" w:rsidP="00A93CDA">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existing fills and soil contamination that may exist on-site;</w:t>
            </w:r>
          </w:p>
          <w:p w:rsidR="00A93CDA" w:rsidRPr="00A93CDA" w:rsidRDefault="00A93CDA" w:rsidP="00A93CDA">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the stability and maintenance of steep rock slopes and batters;</w:t>
            </w:r>
          </w:p>
          <w:p w:rsidR="00A93CDA" w:rsidRPr="00A93CDA" w:rsidRDefault="00A93CDA" w:rsidP="00A93CDA">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excavation (cut) and fill and impacts on the amenity of adjoining lots (e.g. residential)</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A93CDA" w:rsidRPr="00A93CDA" w:rsidTr="00DF6C75">
              <w:trPr>
                <w:tblCellSpacing w:w="15" w:type="dxa"/>
              </w:trPr>
              <w:tc>
                <w:tcPr>
                  <w:tcW w:w="4841" w:type="dxa"/>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r w:rsidRPr="00A93CDA">
                    <w:rPr>
                      <w:rFonts w:ascii="Arial" w:eastAsia="Times New Roman" w:hAnsi="Arial" w:cs="Arial"/>
                      <w:sz w:val="20"/>
                      <w:szCs w:val="20"/>
                      <w:lang w:eastAsia="en-AU"/>
                    </w:rPr>
                    <w:t>Note - Filling or excavation works are to be completed within six (6) months of the commencement date.</w:t>
                  </w:r>
                </w:p>
              </w:tc>
            </w:tr>
          </w:tbl>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1892"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E39.1</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All cut and fill batters are provided with appropriate scour, erosion protection and run-off control measures including catch drains at the top of batters and lined batter drains as necessary. </w:t>
            </w:r>
          </w:p>
        </w:tc>
        <w:tc>
          <w:tcPr>
            <w:tcW w:w="582"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65"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blCellSpacing w:w="15" w:type="dxa"/>
        </w:trPr>
        <w:tc>
          <w:tcPr>
            <w:tcW w:w="1612" w:type="pct"/>
            <w:vMerge/>
            <w:tcBorders>
              <w:top w:val="outset" w:sz="6" w:space="0" w:color="auto"/>
              <w:left w:val="outset" w:sz="6" w:space="0" w:color="auto"/>
              <w:bottom w:val="outset" w:sz="6" w:space="0" w:color="auto"/>
              <w:right w:val="outset" w:sz="6" w:space="0" w:color="auto"/>
            </w:tcBorders>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1892"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E39.2</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Stabilisation measures are provided, as necessary, to ensure long-term stability and low maintenance of steep rock slopes and batters. </w:t>
            </w:r>
          </w:p>
        </w:tc>
        <w:tc>
          <w:tcPr>
            <w:tcW w:w="582"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65"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blCellSpacing w:w="15" w:type="dxa"/>
        </w:trPr>
        <w:tc>
          <w:tcPr>
            <w:tcW w:w="1612" w:type="pct"/>
            <w:vMerge/>
            <w:tcBorders>
              <w:top w:val="outset" w:sz="6" w:space="0" w:color="auto"/>
              <w:left w:val="outset" w:sz="6" w:space="0" w:color="auto"/>
              <w:bottom w:val="outset" w:sz="6" w:space="0" w:color="auto"/>
              <w:right w:val="outset" w:sz="6" w:space="0" w:color="auto"/>
            </w:tcBorders>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1892"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E39.3</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All fill batters steeper than 1 (V) in 6 (H) on residential lots are fully turfed to prevent scour and erosion.</w:t>
            </w:r>
          </w:p>
        </w:tc>
        <w:tc>
          <w:tcPr>
            <w:tcW w:w="582"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65"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blCellSpacing w:w="15" w:type="dxa"/>
        </w:trPr>
        <w:tc>
          <w:tcPr>
            <w:tcW w:w="1612" w:type="pct"/>
            <w:vMerge/>
            <w:tcBorders>
              <w:top w:val="outset" w:sz="6" w:space="0" w:color="auto"/>
              <w:left w:val="outset" w:sz="6" w:space="0" w:color="auto"/>
              <w:bottom w:val="outset" w:sz="6" w:space="0" w:color="auto"/>
              <w:right w:val="outset" w:sz="6" w:space="0" w:color="auto"/>
            </w:tcBorders>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1892"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E39.4</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All filling or excavation is contained within the site.</w:t>
            </w:r>
          </w:p>
        </w:tc>
        <w:tc>
          <w:tcPr>
            <w:tcW w:w="582"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65"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blCellSpacing w:w="15" w:type="dxa"/>
        </w:trPr>
        <w:tc>
          <w:tcPr>
            <w:tcW w:w="1612" w:type="pct"/>
            <w:vMerge/>
            <w:tcBorders>
              <w:top w:val="outset" w:sz="6" w:space="0" w:color="auto"/>
              <w:left w:val="outset" w:sz="6" w:space="0" w:color="auto"/>
              <w:bottom w:val="outset" w:sz="6" w:space="0" w:color="auto"/>
              <w:right w:val="outset" w:sz="6" w:space="0" w:color="auto"/>
            </w:tcBorders>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1892"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E39.5</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All fill placed on-site is:</w:t>
            </w:r>
          </w:p>
          <w:p w:rsidR="00A93CDA" w:rsidRPr="00A93CDA" w:rsidRDefault="00A93CDA" w:rsidP="00A93CDA">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lastRenderedPageBreak/>
              <w:t>limited to that required for the necessary approved use;</w:t>
            </w:r>
          </w:p>
          <w:p w:rsidR="00A93CDA" w:rsidRPr="00A93CDA" w:rsidRDefault="00A93CDA" w:rsidP="00A93CDA">
            <w:pPr>
              <w:numPr>
                <w:ilvl w:val="0"/>
                <w:numId w:val="25"/>
              </w:numPr>
              <w:spacing w:before="100" w:beforeAutospacing="1" w:after="100" w:afterAutospacing="1" w:line="240" w:lineRule="auto"/>
              <w:ind w:left="450"/>
              <w:rPr>
                <w:rFonts w:ascii="Arial" w:eastAsia="Times New Roman" w:hAnsi="Arial" w:cs="Arial"/>
                <w:sz w:val="20"/>
                <w:szCs w:val="20"/>
                <w:lang w:eastAsia="en-AU"/>
              </w:rPr>
            </w:pPr>
            <w:proofErr w:type="gramStart"/>
            <w:r w:rsidRPr="00A93CDA">
              <w:rPr>
                <w:rFonts w:ascii="Arial" w:eastAsia="Times New Roman" w:hAnsi="Arial" w:cs="Arial"/>
                <w:sz w:val="20"/>
                <w:szCs w:val="20"/>
                <w:lang w:eastAsia="en-AU"/>
              </w:rPr>
              <w:t>clean</w:t>
            </w:r>
            <w:proofErr w:type="gramEnd"/>
            <w:r w:rsidRPr="00A93CDA">
              <w:rPr>
                <w:rFonts w:ascii="Arial" w:eastAsia="Times New Roman" w:hAnsi="Arial" w:cs="Arial"/>
                <w:sz w:val="20"/>
                <w:szCs w:val="20"/>
                <w:lang w:eastAsia="en-AU"/>
              </w:rPr>
              <w:t xml:space="preserve"> and uncontaminated (i.e. no building waste, concrete, green waste or contaminated material etc. is used as fill).</w:t>
            </w:r>
          </w:p>
        </w:tc>
        <w:tc>
          <w:tcPr>
            <w:tcW w:w="582"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65"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blCellSpacing w:w="15" w:type="dxa"/>
        </w:trPr>
        <w:tc>
          <w:tcPr>
            <w:tcW w:w="1612" w:type="pct"/>
            <w:vMerge/>
            <w:tcBorders>
              <w:top w:val="outset" w:sz="6" w:space="0" w:color="auto"/>
              <w:left w:val="outset" w:sz="6" w:space="0" w:color="auto"/>
              <w:bottom w:val="outset" w:sz="6" w:space="0" w:color="auto"/>
              <w:right w:val="outset" w:sz="6" w:space="0" w:color="auto"/>
            </w:tcBorders>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1892"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E39.6</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The site is prepared and the fill placed on-site in accordance with AS3798.</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2"/>
            </w:tblGrid>
            <w:tr w:rsidR="00A93CDA" w:rsidRPr="00A93CDA" w:rsidTr="00A93CDA">
              <w:trPr>
                <w:tblCellSpacing w:w="15" w:type="dxa"/>
              </w:trPr>
              <w:tc>
                <w:tcPr>
                  <w:tcW w:w="5552" w:type="dxa"/>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582"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65"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blCellSpacing w:w="15" w:type="dxa"/>
        </w:trPr>
        <w:tc>
          <w:tcPr>
            <w:tcW w:w="1612" w:type="pct"/>
            <w:vMerge/>
            <w:tcBorders>
              <w:top w:val="outset" w:sz="6" w:space="0" w:color="auto"/>
              <w:left w:val="outset" w:sz="6" w:space="0" w:color="auto"/>
              <w:bottom w:val="outset" w:sz="6" w:space="0" w:color="auto"/>
              <w:right w:val="outset" w:sz="6" w:space="0" w:color="auto"/>
            </w:tcBorders>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1892"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E39.7</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Inspection and certification of steep rock slopes and batters may be required by a suitably qualified and experienced RPEQ.</w:t>
            </w:r>
          </w:p>
        </w:tc>
        <w:tc>
          <w:tcPr>
            <w:tcW w:w="582"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65"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blCellSpacing w:w="15" w:type="dxa"/>
        </w:trPr>
        <w:tc>
          <w:tcPr>
            <w:tcW w:w="1612"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PO40</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Embankments are stepped, terraced and landscaped to not adversely impact on the visual amenity of the surrounding area.</w:t>
            </w:r>
          </w:p>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1892"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E40</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Any embankments more than 1.5 metres in height are stepped, terraced and landscaped.</w:t>
            </w:r>
          </w:p>
          <w:p w:rsidR="00A93CDA" w:rsidRPr="00A93CDA" w:rsidRDefault="00A93CDA" w:rsidP="00DF6C75">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w:t>
            </w:r>
            <w:r w:rsidRPr="00A93CDA">
              <w:rPr>
                <w:rFonts w:ascii="Arial" w:eastAsia="Times New Roman" w:hAnsi="Arial" w:cs="Arial"/>
                <w:b/>
                <w:bCs/>
                <w:sz w:val="20"/>
                <w:szCs w:val="20"/>
                <w:lang w:eastAsia="en-AU"/>
              </w:rPr>
              <w:t>Figure - Embankment</w:t>
            </w:r>
            <w:r w:rsidRPr="00A93CDA">
              <w:rPr>
                <w:rFonts w:ascii="Arial" w:eastAsia="Times New Roman" w:hAnsi="Arial" w:cs="Arial"/>
                <w:sz w:val="20"/>
                <w:szCs w:val="20"/>
                <w:lang w:eastAsia="en-AU"/>
              </w:rPr>
              <w:t xml:space="preserve"> </w:t>
            </w:r>
            <w:hyperlink r:id="rId9" w:tgtFrame="_blank" w:tooltip="Link to larger image (popup)" w:history="1">
              <w:r w:rsidRPr="00A93CDA">
                <w:rPr>
                  <w:rFonts w:ascii="Arial" w:eastAsia="Times New Roman" w:hAnsi="Arial" w:cs="Arial"/>
                  <w:color w:val="0000FF"/>
                  <w:sz w:val="20"/>
                  <w:szCs w:val="20"/>
                  <w:lang w:eastAsia="en-AU"/>
                </w:rPr>
                <w:t> </w:t>
              </w:r>
            </w:hyperlink>
          </w:p>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r w:rsidRPr="00A93CDA">
              <w:rPr>
                <w:rFonts w:ascii="Arial" w:eastAsia="Times New Roman" w:hAnsi="Arial" w:cs="Arial"/>
                <w:noProof/>
                <w:sz w:val="20"/>
                <w:szCs w:val="20"/>
                <w:lang w:eastAsia="en-AU"/>
              </w:rPr>
              <w:drawing>
                <wp:inline distT="0" distB="0" distL="0" distR="0" wp14:anchorId="08955B9B" wp14:editId="64E80B05">
                  <wp:extent cx="3152775" cy="914400"/>
                  <wp:effectExtent l="0" t="0" r="9525" b="0"/>
                  <wp:docPr id="4" name="Picture 4"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ank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52775" cy="914400"/>
                          </a:xfrm>
                          <a:prstGeom prst="rect">
                            <a:avLst/>
                          </a:prstGeom>
                          <a:noFill/>
                          <a:ln>
                            <a:noFill/>
                          </a:ln>
                        </pic:spPr>
                      </pic:pic>
                    </a:graphicData>
                  </a:graphic>
                </wp:inline>
              </w:drawing>
            </w:r>
          </w:p>
        </w:tc>
        <w:tc>
          <w:tcPr>
            <w:tcW w:w="582"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65"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blCellSpacing w:w="15" w:type="dxa"/>
        </w:trPr>
        <w:tc>
          <w:tcPr>
            <w:tcW w:w="1612" w:type="pct"/>
            <w:vMerge w:val="restar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PO41</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On-site earthworks are undertaken in a manner that:</w:t>
            </w:r>
          </w:p>
          <w:p w:rsidR="00A93CDA" w:rsidRPr="00A93CDA" w:rsidRDefault="00A93CDA" w:rsidP="00A93CDA">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lastRenderedPageBreak/>
              <w:t xml:space="preserve">does not adversely impact on a Council or public sector entity maintained infrastructure or any drainage feature on, or adjacent to the land; </w:t>
            </w:r>
          </w:p>
          <w:p w:rsidR="00A93CDA" w:rsidRPr="00A93CDA" w:rsidRDefault="00A93CDA" w:rsidP="00A93CDA">
            <w:pPr>
              <w:numPr>
                <w:ilvl w:val="0"/>
                <w:numId w:val="26"/>
              </w:numPr>
              <w:spacing w:before="100" w:beforeAutospacing="1" w:after="100" w:afterAutospacing="1" w:line="240" w:lineRule="auto"/>
              <w:ind w:left="450"/>
              <w:rPr>
                <w:rFonts w:ascii="Arial" w:eastAsia="Times New Roman" w:hAnsi="Arial" w:cs="Arial"/>
                <w:sz w:val="20"/>
                <w:szCs w:val="20"/>
                <w:lang w:eastAsia="en-AU"/>
              </w:rPr>
            </w:pPr>
            <w:proofErr w:type="gramStart"/>
            <w:r w:rsidRPr="00A93CDA">
              <w:rPr>
                <w:rFonts w:ascii="Arial" w:eastAsia="Times New Roman" w:hAnsi="Arial" w:cs="Arial"/>
                <w:sz w:val="20"/>
                <w:szCs w:val="20"/>
                <w:lang w:eastAsia="en-AU"/>
              </w:rPr>
              <w:t>does</w:t>
            </w:r>
            <w:proofErr w:type="gramEnd"/>
            <w:r w:rsidRPr="00A93CDA">
              <w:rPr>
                <w:rFonts w:ascii="Arial" w:eastAsia="Times New Roman" w:hAnsi="Arial" w:cs="Arial"/>
                <w:sz w:val="20"/>
                <w:szCs w:val="20"/>
                <w:lang w:eastAsia="en-AU"/>
              </w:rPr>
              <w:t xml:space="preserve"> not preclude reasonable access to a Council or public sector entity maintained infrastructure or any drainage feature on, or adjacent to the land for monitoring, maintenance or replacement purposes. </w:t>
            </w:r>
          </w:p>
          <w:tbl>
            <w:tblPr>
              <w:tblW w:w="4946"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43"/>
            </w:tblGrid>
            <w:tr w:rsidR="00A93CDA" w:rsidRPr="00A93CDA" w:rsidTr="006E5474">
              <w:trPr>
                <w:tblCellSpacing w:w="15" w:type="dxa"/>
              </w:trPr>
              <w:tc>
                <w:tcPr>
                  <w:tcW w:w="4841" w:type="dxa"/>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Note - Public sector entity as defined in the </w:t>
                  </w:r>
                  <w:r w:rsidRPr="00A93CDA">
                    <w:rPr>
                      <w:rFonts w:ascii="Arial" w:eastAsia="Times New Roman" w:hAnsi="Arial" w:cs="Arial"/>
                      <w:i/>
                      <w:iCs/>
                      <w:sz w:val="20"/>
                      <w:szCs w:val="20"/>
                      <w:lang w:eastAsia="en-AU"/>
                    </w:rPr>
                    <w:t>Sustainable Planning Act 2009</w:t>
                  </w:r>
                  <w:r w:rsidRPr="00A93CDA">
                    <w:rPr>
                      <w:rFonts w:ascii="Arial" w:eastAsia="Times New Roman" w:hAnsi="Arial" w:cs="Arial"/>
                      <w:sz w:val="20"/>
                      <w:szCs w:val="20"/>
                      <w:lang w:eastAsia="en-AU"/>
                    </w:rPr>
                    <w:t xml:space="preserve">. </w:t>
                  </w:r>
                </w:p>
              </w:tc>
            </w:tr>
          </w:tbl>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1892"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lastRenderedPageBreak/>
              <w:t>E41.1</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No earthworks are 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85"/>
            </w:tblGrid>
            <w:tr w:rsidR="00A93CDA" w:rsidRPr="00A93CDA" w:rsidTr="00A93CDA">
              <w:trPr>
                <w:tblCellSpacing w:w="15" w:type="dxa"/>
              </w:trPr>
              <w:tc>
                <w:tcPr>
                  <w:tcW w:w="5552" w:type="dxa"/>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Note - Public sector entity as defined in the </w:t>
                  </w:r>
                  <w:r w:rsidRPr="00A93CDA">
                    <w:rPr>
                      <w:rFonts w:ascii="Arial" w:eastAsia="Times New Roman" w:hAnsi="Arial" w:cs="Arial"/>
                      <w:i/>
                      <w:iCs/>
                      <w:sz w:val="20"/>
                      <w:szCs w:val="20"/>
                      <w:lang w:eastAsia="en-AU"/>
                    </w:rPr>
                    <w:t>Sustainable Planning Act 2009</w:t>
                  </w:r>
                  <w:r w:rsidRPr="00A93CDA">
                    <w:rPr>
                      <w:rFonts w:ascii="Arial" w:eastAsia="Times New Roman" w:hAnsi="Arial" w:cs="Arial"/>
                      <w:sz w:val="20"/>
                      <w:szCs w:val="20"/>
                      <w:lang w:eastAsia="en-AU"/>
                    </w:rPr>
                    <w:t xml:space="preserve">. </w:t>
                  </w:r>
                </w:p>
              </w:tc>
            </w:tr>
          </w:tbl>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582"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65"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blCellSpacing w:w="15" w:type="dxa"/>
        </w:trPr>
        <w:tc>
          <w:tcPr>
            <w:tcW w:w="1612" w:type="pct"/>
            <w:vMerge/>
            <w:tcBorders>
              <w:top w:val="outset" w:sz="6" w:space="0" w:color="auto"/>
              <w:left w:val="outset" w:sz="6" w:space="0" w:color="auto"/>
              <w:bottom w:val="outset" w:sz="6" w:space="0" w:color="auto"/>
              <w:right w:val="outset" w:sz="6" w:space="0" w:color="auto"/>
            </w:tcBorders>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1892"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E41.2</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Earthworks that would result in any of the following are not carried out on-site:</w:t>
            </w:r>
          </w:p>
          <w:p w:rsidR="00A93CDA" w:rsidRPr="00A93CDA" w:rsidRDefault="00A93CDA" w:rsidP="00A93CDA">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a reduction in cover over the Council or public sector entity maintained service to less than 600mm;</w:t>
            </w:r>
          </w:p>
          <w:p w:rsidR="00A93CDA" w:rsidRPr="00A93CDA" w:rsidRDefault="00A93CDA" w:rsidP="00A93CDA">
            <w:pPr>
              <w:numPr>
                <w:ilvl w:val="0"/>
                <w:numId w:val="27"/>
              </w:numPr>
              <w:spacing w:before="100" w:beforeAutospacing="1" w:after="100" w:afterAutospacing="1" w:line="240" w:lineRule="auto"/>
              <w:ind w:left="450"/>
              <w:rPr>
                <w:rFonts w:ascii="Arial" w:eastAsia="Times New Roman" w:hAnsi="Arial" w:cs="Arial"/>
                <w:sz w:val="20"/>
                <w:szCs w:val="20"/>
                <w:lang w:eastAsia="en-AU"/>
              </w:rPr>
            </w:pPr>
            <w:proofErr w:type="gramStart"/>
            <w:r w:rsidRPr="00A93CDA">
              <w:rPr>
                <w:rFonts w:ascii="Arial" w:eastAsia="Times New Roman" w:hAnsi="Arial" w:cs="Arial"/>
                <w:sz w:val="20"/>
                <w:szCs w:val="20"/>
                <w:lang w:eastAsia="en-AU"/>
              </w:rPr>
              <w:t>an</w:t>
            </w:r>
            <w:proofErr w:type="gramEnd"/>
            <w:r w:rsidRPr="00A93CDA">
              <w:rPr>
                <w:rFonts w:ascii="Arial" w:eastAsia="Times New Roman" w:hAnsi="Arial" w:cs="Arial"/>
                <w:sz w:val="20"/>
                <w:szCs w:val="20"/>
                <w:lang w:eastAsia="en-AU"/>
              </w:rPr>
              <w:t xml:space="preserve"> increase in finished surface grade over, or within 1.5m on each side of, the Council or public sector entity maintained infrastructure above that which existed prior to the earthworks being undertaken.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85"/>
            </w:tblGrid>
            <w:tr w:rsidR="00A93CDA" w:rsidRPr="00A93CDA" w:rsidTr="00A93CDA">
              <w:trPr>
                <w:tblCellSpacing w:w="15" w:type="dxa"/>
              </w:trPr>
              <w:tc>
                <w:tcPr>
                  <w:tcW w:w="5552" w:type="dxa"/>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Note - Public sector entity as defined in the </w:t>
                  </w:r>
                  <w:r w:rsidRPr="00A93CDA">
                    <w:rPr>
                      <w:rFonts w:ascii="Arial" w:eastAsia="Times New Roman" w:hAnsi="Arial" w:cs="Arial"/>
                      <w:i/>
                      <w:iCs/>
                      <w:sz w:val="20"/>
                      <w:szCs w:val="20"/>
                      <w:lang w:eastAsia="en-AU"/>
                    </w:rPr>
                    <w:t>Sustainable Planning Act 2009</w:t>
                  </w:r>
                  <w:r w:rsidRPr="00A93CDA">
                    <w:rPr>
                      <w:rFonts w:ascii="Arial" w:eastAsia="Times New Roman" w:hAnsi="Arial" w:cs="Arial"/>
                      <w:sz w:val="20"/>
                      <w:szCs w:val="20"/>
                      <w:lang w:eastAsia="en-AU"/>
                    </w:rPr>
                    <w:t xml:space="preserve">. </w:t>
                  </w:r>
                </w:p>
              </w:tc>
            </w:tr>
          </w:tbl>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582"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65"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blCellSpacing w:w="15" w:type="dxa"/>
        </w:trPr>
        <w:tc>
          <w:tcPr>
            <w:tcW w:w="1612"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lastRenderedPageBreak/>
              <w:t>PO42</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Filling or excavation does not result in land instability.</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A93CDA" w:rsidRPr="00A93CDA" w:rsidTr="00DF6C75">
              <w:trPr>
                <w:tblCellSpacing w:w="15" w:type="dxa"/>
              </w:trPr>
              <w:tc>
                <w:tcPr>
                  <w:tcW w:w="4841" w:type="dxa"/>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r w:rsidRPr="00A93CDA">
                    <w:rPr>
                      <w:rFonts w:ascii="Arial" w:eastAsia="Times New Roman" w:hAnsi="Arial" w:cs="Arial"/>
                      <w:sz w:val="20"/>
                      <w:szCs w:val="20"/>
                      <w:lang w:eastAsia="en-AU"/>
                    </w:rPr>
                    <w:t>Note - A slope stability report prepared by an RPEQ may be required.</w:t>
                  </w:r>
                </w:p>
              </w:tc>
            </w:tr>
          </w:tbl>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1892"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No example provided.</w:t>
            </w:r>
          </w:p>
        </w:tc>
        <w:tc>
          <w:tcPr>
            <w:tcW w:w="582"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c>
          <w:tcPr>
            <w:tcW w:w="865"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r>
      <w:tr w:rsidR="00A93CDA" w:rsidRPr="00A93CDA" w:rsidTr="00701208">
        <w:trPr>
          <w:tblCellSpacing w:w="15" w:type="dxa"/>
        </w:trPr>
        <w:tc>
          <w:tcPr>
            <w:tcW w:w="1612"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PO43</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Filling or excavation does not result in</w:t>
            </w:r>
          </w:p>
          <w:p w:rsidR="00A93CDA" w:rsidRPr="00A93CDA" w:rsidRDefault="00A93CDA" w:rsidP="00A93CDA">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adverse impacts on the hydrological and hydraulic capacity of the waterway or floodway;</w:t>
            </w:r>
          </w:p>
          <w:p w:rsidR="00A93CDA" w:rsidRPr="00A93CDA" w:rsidRDefault="00A93CDA" w:rsidP="00A93CDA">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increased flood inundation outside the site;</w:t>
            </w:r>
          </w:p>
          <w:p w:rsidR="00A93CDA" w:rsidRPr="00A93CDA" w:rsidRDefault="00A93CDA" w:rsidP="00A93CDA">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any reduction in the flood storage capacity in the floodway;</w:t>
            </w:r>
          </w:p>
          <w:p w:rsidR="00A93CDA" w:rsidRPr="00A93CDA" w:rsidRDefault="00A93CDA" w:rsidP="00A93CDA">
            <w:pPr>
              <w:numPr>
                <w:ilvl w:val="0"/>
                <w:numId w:val="28"/>
              </w:numPr>
              <w:spacing w:before="100" w:beforeAutospacing="1" w:after="100" w:afterAutospacing="1" w:line="240" w:lineRule="auto"/>
              <w:ind w:left="450"/>
              <w:rPr>
                <w:rFonts w:ascii="Arial" w:eastAsia="Times New Roman" w:hAnsi="Arial" w:cs="Arial"/>
                <w:sz w:val="20"/>
                <w:szCs w:val="20"/>
                <w:lang w:eastAsia="en-AU"/>
              </w:rPr>
            </w:pPr>
            <w:proofErr w:type="gramStart"/>
            <w:r w:rsidRPr="00A93CDA">
              <w:rPr>
                <w:rFonts w:ascii="Arial" w:eastAsia="Times New Roman" w:hAnsi="Arial" w:cs="Arial"/>
                <w:sz w:val="20"/>
                <w:szCs w:val="20"/>
                <w:lang w:eastAsia="en-AU"/>
              </w:rPr>
              <w:t>any</w:t>
            </w:r>
            <w:proofErr w:type="gramEnd"/>
            <w:r w:rsidRPr="00A93CDA">
              <w:rPr>
                <w:rFonts w:ascii="Arial" w:eastAsia="Times New Roman" w:hAnsi="Arial" w:cs="Arial"/>
                <w:sz w:val="20"/>
                <w:szCs w:val="20"/>
                <w:lang w:eastAsia="en-AU"/>
              </w:rPr>
              <w:t xml:space="preserve"> clearing of native vegetation.</w:t>
            </w:r>
          </w:p>
          <w:tbl>
            <w:tblPr>
              <w:tblW w:w="475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59"/>
            </w:tblGrid>
            <w:tr w:rsidR="00A93CDA" w:rsidRPr="00A93CDA" w:rsidTr="00CD1EF7">
              <w:trPr>
                <w:tblCellSpacing w:w="15" w:type="dxa"/>
              </w:trPr>
              <w:tc>
                <w:tcPr>
                  <w:tcW w:w="4699" w:type="dxa"/>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r w:rsidRPr="00A93CDA">
                    <w:rPr>
                      <w:rFonts w:ascii="Arial" w:eastAsia="Times New Roman" w:hAnsi="Arial" w:cs="Arial"/>
                      <w:sz w:val="20"/>
                      <w:szCs w:val="20"/>
                      <w:lang w:eastAsia="en-AU"/>
                    </w:rPr>
                    <w:t>Note - To demonstrate compliance with this outcome, Planning scheme policy - Stormwater management provides guidance on the preparation of a site based stormwater management plan by a suitably qualified professional. Refer to Planning scheme policy - Integrated design for guidance on infrastructure desi</w:t>
                  </w:r>
                  <w:r w:rsidR="00DF6C75">
                    <w:rPr>
                      <w:rFonts w:ascii="Arial" w:eastAsia="Times New Roman" w:hAnsi="Arial" w:cs="Arial"/>
                      <w:sz w:val="20"/>
                      <w:szCs w:val="20"/>
                      <w:lang w:eastAsia="en-AU"/>
                    </w:rPr>
                    <w:t>gn and modelling requirements.</w:t>
                  </w:r>
                </w:p>
              </w:tc>
            </w:tr>
          </w:tbl>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1892"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No example provided.</w:t>
            </w:r>
          </w:p>
        </w:tc>
        <w:tc>
          <w:tcPr>
            <w:tcW w:w="582"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c>
          <w:tcPr>
            <w:tcW w:w="865"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r>
      <w:tr w:rsidR="00A93CDA" w:rsidRPr="00A93CDA" w:rsidTr="00701208">
        <w:trPr>
          <w:tblCellSpacing w:w="15" w:type="dxa"/>
        </w:trPr>
        <w:tc>
          <w:tcPr>
            <w:tcW w:w="351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lastRenderedPageBreak/>
              <w:t>Retaining walls and structures</w:t>
            </w: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65" w:type="pct"/>
            <w:tcBorders>
              <w:top w:val="outset" w:sz="6" w:space="0" w:color="auto"/>
              <w:left w:val="outset" w:sz="6" w:space="0" w:color="auto"/>
              <w:bottom w:val="outset" w:sz="6" w:space="0" w:color="auto"/>
              <w:right w:val="outset" w:sz="6" w:space="0" w:color="auto"/>
            </w:tcBorders>
            <w:shd w:val="clear" w:color="auto" w:fill="CCCCCC"/>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blCellSpacing w:w="15" w:type="dxa"/>
        </w:trPr>
        <w:tc>
          <w:tcPr>
            <w:tcW w:w="1612"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PO44</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All earth retaining structures provide a positive interface with the streetscape and minimise impacts on the amenity of adjoining residents. </w:t>
            </w:r>
          </w:p>
        </w:tc>
        <w:tc>
          <w:tcPr>
            <w:tcW w:w="1892"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E44</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Earth retaining structures:</w:t>
            </w:r>
          </w:p>
          <w:p w:rsidR="00A93CDA" w:rsidRPr="00A93CDA" w:rsidRDefault="00A93CDA" w:rsidP="00A93CDA">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are not constructed of boulder rocks or timber;</w:t>
            </w:r>
          </w:p>
          <w:p w:rsidR="00A93CDA" w:rsidRPr="00A93CDA" w:rsidRDefault="00A93CDA" w:rsidP="00A93CDA">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where height is no greater than 900mm, are provided in accordance with Figure - Retaining on a boundary;</w:t>
            </w:r>
          </w:p>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r w:rsidRPr="00A93CDA">
              <w:rPr>
                <w:rFonts w:ascii="Arial" w:eastAsia="Times New Roman" w:hAnsi="Arial" w:cs="Arial"/>
                <w:b/>
                <w:bCs/>
                <w:sz w:val="20"/>
                <w:szCs w:val="20"/>
                <w:lang w:eastAsia="en-AU"/>
              </w:rPr>
              <w:t>Figure - Retaining on a boundary</w:t>
            </w:r>
            <w:r w:rsidRPr="00A93CDA">
              <w:rPr>
                <w:rFonts w:ascii="Arial" w:eastAsia="Times New Roman" w:hAnsi="Arial" w:cs="Arial"/>
                <w:sz w:val="20"/>
                <w:szCs w:val="20"/>
                <w:lang w:eastAsia="en-AU"/>
              </w:rPr>
              <w:t xml:space="preserve"> </w:t>
            </w:r>
            <w:hyperlink r:id="rId11" w:tgtFrame="_blank" w:tooltip="Link to larger image (popup)" w:history="1">
              <w:r w:rsidRPr="00A93CDA">
                <w:rPr>
                  <w:rFonts w:ascii="Arial" w:eastAsia="Times New Roman" w:hAnsi="Arial" w:cs="Arial"/>
                  <w:color w:val="0000FF"/>
                  <w:sz w:val="20"/>
                  <w:szCs w:val="20"/>
                  <w:lang w:eastAsia="en-AU"/>
                </w:rPr>
                <w:t> </w:t>
              </w:r>
            </w:hyperlink>
          </w:p>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r w:rsidRPr="00A93CDA">
              <w:rPr>
                <w:rFonts w:ascii="Arial" w:eastAsia="Times New Roman" w:hAnsi="Arial" w:cs="Arial"/>
                <w:noProof/>
                <w:sz w:val="20"/>
                <w:szCs w:val="20"/>
                <w:lang w:eastAsia="en-AU"/>
              </w:rPr>
              <w:drawing>
                <wp:inline distT="0" distB="0" distL="0" distR="0" wp14:anchorId="34FBBB1D" wp14:editId="38461F34">
                  <wp:extent cx="2876550" cy="1838325"/>
                  <wp:effectExtent l="0" t="0" r="0" b="9525"/>
                  <wp:docPr id="3" name="Picture 3" descr="Retaining on a bounda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aining on a boundary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A93CDA" w:rsidRPr="00A93CDA" w:rsidRDefault="00A93CDA" w:rsidP="00A93CDA">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where height is greater than 900mm but no greater than 1.5m, are to be setback at least the equivalent height of the retaining structure from any property boundary; </w:t>
            </w:r>
          </w:p>
          <w:p w:rsidR="00A93CDA" w:rsidRPr="00A93CDA" w:rsidRDefault="00A93CDA" w:rsidP="00A93CDA">
            <w:pPr>
              <w:numPr>
                <w:ilvl w:val="0"/>
                <w:numId w:val="30"/>
              </w:numPr>
              <w:spacing w:before="100" w:beforeAutospacing="1" w:after="100" w:afterAutospacing="1" w:line="240" w:lineRule="auto"/>
              <w:ind w:left="450"/>
              <w:rPr>
                <w:rFonts w:ascii="Arial" w:eastAsia="Times New Roman" w:hAnsi="Arial" w:cs="Arial"/>
                <w:sz w:val="20"/>
                <w:szCs w:val="20"/>
                <w:lang w:eastAsia="en-AU"/>
              </w:rPr>
            </w:pPr>
            <w:proofErr w:type="gramStart"/>
            <w:r w:rsidRPr="00A93CDA">
              <w:rPr>
                <w:rFonts w:ascii="Arial" w:eastAsia="Times New Roman" w:hAnsi="Arial" w:cs="Arial"/>
                <w:sz w:val="20"/>
                <w:szCs w:val="20"/>
                <w:lang w:eastAsia="en-AU"/>
              </w:rPr>
              <w:t>where</w:t>
            </w:r>
            <w:proofErr w:type="gramEnd"/>
            <w:r w:rsidRPr="00A93CDA">
              <w:rPr>
                <w:rFonts w:ascii="Arial" w:eastAsia="Times New Roman" w:hAnsi="Arial" w:cs="Arial"/>
                <w:sz w:val="20"/>
                <w:szCs w:val="20"/>
                <w:lang w:eastAsia="en-AU"/>
              </w:rPr>
              <w:t xml:space="preserve"> height is greater than 1.5m, are to be setback and stepped 1.5m vertical: 1.5m horizontal, terraced, landscaped and drained as shown below. </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  </w:t>
            </w:r>
          </w:p>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r w:rsidRPr="00A93CDA">
              <w:rPr>
                <w:rFonts w:ascii="Arial" w:eastAsia="Times New Roman" w:hAnsi="Arial" w:cs="Arial"/>
                <w:b/>
                <w:bCs/>
                <w:sz w:val="20"/>
                <w:szCs w:val="20"/>
                <w:lang w:eastAsia="en-AU"/>
              </w:rPr>
              <w:t>Figure - Cut</w:t>
            </w:r>
            <w:r w:rsidRPr="00A93CDA">
              <w:rPr>
                <w:rFonts w:ascii="Arial" w:eastAsia="Times New Roman" w:hAnsi="Arial" w:cs="Arial"/>
                <w:sz w:val="20"/>
                <w:szCs w:val="20"/>
                <w:lang w:eastAsia="en-AU"/>
              </w:rPr>
              <w:t xml:space="preserve"> </w:t>
            </w:r>
            <w:hyperlink r:id="rId13" w:tgtFrame="_blank" w:tooltip="Link to larger image (popup)" w:history="1">
              <w:r w:rsidRPr="00A93CDA">
                <w:rPr>
                  <w:rFonts w:ascii="Arial" w:eastAsia="Times New Roman" w:hAnsi="Arial" w:cs="Arial"/>
                  <w:color w:val="0000FF"/>
                  <w:sz w:val="20"/>
                  <w:szCs w:val="20"/>
                  <w:lang w:eastAsia="en-AU"/>
                </w:rPr>
                <w:t> </w:t>
              </w:r>
            </w:hyperlink>
          </w:p>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r w:rsidRPr="00A93CDA">
              <w:rPr>
                <w:rFonts w:ascii="Arial" w:eastAsia="Times New Roman" w:hAnsi="Arial" w:cs="Arial"/>
                <w:noProof/>
                <w:sz w:val="20"/>
                <w:szCs w:val="20"/>
                <w:lang w:eastAsia="en-AU"/>
              </w:rPr>
              <w:lastRenderedPageBreak/>
              <w:drawing>
                <wp:inline distT="0" distB="0" distL="0" distR="0" wp14:anchorId="7527D54B" wp14:editId="142EA26C">
                  <wp:extent cx="2876550" cy="2428875"/>
                  <wp:effectExtent l="0" t="0" r="0" b="9525"/>
                  <wp:docPr id="2" name="Picture 2"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76550" cy="2428875"/>
                          </a:xfrm>
                          <a:prstGeom prst="rect">
                            <a:avLst/>
                          </a:prstGeom>
                          <a:noFill/>
                          <a:ln>
                            <a:noFill/>
                          </a:ln>
                        </pic:spPr>
                      </pic:pic>
                    </a:graphicData>
                  </a:graphic>
                </wp:inline>
              </w:drawing>
            </w:r>
          </w:p>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r w:rsidRPr="00A93CDA">
              <w:rPr>
                <w:rFonts w:ascii="Arial" w:eastAsia="Times New Roman" w:hAnsi="Arial" w:cs="Arial"/>
                <w:b/>
                <w:bCs/>
                <w:sz w:val="20"/>
                <w:szCs w:val="20"/>
                <w:lang w:eastAsia="en-AU"/>
              </w:rPr>
              <w:t>Figure - Fill</w:t>
            </w:r>
            <w:r w:rsidRPr="00A93CDA">
              <w:rPr>
                <w:rFonts w:ascii="Arial" w:eastAsia="Times New Roman" w:hAnsi="Arial" w:cs="Arial"/>
                <w:sz w:val="20"/>
                <w:szCs w:val="20"/>
                <w:lang w:eastAsia="en-AU"/>
              </w:rPr>
              <w:t xml:space="preserve"> </w:t>
            </w:r>
            <w:hyperlink r:id="rId15" w:tgtFrame="_blank" w:tooltip="Link to larger image (popup)" w:history="1">
              <w:r w:rsidRPr="00A93CDA">
                <w:rPr>
                  <w:rFonts w:ascii="Arial" w:eastAsia="Times New Roman" w:hAnsi="Arial" w:cs="Arial"/>
                  <w:color w:val="0000FF"/>
                  <w:sz w:val="20"/>
                  <w:szCs w:val="20"/>
                  <w:lang w:eastAsia="en-AU"/>
                </w:rPr>
                <w:t> </w:t>
              </w:r>
            </w:hyperlink>
          </w:p>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r w:rsidRPr="00A93CDA">
              <w:rPr>
                <w:rFonts w:ascii="Arial" w:eastAsia="Times New Roman" w:hAnsi="Arial" w:cs="Arial"/>
                <w:noProof/>
                <w:sz w:val="20"/>
                <w:szCs w:val="20"/>
                <w:lang w:eastAsia="en-AU"/>
              </w:rPr>
              <w:drawing>
                <wp:inline distT="0" distB="0" distL="0" distR="0" wp14:anchorId="5C19CC98" wp14:editId="64CAC85F">
                  <wp:extent cx="2876550" cy="2600325"/>
                  <wp:effectExtent l="0" t="0" r="0" b="9525"/>
                  <wp:docPr id="1" name="Picture 1"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inline>
              </w:drawing>
            </w:r>
          </w:p>
        </w:tc>
        <w:tc>
          <w:tcPr>
            <w:tcW w:w="582"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65"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5474" w:rsidRPr="00A93CDA" w:rsidTr="006E5474">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6E5474" w:rsidRPr="00A93CDA" w:rsidRDefault="006E5474"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6E5474" w:rsidRPr="00A93CDA" w:rsidTr="00A93CDA">
              <w:trPr>
                <w:tblCellSpacing w:w="15" w:type="dxa"/>
              </w:trPr>
              <w:tc>
                <w:tcPr>
                  <w:tcW w:w="15100" w:type="dxa"/>
                  <w:vAlign w:val="center"/>
                  <w:hideMark/>
                </w:tcPr>
                <w:p w:rsidR="006E5474" w:rsidRPr="00A93CDA" w:rsidRDefault="006E5474"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lastRenderedPageBreak/>
                    <w:t>Note - The provisions under this heading only apply if:</w:t>
                  </w:r>
                </w:p>
                <w:p w:rsidR="006E5474" w:rsidRPr="00A93CDA" w:rsidRDefault="006E5474" w:rsidP="00A93CDA">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the development is for, or incorporates: </w:t>
                  </w:r>
                </w:p>
                <w:p w:rsidR="006E5474" w:rsidRPr="00A93CDA" w:rsidRDefault="006E5474" w:rsidP="00A93CDA">
                  <w:pPr>
                    <w:numPr>
                      <w:ilvl w:val="1"/>
                      <w:numId w:val="31"/>
                    </w:numPr>
                    <w:spacing w:before="100" w:beforeAutospacing="1" w:after="100" w:afterAutospacing="1" w:line="240" w:lineRule="auto"/>
                    <w:ind w:left="900"/>
                    <w:rPr>
                      <w:rFonts w:ascii="Arial" w:eastAsia="Times New Roman" w:hAnsi="Arial" w:cs="Arial"/>
                      <w:sz w:val="20"/>
                      <w:szCs w:val="20"/>
                      <w:lang w:eastAsia="en-AU"/>
                    </w:rPr>
                  </w:pPr>
                  <w:r w:rsidRPr="00A93CDA">
                    <w:rPr>
                      <w:rFonts w:ascii="Arial" w:eastAsia="Times New Roman" w:hAnsi="Arial" w:cs="Arial"/>
                      <w:sz w:val="20"/>
                      <w:szCs w:val="20"/>
                      <w:lang w:eastAsia="en-AU"/>
                    </w:rPr>
                    <w:t>reconfiguring a lot for a community title scheme creating 1 or more vacant lots; or</w:t>
                  </w:r>
                </w:p>
                <w:p w:rsidR="006E5474" w:rsidRPr="00A93CDA" w:rsidRDefault="006E5474" w:rsidP="00A93CDA">
                  <w:pPr>
                    <w:numPr>
                      <w:ilvl w:val="1"/>
                      <w:numId w:val="31"/>
                    </w:numPr>
                    <w:spacing w:before="100" w:beforeAutospacing="1" w:after="100" w:afterAutospacing="1" w:line="240" w:lineRule="auto"/>
                    <w:ind w:left="900"/>
                    <w:rPr>
                      <w:rFonts w:ascii="Arial" w:eastAsia="Times New Roman" w:hAnsi="Arial" w:cs="Arial"/>
                      <w:sz w:val="20"/>
                      <w:szCs w:val="20"/>
                      <w:lang w:eastAsia="en-AU"/>
                    </w:rPr>
                  </w:pPr>
                  <w:r w:rsidRPr="00A93CDA">
                    <w:rPr>
                      <w:rFonts w:ascii="Arial" w:eastAsia="Times New Roman" w:hAnsi="Arial" w:cs="Arial"/>
                      <w:sz w:val="20"/>
                      <w:szCs w:val="20"/>
                      <w:lang w:eastAsia="en-AU"/>
                    </w:rPr>
                    <w:t>material change of use for 2 or more sole occupancy units on the same lot, or within the same community titles scheme; or</w:t>
                  </w:r>
                </w:p>
                <w:p w:rsidR="006E5474" w:rsidRPr="00A93CDA" w:rsidRDefault="006E5474" w:rsidP="00A93CDA">
                  <w:pPr>
                    <w:numPr>
                      <w:ilvl w:val="1"/>
                      <w:numId w:val="31"/>
                    </w:numPr>
                    <w:spacing w:before="100" w:beforeAutospacing="1" w:after="100" w:afterAutospacing="1" w:line="240" w:lineRule="auto"/>
                    <w:ind w:left="900"/>
                    <w:rPr>
                      <w:rFonts w:ascii="Arial" w:eastAsia="Times New Roman" w:hAnsi="Arial" w:cs="Arial"/>
                      <w:sz w:val="20"/>
                      <w:szCs w:val="20"/>
                      <w:lang w:eastAsia="en-AU"/>
                    </w:rPr>
                  </w:pPr>
                  <w:r w:rsidRPr="00A93CDA">
                    <w:rPr>
                      <w:rFonts w:ascii="Arial" w:eastAsia="Times New Roman" w:hAnsi="Arial" w:cs="Arial"/>
                      <w:sz w:val="20"/>
                      <w:szCs w:val="20"/>
                      <w:lang w:eastAsia="en-AU"/>
                    </w:rPr>
                    <w:t>material change of use for a Tourist park</w:t>
                  </w:r>
                  <w:r w:rsidRPr="00A93CDA">
                    <w:rPr>
                      <w:rFonts w:ascii="Arial" w:eastAsia="Times New Roman" w:hAnsi="Arial" w:cs="Arial"/>
                      <w:sz w:val="20"/>
                      <w:szCs w:val="20"/>
                      <w:vertAlign w:val="superscript"/>
                      <w:lang w:eastAsia="en-AU"/>
                    </w:rPr>
                    <w:t>(</w:t>
                  </w:r>
                  <w:hyperlink r:id="rId17"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A93CDA">
                      <w:rPr>
                        <w:rFonts w:ascii="Arial" w:eastAsia="Times New Roman" w:hAnsi="Arial" w:cs="Arial"/>
                        <w:color w:val="0000FF"/>
                        <w:sz w:val="20"/>
                        <w:szCs w:val="20"/>
                        <w:vertAlign w:val="superscript"/>
                        <w:lang w:eastAsia="en-AU"/>
                      </w:rPr>
                      <w:t>84</w:t>
                    </w:r>
                  </w:hyperlink>
                  <w:r w:rsidRPr="00A93CDA">
                    <w:rPr>
                      <w:rFonts w:ascii="Arial" w:eastAsia="Times New Roman" w:hAnsi="Arial" w:cs="Arial"/>
                      <w:sz w:val="20"/>
                      <w:szCs w:val="20"/>
                      <w:vertAlign w:val="superscript"/>
                      <w:lang w:eastAsia="en-AU"/>
                    </w:rPr>
                    <w:t>)</w:t>
                  </w:r>
                  <w:r w:rsidRPr="00A93CDA">
                    <w:rPr>
                      <w:rFonts w:ascii="Arial" w:eastAsia="Times New Roman" w:hAnsi="Arial" w:cs="Arial"/>
                      <w:sz w:val="20"/>
                      <w:szCs w:val="20"/>
                      <w:lang w:eastAsia="en-AU"/>
                    </w:rPr>
                    <w:t xml:space="preserve"> with accommodation in the form of caravans or tents; or </w:t>
                  </w:r>
                </w:p>
                <w:p w:rsidR="006E5474" w:rsidRPr="00A93CDA" w:rsidRDefault="006E5474" w:rsidP="00A93CDA">
                  <w:pPr>
                    <w:numPr>
                      <w:ilvl w:val="1"/>
                      <w:numId w:val="31"/>
                    </w:numPr>
                    <w:spacing w:before="100" w:beforeAutospacing="1" w:after="100" w:afterAutospacing="1" w:line="240" w:lineRule="auto"/>
                    <w:ind w:left="900"/>
                    <w:rPr>
                      <w:rFonts w:ascii="Arial" w:eastAsia="Times New Roman" w:hAnsi="Arial" w:cs="Arial"/>
                      <w:sz w:val="20"/>
                      <w:szCs w:val="20"/>
                      <w:lang w:eastAsia="en-AU"/>
                    </w:rPr>
                  </w:pPr>
                  <w:r w:rsidRPr="00A93CDA">
                    <w:rPr>
                      <w:rFonts w:ascii="Arial" w:eastAsia="Times New Roman" w:hAnsi="Arial" w:cs="Arial"/>
                      <w:sz w:val="20"/>
                      <w:szCs w:val="20"/>
                      <w:lang w:eastAsia="en-AU"/>
                    </w:rPr>
                    <w:t>material change of use for outdoor sales</w:t>
                  </w:r>
                  <w:r w:rsidRPr="00A93CDA">
                    <w:rPr>
                      <w:rFonts w:ascii="Arial" w:eastAsia="Times New Roman" w:hAnsi="Arial" w:cs="Arial"/>
                      <w:sz w:val="20"/>
                      <w:szCs w:val="20"/>
                      <w:vertAlign w:val="superscript"/>
                      <w:lang w:eastAsia="en-AU"/>
                    </w:rPr>
                    <w:t>(</w:t>
                  </w:r>
                  <w:hyperlink r:id="rId18"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A93CDA">
                      <w:rPr>
                        <w:rFonts w:ascii="Arial" w:eastAsia="Times New Roman" w:hAnsi="Arial" w:cs="Arial"/>
                        <w:color w:val="0000FF"/>
                        <w:sz w:val="20"/>
                        <w:szCs w:val="20"/>
                        <w:vertAlign w:val="superscript"/>
                        <w:lang w:eastAsia="en-AU"/>
                      </w:rPr>
                      <w:t>54</w:t>
                    </w:r>
                  </w:hyperlink>
                  <w:r w:rsidRPr="00A93CDA">
                    <w:rPr>
                      <w:rFonts w:ascii="Arial" w:eastAsia="Times New Roman" w:hAnsi="Arial" w:cs="Arial"/>
                      <w:sz w:val="20"/>
                      <w:szCs w:val="20"/>
                      <w:vertAlign w:val="superscript"/>
                      <w:lang w:eastAsia="en-AU"/>
                    </w:rPr>
                    <w:t>)</w:t>
                  </w:r>
                  <w:r w:rsidRPr="00A93CDA">
                    <w:rPr>
                      <w:rFonts w:ascii="Arial" w:eastAsia="Times New Roman" w:hAnsi="Arial" w:cs="Arial"/>
                      <w:sz w:val="20"/>
                      <w:szCs w:val="20"/>
                      <w:lang w:eastAsia="en-AU"/>
                    </w:rPr>
                    <w:t xml:space="preserve">, outdoor processing or outdoor storage where involving combustible materials. </w:t>
                  </w:r>
                </w:p>
                <w:p w:rsidR="006E5474" w:rsidRPr="00A93CDA" w:rsidRDefault="006E5474"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AND</w:t>
                  </w:r>
                </w:p>
                <w:p w:rsidR="006E5474" w:rsidRPr="00A93CDA" w:rsidRDefault="006E5474" w:rsidP="00A93CDA">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none of the following exceptions apply: </w:t>
                  </w:r>
                </w:p>
                <w:p w:rsidR="006E5474" w:rsidRPr="00A93CDA" w:rsidRDefault="006E5474" w:rsidP="00A93CDA">
                  <w:pPr>
                    <w:numPr>
                      <w:ilvl w:val="1"/>
                      <w:numId w:val="32"/>
                    </w:numPr>
                    <w:spacing w:before="100" w:beforeAutospacing="1" w:after="100" w:afterAutospacing="1" w:line="240" w:lineRule="auto"/>
                    <w:ind w:left="90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the distributor-retailer for the area has indicated, in its </w:t>
                  </w:r>
                  <w:proofErr w:type="spellStart"/>
                  <w:r w:rsidRPr="00A93CDA">
                    <w:rPr>
                      <w:rFonts w:ascii="Arial" w:eastAsia="Times New Roman" w:hAnsi="Arial" w:cs="Arial"/>
                      <w:sz w:val="20"/>
                      <w:szCs w:val="20"/>
                      <w:lang w:eastAsia="en-AU"/>
                    </w:rPr>
                    <w:t>netserv</w:t>
                  </w:r>
                  <w:proofErr w:type="spellEnd"/>
                  <w:r w:rsidRPr="00A93CDA">
                    <w:rPr>
                      <w:rFonts w:ascii="Arial" w:eastAsia="Times New Roman" w:hAnsi="Arial" w:cs="Arial"/>
                      <w:sz w:val="20"/>
                      <w:szCs w:val="20"/>
                      <w:lang w:eastAsia="en-AU"/>
                    </w:rPr>
                    <w:t xml:space="preserve"> plan, that the premises will not be served by that entity’s reticulated water supply; or </w:t>
                  </w:r>
                </w:p>
                <w:p w:rsidR="006E5474" w:rsidRPr="00A93CDA" w:rsidRDefault="006E5474" w:rsidP="00A93CDA">
                  <w:pPr>
                    <w:numPr>
                      <w:ilvl w:val="1"/>
                      <w:numId w:val="32"/>
                    </w:numPr>
                    <w:spacing w:before="100" w:beforeAutospacing="1" w:after="100" w:afterAutospacing="1" w:line="240" w:lineRule="auto"/>
                    <w:ind w:left="90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6E5474" w:rsidRPr="00A93CDA" w:rsidTr="00A93CDA">
              <w:trPr>
                <w:tblCellSpacing w:w="15" w:type="dxa"/>
              </w:trPr>
              <w:tc>
                <w:tcPr>
                  <w:tcW w:w="15100" w:type="dxa"/>
                  <w:vAlign w:val="center"/>
                  <w:hideMark/>
                </w:tcPr>
                <w:p w:rsidR="006E5474" w:rsidRPr="00A93CDA" w:rsidRDefault="006E5474" w:rsidP="00A93CDA">
                  <w:pPr>
                    <w:spacing w:before="100" w:beforeAutospacing="1" w:after="100" w:afterAutospacing="1" w:line="240" w:lineRule="auto"/>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6E5474" w:rsidRPr="00A93CDA" w:rsidRDefault="006E5474"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blCellSpacing w:w="15" w:type="dxa"/>
        </w:trPr>
        <w:tc>
          <w:tcPr>
            <w:tcW w:w="1612" w:type="pct"/>
            <w:vMerge w:val="restar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lastRenderedPageBreak/>
              <w:t>PO45</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Development incorporates a fire fighting system that:</w:t>
            </w:r>
          </w:p>
          <w:p w:rsidR="00A93CDA" w:rsidRPr="00A93CDA" w:rsidRDefault="00A93CDA" w:rsidP="00A93CDA">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satisfies the reasonable needs of the fire fighting entity for the area;</w:t>
            </w:r>
          </w:p>
          <w:p w:rsidR="00A93CDA" w:rsidRPr="00A93CDA" w:rsidRDefault="00A93CDA" w:rsidP="00A93CDA">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is appropriate for the size, shape and topography of the development and its surrounds;</w:t>
            </w:r>
          </w:p>
          <w:p w:rsidR="00A93CDA" w:rsidRPr="00A93CDA" w:rsidRDefault="00A93CDA" w:rsidP="00A93CDA">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is compatible with the operational equipment available to the fire fighting entity for the area;</w:t>
            </w:r>
          </w:p>
          <w:p w:rsidR="00A93CDA" w:rsidRPr="00A93CDA" w:rsidRDefault="00A93CDA" w:rsidP="00A93CDA">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considers the fire hazard inherent in the materials comprising the development and their proximity to one another;</w:t>
            </w:r>
          </w:p>
          <w:p w:rsidR="00A93CDA" w:rsidRPr="00A93CDA" w:rsidRDefault="00A93CDA" w:rsidP="00A93CDA">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considers the fire hazard inherent in the surrounds to the development site;</w:t>
            </w:r>
          </w:p>
          <w:p w:rsidR="00A93CDA" w:rsidRPr="00A93CDA" w:rsidRDefault="00A93CDA" w:rsidP="00A93CDA">
            <w:pPr>
              <w:numPr>
                <w:ilvl w:val="0"/>
                <w:numId w:val="33"/>
              </w:numPr>
              <w:spacing w:before="100" w:beforeAutospacing="1" w:after="100" w:afterAutospacing="1" w:line="240" w:lineRule="auto"/>
              <w:ind w:left="450"/>
              <w:rPr>
                <w:rFonts w:ascii="Arial" w:eastAsia="Times New Roman" w:hAnsi="Arial" w:cs="Arial"/>
                <w:sz w:val="20"/>
                <w:szCs w:val="20"/>
                <w:lang w:eastAsia="en-AU"/>
              </w:rPr>
            </w:pPr>
            <w:proofErr w:type="gramStart"/>
            <w:r w:rsidRPr="00A93CDA">
              <w:rPr>
                <w:rFonts w:ascii="Arial" w:eastAsia="Times New Roman" w:hAnsi="Arial" w:cs="Arial"/>
                <w:sz w:val="20"/>
                <w:szCs w:val="20"/>
                <w:lang w:eastAsia="en-AU"/>
              </w:rPr>
              <w:t>is</w:t>
            </w:r>
            <w:proofErr w:type="gramEnd"/>
            <w:r w:rsidRPr="00A93CDA">
              <w:rPr>
                <w:rFonts w:ascii="Arial" w:eastAsia="Times New Roman" w:hAnsi="Arial" w:cs="Arial"/>
                <w:sz w:val="20"/>
                <w:szCs w:val="20"/>
                <w:lang w:eastAsia="en-AU"/>
              </w:rPr>
              <w:t xml:space="preserve"> maintained in effective operating order.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96"/>
            </w:tblGrid>
            <w:tr w:rsidR="00A93CDA" w:rsidRPr="00A93CDA" w:rsidTr="00A93CDA">
              <w:trPr>
                <w:tblCellSpacing w:w="15" w:type="dxa"/>
              </w:trPr>
              <w:tc>
                <w:tcPr>
                  <w:tcW w:w="9428" w:type="dxa"/>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Note - The Queensland Fire and Emergency Services is the entity currently providing the fire fighting function for the urban areas of the Moreton Bay Region. </w:t>
                  </w:r>
                </w:p>
              </w:tc>
            </w:tr>
          </w:tbl>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1892"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E45.1</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External fire hydrant facilities are provided on site to the standard prescribed under the relevant parts of </w:t>
            </w:r>
            <w:r w:rsidRPr="00A93CDA">
              <w:rPr>
                <w:rFonts w:ascii="Arial" w:eastAsia="Times New Roman" w:hAnsi="Arial" w:cs="Arial"/>
                <w:i/>
                <w:iCs/>
                <w:sz w:val="20"/>
                <w:szCs w:val="20"/>
                <w:lang w:eastAsia="en-AU"/>
              </w:rPr>
              <w:t>Australian Standard AS 2419.1 (2005) – Fire Hydrant Installations</w:t>
            </w:r>
            <w:r w:rsidRPr="00A93CDA">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85"/>
            </w:tblGrid>
            <w:tr w:rsidR="00A93CDA" w:rsidRPr="00A93CDA" w:rsidTr="00A93CDA">
              <w:trPr>
                <w:tblCellSpacing w:w="15" w:type="dxa"/>
              </w:trPr>
              <w:tc>
                <w:tcPr>
                  <w:tcW w:w="5552" w:type="dxa"/>
                  <w:vAlign w:val="center"/>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Note - For this requirement for accepted development, the following are the relevant parts of AS 2419.1 (2005) that may be applicable: </w:t>
                  </w:r>
                </w:p>
                <w:p w:rsidR="00A93CDA" w:rsidRPr="00A93CDA" w:rsidRDefault="00A93CDA" w:rsidP="00A93CDA">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in regard to the form of any fire hydrant - Part 8.5 and Part 3.2.2.1, with the exception that for Tourist parks</w:t>
                  </w:r>
                  <w:r w:rsidRPr="00A93CDA">
                    <w:rPr>
                      <w:rFonts w:ascii="Arial" w:eastAsia="Times New Roman" w:hAnsi="Arial" w:cs="Arial"/>
                      <w:sz w:val="20"/>
                      <w:szCs w:val="20"/>
                      <w:vertAlign w:val="superscript"/>
                      <w:lang w:eastAsia="en-AU"/>
                    </w:rPr>
                    <w:t>(</w:t>
                  </w:r>
                  <w:hyperlink r:id="rId19"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A93CDA">
                      <w:rPr>
                        <w:rFonts w:ascii="Arial" w:eastAsia="Times New Roman" w:hAnsi="Arial" w:cs="Arial"/>
                        <w:color w:val="0000FF"/>
                        <w:sz w:val="20"/>
                        <w:szCs w:val="20"/>
                        <w:vertAlign w:val="superscript"/>
                        <w:lang w:eastAsia="en-AU"/>
                      </w:rPr>
                      <w:t>84</w:t>
                    </w:r>
                  </w:hyperlink>
                  <w:r w:rsidRPr="00A93CDA">
                    <w:rPr>
                      <w:rFonts w:ascii="Arial" w:eastAsia="Times New Roman" w:hAnsi="Arial" w:cs="Arial"/>
                      <w:sz w:val="20"/>
                      <w:szCs w:val="20"/>
                      <w:vertAlign w:val="superscript"/>
                      <w:lang w:eastAsia="en-AU"/>
                    </w:rPr>
                    <w:t>)</w:t>
                  </w:r>
                  <w:r w:rsidRPr="00A93CDA">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A93CDA" w:rsidRPr="00A93CDA" w:rsidRDefault="00A93CDA" w:rsidP="00A93CDA">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A93CDA" w:rsidRPr="00A93CDA" w:rsidRDefault="00A93CDA" w:rsidP="00A93CDA">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in regard to the proximity of hydrants to buildings and other facilities - Part 3.2.2.2 (b), (c) and (d), with the exception that: </w:t>
                  </w:r>
                </w:p>
                <w:p w:rsidR="00A93CDA" w:rsidRPr="00A93CDA" w:rsidRDefault="00A93CDA" w:rsidP="00A93CDA">
                  <w:pPr>
                    <w:numPr>
                      <w:ilvl w:val="1"/>
                      <w:numId w:val="34"/>
                    </w:numPr>
                    <w:spacing w:before="100" w:beforeAutospacing="1" w:after="100" w:afterAutospacing="1" w:line="240" w:lineRule="auto"/>
                    <w:ind w:left="900"/>
                    <w:rPr>
                      <w:rFonts w:ascii="Arial" w:eastAsia="Times New Roman" w:hAnsi="Arial" w:cs="Arial"/>
                      <w:sz w:val="20"/>
                      <w:szCs w:val="20"/>
                      <w:lang w:eastAsia="en-AU"/>
                    </w:rPr>
                  </w:pPr>
                  <w:r w:rsidRPr="00A93CDA">
                    <w:rPr>
                      <w:rFonts w:ascii="Arial" w:eastAsia="Times New Roman" w:hAnsi="Arial" w:cs="Arial"/>
                      <w:sz w:val="20"/>
                      <w:szCs w:val="20"/>
                      <w:lang w:eastAsia="en-AU"/>
                    </w:rPr>
                    <w:lastRenderedPageBreak/>
                    <w:t xml:space="preserve">for dwellings and their associated outbuildings, hydrant coverage need only extend to the roof and external walls of those buildings; </w:t>
                  </w:r>
                </w:p>
                <w:p w:rsidR="00A93CDA" w:rsidRPr="00A93CDA" w:rsidRDefault="00A93CDA" w:rsidP="00A93CDA">
                  <w:pPr>
                    <w:numPr>
                      <w:ilvl w:val="1"/>
                      <w:numId w:val="34"/>
                    </w:numPr>
                    <w:spacing w:before="100" w:beforeAutospacing="1" w:after="100" w:afterAutospacing="1" w:line="240" w:lineRule="auto"/>
                    <w:ind w:left="900"/>
                    <w:rPr>
                      <w:rFonts w:ascii="Arial" w:eastAsia="Times New Roman" w:hAnsi="Arial" w:cs="Arial"/>
                      <w:sz w:val="20"/>
                      <w:szCs w:val="20"/>
                      <w:lang w:eastAsia="en-AU"/>
                    </w:rPr>
                  </w:pPr>
                  <w:r w:rsidRPr="00A93CDA">
                    <w:rPr>
                      <w:rFonts w:ascii="Arial" w:eastAsia="Times New Roman" w:hAnsi="Arial" w:cs="Arial"/>
                      <w:sz w:val="20"/>
                      <w:szCs w:val="20"/>
                      <w:lang w:eastAsia="en-AU"/>
                    </w:rPr>
                    <w:t>for caravans and tents, hydrant coverage need only extend to the roof of those tents and caravans;</w:t>
                  </w:r>
                </w:p>
                <w:p w:rsidR="00A93CDA" w:rsidRPr="00A93CDA" w:rsidRDefault="00A93CDA" w:rsidP="00A93CDA">
                  <w:pPr>
                    <w:numPr>
                      <w:ilvl w:val="1"/>
                      <w:numId w:val="34"/>
                    </w:numPr>
                    <w:spacing w:before="100" w:beforeAutospacing="1" w:after="100" w:afterAutospacing="1" w:line="240" w:lineRule="auto"/>
                    <w:ind w:left="900"/>
                    <w:rPr>
                      <w:rFonts w:ascii="Arial" w:eastAsia="Times New Roman" w:hAnsi="Arial" w:cs="Arial"/>
                      <w:sz w:val="20"/>
                      <w:szCs w:val="20"/>
                      <w:lang w:eastAsia="en-AU"/>
                    </w:rPr>
                  </w:pPr>
                  <w:r w:rsidRPr="00A93CDA">
                    <w:rPr>
                      <w:rFonts w:ascii="Arial" w:eastAsia="Times New Roman" w:hAnsi="Arial" w:cs="Arial"/>
                      <w:sz w:val="20"/>
                      <w:szCs w:val="20"/>
                      <w:lang w:eastAsia="en-AU"/>
                    </w:rPr>
                    <w:t>for outdoor sales</w:t>
                  </w:r>
                  <w:r w:rsidRPr="00A93CDA">
                    <w:rPr>
                      <w:rFonts w:ascii="Arial" w:eastAsia="Times New Roman" w:hAnsi="Arial" w:cs="Arial"/>
                      <w:sz w:val="20"/>
                      <w:szCs w:val="20"/>
                      <w:vertAlign w:val="superscript"/>
                      <w:lang w:eastAsia="en-AU"/>
                    </w:rPr>
                    <w:t>(</w:t>
                  </w:r>
                  <w:hyperlink r:id="rId20"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A93CDA">
                      <w:rPr>
                        <w:rFonts w:ascii="Arial" w:eastAsia="Times New Roman" w:hAnsi="Arial" w:cs="Arial"/>
                        <w:color w:val="0000FF"/>
                        <w:sz w:val="20"/>
                        <w:szCs w:val="20"/>
                        <w:vertAlign w:val="superscript"/>
                        <w:lang w:eastAsia="en-AU"/>
                      </w:rPr>
                      <w:t>54</w:t>
                    </w:r>
                  </w:hyperlink>
                  <w:r w:rsidRPr="00A93CDA">
                    <w:rPr>
                      <w:rFonts w:ascii="Arial" w:eastAsia="Times New Roman" w:hAnsi="Arial" w:cs="Arial"/>
                      <w:sz w:val="20"/>
                      <w:szCs w:val="20"/>
                      <w:vertAlign w:val="superscript"/>
                      <w:lang w:eastAsia="en-AU"/>
                    </w:rPr>
                    <w:t>)</w:t>
                  </w:r>
                  <w:r w:rsidRPr="00A93CDA">
                    <w:rPr>
                      <w:rFonts w:ascii="Arial" w:eastAsia="Times New Roman" w:hAnsi="Arial" w:cs="Arial"/>
                      <w:sz w:val="20"/>
                      <w:szCs w:val="20"/>
                      <w:lang w:eastAsia="en-AU"/>
                    </w:rPr>
                    <w:t>, processing or storage facilities, hydrant coverage is required across the entire area of the outdoor sales</w:t>
                  </w:r>
                  <w:r w:rsidRPr="00A93CDA">
                    <w:rPr>
                      <w:rFonts w:ascii="Arial" w:eastAsia="Times New Roman" w:hAnsi="Arial" w:cs="Arial"/>
                      <w:sz w:val="20"/>
                      <w:szCs w:val="20"/>
                      <w:vertAlign w:val="superscript"/>
                      <w:lang w:eastAsia="en-AU"/>
                    </w:rPr>
                    <w:t>(</w:t>
                  </w:r>
                  <w:hyperlink r:id="rId21"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A93CDA">
                      <w:rPr>
                        <w:rFonts w:ascii="Arial" w:eastAsia="Times New Roman" w:hAnsi="Arial" w:cs="Arial"/>
                        <w:color w:val="0000FF"/>
                        <w:sz w:val="20"/>
                        <w:szCs w:val="20"/>
                        <w:vertAlign w:val="superscript"/>
                        <w:lang w:eastAsia="en-AU"/>
                      </w:rPr>
                      <w:t>54</w:t>
                    </w:r>
                  </w:hyperlink>
                  <w:r w:rsidRPr="00A93CDA">
                    <w:rPr>
                      <w:rFonts w:ascii="Arial" w:eastAsia="Times New Roman" w:hAnsi="Arial" w:cs="Arial"/>
                      <w:sz w:val="20"/>
                      <w:szCs w:val="20"/>
                      <w:vertAlign w:val="superscript"/>
                      <w:lang w:eastAsia="en-AU"/>
                    </w:rPr>
                    <w:t>)</w:t>
                  </w:r>
                  <w:r w:rsidRPr="00A93CDA">
                    <w:rPr>
                      <w:rFonts w:ascii="Arial" w:eastAsia="Times New Roman" w:hAnsi="Arial" w:cs="Arial"/>
                      <w:sz w:val="20"/>
                      <w:szCs w:val="20"/>
                      <w:lang w:eastAsia="en-AU"/>
                    </w:rPr>
                    <w:t xml:space="preserve">, outdoor processing and outdoor storage facilities; </w:t>
                  </w:r>
                </w:p>
                <w:p w:rsidR="00A93CDA" w:rsidRPr="00A93CDA" w:rsidRDefault="00A93CDA" w:rsidP="00A93CDA">
                  <w:pPr>
                    <w:numPr>
                      <w:ilvl w:val="0"/>
                      <w:numId w:val="34"/>
                    </w:numPr>
                    <w:spacing w:before="100" w:beforeAutospacing="1" w:after="100" w:afterAutospacing="1" w:line="240" w:lineRule="auto"/>
                    <w:ind w:left="450"/>
                    <w:rPr>
                      <w:rFonts w:ascii="Arial" w:eastAsia="Times New Roman" w:hAnsi="Arial" w:cs="Arial"/>
                      <w:sz w:val="20"/>
                      <w:szCs w:val="20"/>
                      <w:lang w:eastAsia="en-AU"/>
                    </w:rPr>
                  </w:pPr>
                  <w:proofErr w:type="gramStart"/>
                  <w:r w:rsidRPr="00A93CDA">
                    <w:rPr>
                      <w:rFonts w:ascii="Arial" w:eastAsia="Times New Roman" w:hAnsi="Arial" w:cs="Arial"/>
                      <w:sz w:val="20"/>
                      <w:szCs w:val="20"/>
                      <w:lang w:eastAsia="en-AU"/>
                    </w:rPr>
                    <w:t>in</w:t>
                  </w:r>
                  <w:proofErr w:type="gramEnd"/>
                  <w:r w:rsidRPr="00A93CDA">
                    <w:rPr>
                      <w:rFonts w:ascii="Arial" w:eastAsia="Times New Roman" w:hAnsi="Arial" w:cs="Arial"/>
                      <w:sz w:val="20"/>
                      <w:szCs w:val="20"/>
                      <w:lang w:eastAsia="en-AU"/>
                    </w:rPr>
                    <w:t xml:space="preserve"> regard to fire hydrant accessibility and clearance requirements - Part 3.5 and, where applicable, Part 3.6.</w:t>
                  </w:r>
                </w:p>
              </w:tc>
            </w:tr>
          </w:tbl>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582"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65"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blCellSpacing w:w="15" w:type="dxa"/>
        </w:trPr>
        <w:tc>
          <w:tcPr>
            <w:tcW w:w="1612" w:type="pct"/>
            <w:vMerge/>
            <w:tcBorders>
              <w:top w:val="outset" w:sz="6" w:space="0" w:color="auto"/>
              <w:left w:val="outset" w:sz="6" w:space="0" w:color="auto"/>
              <w:bottom w:val="outset" w:sz="6" w:space="0" w:color="auto"/>
              <w:right w:val="outset" w:sz="6" w:space="0" w:color="auto"/>
            </w:tcBorders>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1892"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E45.2</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A93CDA" w:rsidRPr="00A93CDA" w:rsidRDefault="00A93CDA" w:rsidP="00A93CDA">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an unobstructed width of no less than 3.5m;</w:t>
            </w:r>
          </w:p>
          <w:p w:rsidR="00A93CDA" w:rsidRPr="00A93CDA" w:rsidRDefault="00A93CDA" w:rsidP="00A93CDA">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an unobstructed height of no less than 4.8m;</w:t>
            </w:r>
          </w:p>
          <w:p w:rsidR="00A93CDA" w:rsidRPr="00A93CDA" w:rsidRDefault="00A93CDA" w:rsidP="00A93CDA">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constructed to be readily traversed by a 17 tonne HRV fire brigade pumping appliance;</w:t>
            </w:r>
          </w:p>
          <w:p w:rsidR="00A93CDA" w:rsidRPr="00A93CDA" w:rsidRDefault="00A93CDA" w:rsidP="00A93CDA">
            <w:pPr>
              <w:numPr>
                <w:ilvl w:val="0"/>
                <w:numId w:val="35"/>
              </w:numPr>
              <w:spacing w:before="100" w:beforeAutospacing="1" w:after="100" w:afterAutospacing="1" w:line="240" w:lineRule="auto"/>
              <w:ind w:left="450"/>
              <w:rPr>
                <w:rFonts w:ascii="Arial" w:eastAsia="Times New Roman" w:hAnsi="Arial" w:cs="Arial"/>
                <w:sz w:val="20"/>
                <w:szCs w:val="20"/>
                <w:lang w:eastAsia="en-AU"/>
              </w:rPr>
            </w:pPr>
            <w:proofErr w:type="gramStart"/>
            <w:r w:rsidRPr="00A93CDA">
              <w:rPr>
                <w:rFonts w:ascii="Arial" w:eastAsia="Times New Roman" w:hAnsi="Arial" w:cs="Arial"/>
                <w:sz w:val="20"/>
                <w:szCs w:val="20"/>
                <w:lang w:eastAsia="en-AU"/>
              </w:rPr>
              <w:t>an</w:t>
            </w:r>
            <w:proofErr w:type="gramEnd"/>
            <w:r w:rsidRPr="00A93CDA">
              <w:rPr>
                <w:rFonts w:ascii="Arial" w:eastAsia="Times New Roman" w:hAnsi="Arial" w:cs="Arial"/>
                <w:sz w:val="20"/>
                <w:szCs w:val="20"/>
                <w:lang w:eastAsia="en-AU"/>
              </w:rPr>
              <w:t xml:space="preserve"> area for a fire brigade pumping appliance to stand within 20m of each fire hydrant and 8m of each hydrant booster point.</w:t>
            </w:r>
          </w:p>
        </w:tc>
        <w:tc>
          <w:tcPr>
            <w:tcW w:w="582"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65"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blCellSpacing w:w="15" w:type="dxa"/>
        </w:trPr>
        <w:tc>
          <w:tcPr>
            <w:tcW w:w="1612" w:type="pct"/>
            <w:vMerge/>
            <w:tcBorders>
              <w:top w:val="outset" w:sz="6" w:space="0" w:color="auto"/>
              <w:left w:val="outset" w:sz="6" w:space="0" w:color="auto"/>
              <w:bottom w:val="outset" w:sz="6" w:space="0" w:color="auto"/>
              <w:right w:val="outset" w:sz="6" w:space="0" w:color="auto"/>
            </w:tcBorders>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1892"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E45.3</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On-site fire hydrant facilities are maintained in effective operating order in a manner prescribed in </w:t>
            </w:r>
            <w:r w:rsidRPr="00A93CDA">
              <w:rPr>
                <w:rFonts w:ascii="Arial" w:eastAsia="Times New Roman" w:hAnsi="Arial" w:cs="Arial"/>
                <w:i/>
                <w:iCs/>
                <w:sz w:val="20"/>
                <w:szCs w:val="20"/>
                <w:lang w:eastAsia="en-AU"/>
              </w:rPr>
              <w:t>Australian Standard AS1851 (2012) – Routine service of fire protection systems and equipment</w:t>
            </w:r>
            <w:r w:rsidRPr="00A93CDA">
              <w:rPr>
                <w:rFonts w:ascii="Arial" w:eastAsia="Times New Roman" w:hAnsi="Arial" w:cs="Arial"/>
                <w:sz w:val="20"/>
                <w:szCs w:val="20"/>
                <w:lang w:eastAsia="en-AU"/>
              </w:rPr>
              <w:t xml:space="preserve">. </w:t>
            </w:r>
          </w:p>
        </w:tc>
        <w:tc>
          <w:tcPr>
            <w:tcW w:w="582"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65"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blCellSpacing w:w="15" w:type="dxa"/>
        </w:trPr>
        <w:tc>
          <w:tcPr>
            <w:tcW w:w="1612"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PO46</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On-site fire hydrants that are external to buildings, as well as the available fire fighting appliance access routes to those hydrants, can be readily identified at all times from, or at, the vehicular entry point to the development site. </w:t>
            </w:r>
          </w:p>
        </w:tc>
        <w:tc>
          <w:tcPr>
            <w:tcW w:w="1892"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E46</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For development that contains on-site fire hydrants external to buildings:</w:t>
            </w:r>
          </w:p>
          <w:p w:rsidR="00A93CDA" w:rsidRPr="00A93CDA" w:rsidRDefault="00A93CDA" w:rsidP="00A93CDA">
            <w:pPr>
              <w:numPr>
                <w:ilvl w:val="0"/>
                <w:numId w:val="36"/>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those external hydrants can be seen from the vehicular entry point to the site; or</w:t>
            </w:r>
          </w:p>
          <w:p w:rsidR="00A93CDA" w:rsidRPr="00A93CDA" w:rsidRDefault="00A93CDA" w:rsidP="00A93CDA">
            <w:pPr>
              <w:numPr>
                <w:ilvl w:val="0"/>
                <w:numId w:val="36"/>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lastRenderedPageBreak/>
              <w:t>a sign identifying the following is provided at the vehicular entry point to the site:</w:t>
            </w:r>
          </w:p>
          <w:p w:rsidR="00A93CDA" w:rsidRPr="00A93CDA" w:rsidRDefault="00A93CDA" w:rsidP="00A93CDA">
            <w:pPr>
              <w:numPr>
                <w:ilvl w:val="1"/>
                <w:numId w:val="36"/>
              </w:numPr>
              <w:spacing w:before="100" w:beforeAutospacing="1" w:after="100" w:afterAutospacing="1" w:line="240" w:lineRule="auto"/>
              <w:ind w:left="10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the overall layout of the development (to scale);</w:t>
            </w:r>
          </w:p>
          <w:p w:rsidR="00A93CDA" w:rsidRPr="00A93CDA" w:rsidRDefault="00A93CDA" w:rsidP="00A93CDA">
            <w:pPr>
              <w:numPr>
                <w:ilvl w:val="1"/>
                <w:numId w:val="36"/>
              </w:numPr>
              <w:spacing w:before="100" w:beforeAutospacing="1" w:after="100" w:afterAutospacing="1" w:line="240" w:lineRule="auto"/>
              <w:ind w:left="10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internal road names (where used);</w:t>
            </w:r>
          </w:p>
          <w:p w:rsidR="00A93CDA" w:rsidRPr="00A93CDA" w:rsidRDefault="00A93CDA" w:rsidP="00A93CDA">
            <w:pPr>
              <w:numPr>
                <w:ilvl w:val="1"/>
                <w:numId w:val="36"/>
              </w:numPr>
              <w:spacing w:before="100" w:beforeAutospacing="1" w:after="100" w:afterAutospacing="1" w:line="240" w:lineRule="auto"/>
              <w:ind w:left="10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all communal facilities (where provided);</w:t>
            </w:r>
          </w:p>
          <w:p w:rsidR="00A93CDA" w:rsidRPr="00A93CDA" w:rsidRDefault="00A93CDA" w:rsidP="00A93CDA">
            <w:pPr>
              <w:numPr>
                <w:ilvl w:val="1"/>
                <w:numId w:val="36"/>
              </w:numPr>
              <w:spacing w:before="100" w:beforeAutospacing="1" w:after="100" w:afterAutospacing="1" w:line="240" w:lineRule="auto"/>
              <w:ind w:left="10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the reception area and on-site manager’s office (where provided);</w:t>
            </w:r>
          </w:p>
          <w:p w:rsidR="00A93CDA" w:rsidRPr="00A93CDA" w:rsidRDefault="00A93CDA" w:rsidP="00A93CDA">
            <w:pPr>
              <w:numPr>
                <w:ilvl w:val="1"/>
                <w:numId w:val="36"/>
              </w:numPr>
              <w:spacing w:before="100" w:beforeAutospacing="1" w:after="100" w:afterAutospacing="1" w:line="240" w:lineRule="auto"/>
              <w:ind w:left="10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external hydrants and hydrant booster points;</w:t>
            </w:r>
          </w:p>
          <w:p w:rsidR="00A93CDA" w:rsidRPr="00A93CDA" w:rsidRDefault="00A93CDA" w:rsidP="00A93CDA">
            <w:pPr>
              <w:numPr>
                <w:ilvl w:val="1"/>
                <w:numId w:val="36"/>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A93CDA">
              <w:rPr>
                <w:rFonts w:ascii="Arial" w:eastAsia="Times New Roman" w:hAnsi="Arial" w:cs="Arial"/>
                <w:sz w:val="20"/>
                <w:szCs w:val="20"/>
                <w:lang w:eastAsia="en-AU"/>
              </w:rPr>
              <w:t>physical</w:t>
            </w:r>
            <w:proofErr w:type="gramEnd"/>
            <w:r w:rsidRPr="00A93CDA">
              <w:rPr>
                <w:rFonts w:ascii="Arial" w:eastAsia="Times New Roman" w:hAnsi="Arial" w:cs="Arial"/>
                <w:sz w:val="20"/>
                <w:szCs w:val="20"/>
                <w:lang w:eastAsia="en-AU"/>
              </w:rPr>
              <w:t xml:space="preserve">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85"/>
            </w:tblGrid>
            <w:tr w:rsidR="00A93CDA" w:rsidRPr="00A93CDA" w:rsidTr="00A93CDA">
              <w:trPr>
                <w:tblCellSpacing w:w="15" w:type="dxa"/>
              </w:trPr>
              <w:tc>
                <w:tcPr>
                  <w:tcW w:w="5552" w:type="dxa"/>
                  <w:vAlign w:val="center"/>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Note - The sign prescribed above, and the graphics used are to be:</w:t>
                  </w:r>
                </w:p>
                <w:p w:rsidR="00A93CDA" w:rsidRPr="00A93CDA" w:rsidRDefault="00A93CDA" w:rsidP="00A93CDA">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in a form;</w:t>
                  </w:r>
                </w:p>
                <w:p w:rsidR="00A93CDA" w:rsidRPr="00A93CDA" w:rsidRDefault="00A93CDA" w:rsidP="00A93CDA">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of a size;</w:t>
                  </w:r>
                </w:p>
                <w:p w:rsidR="00A93CDA" w:rsidRPr="00A93CDA" w:rsidRDefault="00A93CDA" w:rsidP="00A93CDA">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illuminated to a level;</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roofErr w:type="gramStart"/>
                  <w:r w:rsidRPr="00A93CDA">
                    <w:rPr>
                      <w:rFonts w:ascii="Arial" w:eastAsia="Times New Roman" w:hAnsi="Arial" w:cs="Arial"/>
                      <w:sz w:val="20"/>
                      <w:szCs w:val="20"/>
                      <w:lang w:eastAsia="en-AU"/>
                    </w:rPr>
                    <w:t>which</w:t>
                  </w:r>
                  <w:proofErr w:type="gramEnd"/>
                  <w:r w:rsidRPr="00A93CDA">
                    <w:rPr>
                      <w:rFonts w:ascii="Arial" w:eastAsia="Times New Roman" w:hAnsi="Arial" w:cs="Arial"/>
                      <w:sz w:val="20"/>
                      <w:szCs w:val="20"/>
                      <w:lang w:eastAsia="en-AU"/>
                    </w:rPr>
                    <w:t xml:space="preserve"> allows the information on the sign to be readily understood, at all times, by a person in a fire fighting appliance up to 4.5m from the sign. </w:t>
                  </w:r>
                </w:p>
              </w:tc>
            </w:tr>
          </w:tbl>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582"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65"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blCellSpacing w:w="15" w:type="dxa"/>
        </w:trPr>
        <w:tc>
          <w:tcPr>
            <w:tcW w:w="1612"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lastRenderedPageBreak/>
              <w:t>PO47</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Each on-site fire hydrant that is external to a building is signposted in a way that enables it to be readily identified at all times by the occupants of any firefighting appliance traversing the development site. </w:t>
            </w:r>
          </w:p>
        </w:tc>
        <w:tc>
          <w:tcPr>
            <w:tcW w:w="1892"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E47</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 markers in the manner prescribed in the technical note </w:t>
            </w:r>
            <w:r w:rsidRPr="00A93CDA">
              <w:rPr>
                <w:rFonts w:ascii="Arial" w:eastAsia="Times New Roman" w:hAnsi="Arial" w:cs="Arial"/>
                <w:i/>
                <w:iCs/>
                <w:sz w:val="20"/>
                <w:szCs w:val="20"/>
                <w:lang w:eastAsia="en-AU"/>
              </w:rPr>
              <w:t>Fire hydrant indication system</w:t>
            </w:r>
            <w:r w:rsidRPr="00A93CDA">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85"/>
            </w:tblGrid>
            <w:tr w:rsidR="00A93CDA" w:rsidRPr="00A93CDA" w:rsidTr="00A93CDA">
              <w:trPr>
                <w:tblCellSpacing w:w="15" w:type="dxa"/>
              </w:trPr>
              <w:tc>
                <w:tcPr>
                  <w:tcW w:w="5552" w:type="dxa"/>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582"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65"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701208" w:rsidRDefault="00701208"/>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901"/>
        <w:gridCol w:w="5854"/>
        <w:gridCol w:w="1781"/>
        <w:gridCol w:w="2837"/>
      </w:tblGrid>
      <w:tr w:rsidR="00701208" w:rsidRPr="00A93CDA" w:rsidTr="0070120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701208" w:rsidRPr="00A93CDA" w:rsidRDefault="00701208" w:rsidP="00A93CDA">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A93CDA">
              <w:rPr>
                <w:rFonts w:ascii="Arial" w:eastAsia="Times New Roman" w:hAnsi="Arial" w:cs="Arial"/>
                <w:b/>
                <w:bCs/>
                <w:sz w:val="20"/>
                <w:szCs w:val="20"/>
                <w:lang w:eastAsia="en-AU"/>
              </w:rPr>
              <w:t>Use specific criteria</w:t>
            </w:r>
          </w:p>
        </w:tc>
      </w:tr>
      <w:tr w:rsidR="00A93CDA" w:rsidRPr="00A93CDA" w:rsidTr="00701208">
        <w:trPr>
          <w:tblCellSpacing w:w="15" w:type="dxa"/>
        </w:trPr>
        <w:tc>
          <w:tcPr>
            <w:tcW w:w="349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Dual occupancies</w:t>
            </w:r>
            <w:r w:rsidRPr="00A93CDA">
              <w:rPr>
                <w:rFonts w:ascii="Arial" w:eastAsia="Times New Roman" w:hAnsi="Arial" w:cs="Arial"/>
                <w:sz w:val="20"/>
                <w:szCs w:val="20"/>
                <w:lang w:eastAsia="en-AU"/>
              </w:rPr>
              <w:t xml:space="preserve"> </w:t>
            </w:r>
            <w:r w:rsidRPr="00A93CDA">
              <w:rPr>
                <w:rFonts w:ascii="Arial" w:eastAsia="Times New Roman" w:hAnsi="Arial" w:cs="Arial"/>
                <w:sz w:val="20"/>
                <w:szCs w:val="20"/>
                <w:vertAlign w:val="superscript"/>
                <w:lang w:eastAsia="en-AU"/>
              </w:rPr>
              <w:t>(</w:t>
            </w:r>
            <w:hyperlink r:id="rId22"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A93CDA">
                <w:rPr>
                  <w:rFonts w:ascii="Arial" w:eastAsia="Times New Roman" w:hAnsi="Arial" w:cs="Arial"/>
                  <w:color w:val="0000FF"/>
                  <w:sz w:val="20"/>
                  <w:szCs w:val="20"/>
                  <w:vertAlign w:val="superscript"/>
                  <w:lang w:eastAsia="en-AU"/>
                </w:rPr>
                <w:t>21</w:t>
              </w:r>
            </w:hyperlink>
            <w:r w:rsidRPr="00A93CDA">
              <w:rPr>
                <w:rFonts w:ascii="Arial" w:eastAsia="Times New Roman" w:hAnsi="Arial" w:cs="Arial"/>
                <w:sz w:val="20"/>
                <w:szCs w:val="20"/>
                <w:vertAlign w:val="superscript"/>
                <w:lang w:eastAsia="en-AU"/>
              </w:rPr>
              <w:t>)</w:t>
            </w:r>
          </w:p>
        </w:tc>
        <w:tc>
          <w:tcPr>
            <w:tcW w:w="573" w:type="pct"/>
            <w:tcBorders>
              <w:top w:val="outset" w:sz="6" w:space="0" w:color="auto"/>
              <w:left w:val="outset" w:sz="6" w:space="0" w:color="auto"/>
              <w:bottom w:val="outset" w:sz="6" w:space="0" w:color="auto"/>
              <w:right w:val="outset" w:sz="6" w:space="0" w:color="auto"/>
            </w:tcBorders>
            <w:shd w:val="clear" w:color="auto" w:fill="CCCCCC"/>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3" w:type="pct"/>
            <w:tcBorders>
              <w:top w:val="outset" w:sz="6" w:space="0" w:color="auto"/>
              <w:left w:val="outset" w:sz="6" w:space="0" w:color="auto"/>
              <w:bottom w:val="outset" w:sz="6" w:space="0" w:color="auto"/>
              <w:right w:val="outset" w:sz="6" w:space="0" w:color="auto"/>
            </w:tcBorders>
            <w:shd w:val="clear" w:color="auto" w:fill="CCCCCC"/>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rHeight w:val="4965"/>
          <w:tblCellSpacing w:w="15" w:type="dxa"/>
        </w:trPr>
        <w:tc>
          <w:tcPr>
            <w:tcW w:w="1589"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lastRenderedPageBreak/>
              <w:t>PO48</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Dual occupancies</w:t>
            </w:r>
            <w:r w:rsidRPr="00A93CDA">
              <w:rPr>
                <w:rFonts w:ascii="Arial" w:eastAsia="Times New Roman" w:hAnsi="Arial" w:cs="Arial"/>
                <w:sz w:val="20"/>
                <w:szCs w:val="20"/>
                <w:vertAlign w:val="superscript"/>
                <w:lang w:eastAsia="en-AU"/>
              </w:rPr>
              <w:t>(</w:t>
            </w:r>
            <w:hyperlink r:id="rId23"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A93CDA">
                <w:rPr>
                  <w:rFonts w:ascii="Arial" w:eastAsia="Times New Roman" w:hAnsi="Arial" w:cs="Arial"/>
                  <w:color w:val="0000FF"/>
                  <w:sz w:val="20"/>
                  <w:szCs w:val="20"/>
                  <w:vertAlign w:val="superscript"/>
                  <w:lang w:eastAsia="en-AU"/>
                </w:rPr>
                <w:t>21</w:t>
              </w:r>
            </w:hyperlink>
            <w:r w:rsidRPr="00A93CDA">
              <w:rPr>
                <w:rFonts w:ascii="Arial" w:eastAsia="Times New Roman" w:hAnsi="Arial" w:cs="Arial"/>
                <w:sz w:val="20"/>
                <w:szCs w:val="20"/>
                <w:vertAlign w:val="superscript"/>
                <w:lang w:eastAsia="en-AU"/>
              </w:rPr>
              <w:t>)</w:t>
            </w:r>
            <w:r w:rsidRPr="00A93CDA">
              <w:rPr>
                <w:rFonts w:ascii="Arial" w:eastAsia="Times New Roman" w:hAnsi="Arial" w:cs="Arial"/>
                <w:sz w:val="20"/>
                <w:szCs w:val="20"/>
                <w:lang w:eastAsia="en-AU"/>
              </w:rPr>
              <w:t xml:space="preserve">: </w:t>
            </w:r>
          </w:p>
          <w:p w:rsidR="00A93CDA" w:rsidRPr="00A93CDA" w:rsidRDefault="00A93CDA" w:rsidP="00A93CDA">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are dispersed within the streetscape;</w:t>
            </w:r>
          </w:p>
          <w:p w:rsidR="00A93CDA" w:rsidRPr="00A93CDA" w:rsidRDefault="00A93CDA" w:rsidP="00A93CDA">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contribute to the diversity of dwelling types and forms;</w:t>
            </w:r>
          </w:p>
          <w:p w:rsidR="00A93CDA" w:rsidRPr="00A93CDA" w:rsidRDefault="00A93CDA" w:rsidP="00A93CDA">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93CDA">
              <w:rPr>
                <w:rFonts w:ascii="Arial" w:eastAsia="Times New Roman" w:hAnsi="Arial" w:cs="Arial"/>
                <w:sz w:val="20"/>
                <w:szCs w:val="20"/>
                <w:lang w:eastAsia="en-AU"/>
              </w:rPr>
              <w:t>are</w:t>
            </w:r>
            <w:proofErr w:type="gramEnd"/>
            <w:r w:rsidRPr="00A93CDA">
              <w:rPr>
                <w:rFonts w:ascii="Arial" w:eastAsia="Times New Roman" w:hAnsi="Arial" w:cs="Arial"/>
                <w:sz w:val="20"/>
                <w:szCs w:val="20"/>
                <w:lang w:eastAsia="en-AU"/>
              </w:rPr>
              <w:t xml:space="preserve"> not the predominant built form.</w:t>
            </w:r>
          </w:p>
          <w:tbl>
            <w:tblPr>
              <w:tblW w:w="475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59"/>
            </w:tblGrid>
            <w:tr w:rsidR="00A93CDA" w:rsidRPr="00A93CDA" w:rsidTr="00CD1EF7">
              <w:trPr>
                <w:tblCellSpacing w:w="15" w:type="dxa"/>
              </w:trPr>
              <w:tc>
                <w:tcPr>
                  <w:tcW w:w="4699" w:type="dxa"/>
                  <w:vAlign w:val="center"/>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Note - Refer to Planning scheme policy - Residential design for dispersal methods and calculation.</w:t>
                  </w:r>
                </w:p>
              </w:tc>
            </w:tr>
          </w:tbl>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1895"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E48</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Dual occupancies</w:t>
            </w:r>
            <w:r w:rsidRPr="00A93CDA">
              <w:rPr>
                <w:rFonts w:ascii="Arial" w:eastAsia="Times New Roman" w:hAnsi="Arial" w:cs="Arial"/>
                <w:sz w:val="20"/>
                <w:szCs w:val="20"/>
                <w:vertAlign w:val="superscript"/>
                <w:lang w:eastAsia="en-AU"/>
              </w:rPr>
              <w:t>(</w:t>
            </w:r>
            <w:hyperlink r:id="rId24"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A93CDA">
                <w:rPr>
                  <w:rFonts w:ascii="Arial" w:eastAsia="Times New Roman" w:hAnsi="Arial" w:cs="Arial"/>
                  <w:color w:val="0000FF"/>
                  <w:sz w:val="20"/>
                  <w:szCs w:val="20"/>
                  <w:vertAlign w:val="superscript"/>
                  <w:lang w:eastAsia="en-AU"/>
                </w:rPr>
                <w:t>21</w:t>
              </w:r>
            </w:hyperlink>
            <w:r w:rsidRPr="00A93CDA">
              <w:rPr>
                <w:rFonts w:ascii="Arial" w:eastAsia="Times New Roman" w:hAnsi="Arial" w:cs="Arial"/>
                <w:sz w:val="20"/>
                <w:szCs w:val="20"/>
                <w:vertAlign w:val="superscript"/>
                <w:lang w:eastAsia="en-AU"/>
              </w:rPr>
              <w:t>)</w:t>
            </w:r>
            <w:r w:rsidRPr="00A93CDA">
              <w:rPr>
                <w:rFonts w:ascii="Arial" w:eastAsia="Times New Roman" w:hAnsi="Arial" w:cs="Arial"/>
                <w:sz w:val="20"/>
                <w:szCs w:val="20"/>
                <w:lang w:eastAsia="en-AU"/>
              </w:rPr>
              <w:t xml:space="preserve"> are dispersed within the streetscape in accordance with one or more of the following: </w:t>
            </w:r>
          </w:p>
          <w:p w:rsidR="00A93CDA" w:rsidRPr="00A93CDA" w:rsidRDefault="00A93CDA" w:rsidP="00A93CDA">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no more than 20% of sites within a block contain an existing or approved Dual occupancy</w:t>
            </w:r>
            <w:r w:rsidRPr="00A93CDA">
              <w:rPr>
                <w:rFonts w:ascii="Arial" w:eastAsia="Times New Roman" w:hAnsi="Arial" w:cs="Arial"/>
                <w:sz w:val="20"/>
                <w:szCs w:val="20"/>
                <w:vertAlign w:val="superscript"/>
                <w:lang w:eastAsia="en-AU"/>
              </w:rPr>
              <w:t>(</w:t>
            </w:r>
            <w:hyperlink r:id="rId25"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A93CDA">
                <w:rPr>
                  <w:rFonts w:ascii="Arial" w:eastAsia="Times New Roman" w:hAnsi="Arial" w:cs="Arial"/>
                  <w:color w:val="0000FF"/>
                  <w:sz w:val="20"/>
                  <w:szCs w:val="20"/>
                  <w:vertAlign w:val="superscript"/>
                  <w:lang w:eastAsia="en-AU"/>
                </w:rPr>
                <w:t>21</w:t>
              </w:r>
            </w:hyperlink>
            <w:r w:rsidRPr="00A93CDA">
              <w:rPr>
                <w:rFonts w:ascii="Arial" w:eastAsia="Times New Roman" w:hAnsi="Arial" w:cs="Arial"/>
                <w:sz w:val="20"/>
                <w:szCs w:val="20"/>
                <w:vertAlign w:val="superscript"/>
                <w:lang w:eastAsia="en-AU"/>
              </w:rPr>
              <w:t>)</w:t>
            </w:r>
            <w:r w:rsidRPr="00A93CDA">
              <w:rPr>
                <w:rFonts w:ascii="Arial" w:eastAsia="Times New Roman" w:hAnsi="Arial" w:cs="Arial"/>
                <w:sz w:val="20"/>
                <w:szCs w:val="20"/>
                <w:lang w:eastAsia="en-AU"/>
              </w:rPr>
              <w:t xml:space="preserve">; or </w:t>
            </w:r>
          </w:p>
          <w:p w:rsidR="00A93CDA" w:rsidRPr="00A93CDA" w:rsidRDefault="00A93CDA" w:rsidP="00A93CDA">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a Dual occupancy</w:t>
            </w:r>
            <w:r w:rsidRPr="00A93CDA">
              <w:rPr>
                <w:rFonts w:ascii="Arial" w:eastAsia="Times New Roman" w:hAnsi="Arial" w:cs="Arial"/>
                <w:sz w:val="20"/>
                <w:szCs w:val="20"/>
                <w:vertAlign w:val="superscript"/>
                <w:lang w:eastAsia="en-AU"/>
              </w:rPr>
              <w:t>(</w:t>
            </w:r>
            <w:hyperlink r:id="rId26"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A93CDA">
                <w:rPr>
                  <w:rFonts w:ascii="Arial" w:eastAsia="Times New Roman" w:hAnsi="Arial" w:cs="Arial"/>
                  <w:color w:val="0000FF"/>
                  <w:sz w:val="20"/>
                  <w:szCs w:val="20"/>
                  <w:vertAlign w:val="superscript"/>
                  <w:lang w:eastAsia="en-AU"/>
                </w:rPr>
                <w:t>21</w:t>
              </w:r>
            </w:hyperlink>
            <w:r w:rsidRPr="00A93CDA">
              <w:rPr>
                <w:rFonts w:ascii="Arial" w:eastAsia="Times New Roman" w:hAnsi="Arial" w:cs="Arial"/>
                <w:sz w:val="20"/>
                <w:szCs w:val="20"/>
                <w:vertAlign w:val="superscript"/>
                <w:lang w:eastAsia="en-AU"/>
              </w:rPr>
              <w:t>)</w:t>
            </w:r>
            <w:r w:rsidRPr="00A93CDA">
              <w:rPr>
                <w:rFonts w:ascii="Arial" w:eastAsia="Times New Roman" w:hAnsi="Arial" w:cs="Arial"/>
                <w:sz w:val="20"/>
                <w:szCs w:val="20"/>
                <w:lang w:eastAsia="en-AU"/>
              </w:rPr>
              <w:t xml:space="preserve"> is separated by a minimum of 6 lots (running along the street frontage) from another lot containing an existing or approved dual occupancy</w:t>
            </w:r>
            <w:r w:rsidRPr="00A93CDA">
              <w:rPr>
                <w:rFonts w:ascii="Arial" w:eastAsia="Times New Roman" w:hAnsi="Arial" w:cs="Arial"/>
                <w:sz w:val="20"/>
                <w:szCs w:val="20"/>
                <w:vertAlign w:val="superscript"/>
                <w:lang w:eastAsia="en-AU"/>
              </w:rPr>
              <w:t>(</w:t>
            </w:r>
            <w:hyperlink r:id="rId27"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A93CDA">
                <w:rPr>
                  <w:rFonts w:ascii="Arial" w:eastAsia="Times New Roman" w:hAnsi="Arial" w:cs="Arial"/>
                  <w:color w:val="0000FF"/>
                  <w:sz w:val="20"/>
                  <w:szCs w:val="20"/>
                  <w:vertAlign w:val="superscript"/>
                  <w:lang w:eastAsia="en-AU"/>
                </w:rPr>
                <w:t>21</w:t>
              </w:r>
            </w:hyperlink>
            <w:r w:rsidRPr="00A93CDA">
              <w:rPr>
                <w:rFonts w:ascii="Arial" w:eastAsia="Times New Roman" w:hAnsi="Arial" w:cs="Arial"/>
                <w:sz w:val="20"/>
                <w:szCs w:val="20"/>
                <w:vertAlign w:val="superscript"/>
                <w:lang w:eastAsia="en-AU"/>
              </w:rPr>
              <w:t>)</w:t>
            </w:r>
            <w:r w:rsidRPr="00A93CDA">
              <w:rPr>
                <w:rFonts w:ascii="Arial" w:eastAsia="Times New Roman" w:hAnsi="Arial" w:cs="Arial"/>
                <w:sz w:val="20"/>
                <w:szCs w:val="20"/>
                <w:lang w:eastAsia="en-AU"/>
              </w:rPr>
              <w:t xml:space="preserve">; or </w:t>
            </w:r>
          </w:p>
          <w:p w:rsidR="00A93CDA" w:rsidRPr="00A93CDA" w:rsidRDefault="00A93CDA" w:rsidP="00A93CDA">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a Dual occupancy</w:t>
            </w:r>
            <w:r w:rsidRPr="00A93CDA">
              <w:rPr>
                <w:rFonts w:ascii="Arial" w:eastAsia="Times New Roman" w:hAnsi="Arial" w:cs="Arial"/>
                <w:sz w:val="20"/>
                <w:szCs w:val="20"/>
                <w:vertAlign w:val="superscript"/>
                <w:lang w:eastAsia="en-AU"/>
              </w:rPr>
              <w:t>(</w:t>
            </w:r>
            <w:hyperlink r:id="rId28"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A93CDA">
                <w:rPr>
                  <w:rFonts w:ascii="Arial" w:eastAsia="Times New Roman" w:hAnsi="Arial" w:cs="Arial"/>
                  <w:color w:val="0000FF"/>
                  <w:sz w:val="20"/>
                  <w:szCs w:val="20"/>
                  <w:vertAlign w:val="superscript"/>
                  <w:lang w:eastAsia="en-AU"/>
                </w:rPr>
                <w:t>21</w:t>
              </w:r>
            </w:hyperlink>
            <w:r w:rsidRPr="00A93CDA">
              <w:rPr>
                <w:rFonts w:ascii="Arial" w:eastAsia="Times New Roman" w:hAnsi="Arial" w:cs="Arial"/>
                <w:sz w:val="20"/>
                <w:szCs w:val="20"/>
                <w:vertAlign w:val="superscript"/>
                <w:lang w:eastAsia="en-AU"/>
              </w:rPr>
              <w:t>)</w:t>
            </w:r>
            <w:r w:rsidRPr="00A93CDA">
              <w:rPr>
                <w:rFonts w:ascii="Arial" w:eastAsia="Times New Roman" w:hAnsi="Arial" w:cs="Arial"/>
                <w:sz w:val="20"/>
                <w:szCs w:val="20"/>
                <w:lang w:eastAsia="en-AU"/>
              </w:rPr>
              <w:t xml:space="preserve"> is not located within 100m (in all directions) of an existing or approved Dual occupancy</w:t>
            </w:r>
            <w:r w:rsidRPr="00A93CDA">
              <w:rPr>
                <w:rFonts w:ascii="Arial" w:eastAsia="Times New Roman" w:hAnsi="Arial" w:cs="Arial"/>
                <w:sz w:val="20"/>
                <w:szCs w:val="20"/>
                <w:vertAlign w:val="superscript"/>
                <w:lang w:eastAsia="en-AU"/>
              </w:rPr>
              <w:t>(</w:t>
            </w:r>
            <w:hyperlink r:id="rId29"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A93CDA">
                <w:rPr>
                  <w:rFonts w:ascii="Arial" w:eastAsia="Times New Roman" w:hAnsi="Arial" w:cs="Arial"/>
                  <w:color w:val="0000FF"/>
                  <w:sz w:val="20"/>
                  <w:szCs w:val="20"/>
                  <w:vertAlign w:val="superscript"/>
                  <w:lang w:eastAsia="en-AU"/>
                </w:rPr>
                <w:t>21</w:t>
              </w:r>
            </w:hyperlink>
            <w:r w:rsidRPr="00A93CDA">
              <w:rPr>
                <w:rFonts w:ascii="Arial" w:eastAsia="Times New Roman" w:hAnsi="Arial" w:cs="Arial"/>
                <w:sz w:val="20"/>
                <w:szCs w:val="20"/>
                <w:vertAlign w:val="superscript"/>
                <w:lang w:eastAsia="en-AU"/>
              </w:rPr>
              <w:t>)</w:t>
            </w:r>
            <w:r w:rsidRPr="00A93CDA">
              <w:rPr>
                <w:rFonts w:ascii="Arial" w:eastAsia="Times New Roman" w:hAnsi="Arial" w:cs="Arial"/>
                <w:sz w:val="20"/>
                <w:szCs w:val="20"/>
                <w:lang w:eastAsia="en-AU"/>
              </w:rPr>
              <w:t xml:space="preserve">. </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2"/>
            </w:tblGrid>
            <w:tr w:rsidR="00A93CDA" w:rsidRPr="00A93CDA" w:rsidTr="00A93CDA">
              <w:trPr>
                <w:tblCellSpacing w:w="15" w:type="dxa"/>
              </w:trPr>
              <w:tc>
                <w:tcPr>
                  <w:tcW w:w="5552" w:type="dxa"/>
                  <w:vAlign w:val="center"/>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Note - Laneway lots may contain Dual </w:t>
                  </w:r>
                  <w:proofErr w:type="gramStart"/>
                  <w:r w:rsidRPr="00A93CDA">
                    <w:rPr>
                      <w:rFonts w:ascii="Arial" w:eastAsia="Times New Roman" w:hAnsi="Arial" w:cs="Arial"/>
                      <w:sz w:val="20"/>
                      <w:szCs w:val="20"/>
                      <w:lang w:eastAsia="en-AU"/>
                    </w:rPr>
                    <w:t>occupancies</w:t>
                  </w:r>
                  <w:r w:rsidRPr="00A93CDA">
                    <w:rPr>
                      <w:rFonts w:ascii="Arial" w:eastAsia="Times New Roman" w:hAnsi="Arial" w:cs="Arial"/>
                      <w:sz w:val="20"/>
                      <w:szCs w:val="20"/>
                      <w:vertAlign w:val="superscript"/>
                      <w:lang w:eastAsia="en-AU"/>
                    </w:rPr>
                    <w:t>(</w:t>
                  </w:r>
                  <w:proofErr w:type="gramEnd"/>
                  <w:r w:rsidRPr="00A93CDA">
                    <w:rPr>
                      <w:rFonts w:ascii="Arial" w:eastAsia="Times New Roman" w:hAnsi="Arial" w:cs="Arial"/>
                      <w:sz w:val="20"/>
                      <w:szCs w:val="20"/>
                      <w:vertAlign w:val="superscript"/>
                      <w:lang w:eastAsia="en-AU"/>
                    </w:rPr>
                    <w:fldChar w:fldCharType="begin"/>
                  </w:r>
                  <w:r w:rsidRPr="00A93CDA">
                    <w:rPr>
                      <w:rFonts w:ascii="Arial" w:eastAsia="Times New Roman" w:hAnsi="Arial" w:cs="Arial"/>
                      <w:sz w:val="20"/>
                      <w:szCs w:val="20"/>
                      <w:vertAlign w:val="superscript"/>
                      <w:lang w:eastAsia="en-AU"/>
                    </w:rPr>
                    <w:instrText xml:space="preserve"> HYPERLINK "http://consult.moretonbay.qld.gov.au/portal/mbrcpsv3?pointId=s1332743658181" \l "target-d60297e447482" \o "Dual occupancy - Premises containing two dwellings, each for a separate household and consisting of: - a single lot, where neither dwelling is a secondary dwelling - two lots sharing common property where one dwelling is located on each lot." </w:instrText>
                  </w:r>
                  <w:r w:rsidRPr="00A93CDA">
                    <w:rPr>
                      <w:rFonts w:ascii="Arial" w:eastAsia="Times New Roman" w:hAnsi="Arial" w:cs="Arial"/>
                      <w:sz w:val="20"/>
                      <w:szCs w:val="20"/>
                      <w:vertAlign w:val="superscript"/>
                      <w:lang w:eastAsia="en-AU"/>
                    </w:rPr>
                    <w:fldChar w:fldCharType="separate"/>
                  </w:r>
                  <w:r w:rsidRPr="00A93CDA">
                    <w:rPr>
                      <w:rFonts w:ascii="Arial" w:eastAsia="Times New Roman" w:hAnsi="Arial" w:cs="Arial"/>
                      <w:color w:val="0000FF"/>
                      <w:sz w:val="20"/>
                      <w:szCs w:val="20"/>
                      <w:vertAlign w:val="superscript"/>
                      <w:lang w:eastAsia="en-AU"/>
                    </w:rPr>
                    <w:t>21</w:t>
                  </w:r>
                  <w:r w:rsidRPr="00A93CDA">
                    <w:rPr>
                      <w:rFonts w:ascii="Arial" w:eastAsia="Times New Roman" w:hAnsi="Arial" w:cs="Arial"/>
                      <w:sz w:val="20"/>
                      <w:szCs w:val="20"/>
                      <w:vertAlign w:val="superscript"/>
                      <w:lang w:eastAsia="en-AU"/>
                    </w:rPr>
                    <w:fldChar w:fldCharType="end"/>
                  </w:r>
                  <w:r w:rsidRPr="00A93CDA">
                    <w:rPr>
                      <w:rFonts w:ascii="Arial" w:eastAsia="Times New Roman" w:hAnsi="Arial" w:cs="Arial"/>
                      <w:sz w:val="20"/>
                      <w:szCs w:val="20"/>
                      <w:vertAlign w:val="superscript"/>
                      <w:lang w:eastAsia="en-AU"/>
                    </w:rPr>
                    <w:t>)</w:t>
                  </w:r>
                  <w:r w:rsidRPr="00A93CDA">
                    <w:rPr>
                      <w:rFonts w:ascii="Arial" w:eastAsia="Times New Roman" w:hAnsi="Arial" w:cs="Arial"/>
                      <w:sz w:val="20"/>
                      <w:szCs w:val="20"/>
                      <w:lang w:eastAsia="en-AU"/>
                    </w:rPr>
                    <w:t xml:space="preserve"> (lofts) on the end two lots within a laneway. </w:t>
                  </w:r>
                </w:p>
              </w:tc>
            </w:tr>
            <w:tr w:rsidR="00A93CDA" w:rsidRPr="00A93CDA" w:rsidTr="00A93CDA">
              <w:trPr>
                <w:trHeight w:val="15"/>
                <w:tblCellSpacing w:w="15" w:type="dxa"/>
              </w:trPr>
              <w:tc>
                <w:tcPr>
                  <w:tcW w:w="5552" w:type="dxa"/>
                  <w:vAlign w:val="center"/>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Note - Refer to Planning scheme policy - Residential design for dispersal methods and calculation.</w:t>
                  </w:r>
                </w:p>
              </w:tc>
            </w:tr>
          </w:tbl>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57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rHeight w:val="270"/>
          <w:tblCellSpacing w:w="15" w:type="dxa"/>
        </w:trPr>
        <w:tc>
          <w:tcPr>
            <w:tcW w:w="349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Educational establishments</w:t>
            </w:r>
            <w:r w:rsidRPr="00A93CDA">
              <w:rPr>
                <w:rFonts w:ascii="Arial" w:eastAsia="Times New Roman" w:hAnsi="Arial" w:cs="Arial"/>
                <w:sz w:val="20"/>
                <w:szCs w:val="20"/>
                <w:lang w:eastAsia="en-AU"/>
              </w:rPr>
              <w:t xml:space="preserve"> </w:t>
            </w:r>
            <w:r w:rsidRPr="00A93CDA">
              <w:rPr>
                <w:rFonts w:ascii="Arial" w:eastAsia="Times New Roman" w:hAnsi="Arial" w:cs="Arial"/>
                <w:sz w:val="20"/>
                <w:szCs w:val="20"/>
                <w:vertAlign w:val="superscript"/>
                <w:lang w:eastAsia="en-AU"/>
              </w:rPr>
              <w:t>(</w:t>
            </w:r>
            <w:hyperlink r:id="rId30" w:anchor="target-d60297e447556" w:tooltip="Educational establishment - Premises used for training and instruction designed to impart knowledge and develop skills.  The use may include outside hours school care for students or on-site student accommodation." w:history="1">
              <w:r w:rsidRPr="00A93CDA">
                <w:rPr>
                  <w:rFonts w:ascii="Arial" w:eastAsia="Times New Roman" w:hAnsi="Arial" w:cs="Arial"/>
                  <w:color w:val="0000FF"/>
                  <w:sz w:val="20"/>
                  <w:szCs w:val="20"/>
                  <w:vertAlign w:val="superscript"/>
                  <w:lang w:eastAsia="en-AU"/>
                </w:rPr>
                <w:t>24</w:t>
              </w:r>
            </w:hyperlink>
            <w:r w:rsidRPr="00A93CDA">
              <w:rPr>
                <w:rFonts w:ascii="Arial" w:eastAsia="Times New Roman" w:hAnsi="Arial" w:cs="Arial"/>
                <w:sz w:val="20"/>
                <w:szCs w:val="20"/>
                <w:vertAlign w:val="superscript"/>
                <w:lang w:eastAsia="en-AU"/>
              </w:rPr>
              <w:t>)</w:t>
            </w:r>
          </w:p>
        </w:tc>
        <w:tc>
          <w:tcPr>
            <w:tcW w:w="573" w:type="pct"/>
            <w:tcBorders>
              <w:top w:val="outset" w:sz="6" w:space="0" w:color="auto"/>
              <w:left w:val="outset" w:sz="6" w:space="0" w:color="auto"/>
              <w:bottom w:val="outset" w:sz="6" w:space="0" w:color="auto"/>
              <w:right w:val="outset" w:sz="6" w:space="0" w:color="auto"/>
            </w:tcBorders>
            <w:shd w:val="clear" w:color="auto" w:fill="CCCCCC"/>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3" w:type="pct"/>
            <w:tcBorders>
              <w:top w:val="outset" w:sz="6" w:space="0" w:color="auto"/>
              <w:left w:val="outset" w:sz="6" w:space="0" w:color="auto"/>
              <w:bottom w:val="outset" w:sz="6" w:space="0" w:color="auto"/>
              <w:right w:val="outset" w:sz="6" w:space="0" w:color="auto"/>
            </w:tcBorders>
            <w:shd w:val="clear" w:color="auto" w:fill="CCCCCC"/>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rHeight w:val="5850"/>
          <w:tblCellSpacing w:w="15" w:type="dxa"/>
        </w:trPr>
        <w:tc>
          <w:tcPr>
            <w:tcW w:w="1589"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lastRenderedPageBreak/>
              <w:t>PO49</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Educational establishments</w:t>
            </w:r>
            <w:r w:rsidRPr="00A93CDA">
              <w:rPr>
                <w:rFonts w:ascii="Arial" w:eastAsia="Times New Roman" w:hAnsi="Arial" w:cs="Arial"/>
                <w:sz w:val="20"/>
                <w:szCs w:val="20"/>
                <w:vertAlign w:val="superscript"/>
                <w:lang w:eastAsia="en-AU"/>
              </w:rPr>
              <w:t>(</w:t>
            </w:r>
            <w:hyperlink r:id="rId31" w:anchor="target-d60297e447556" w:tooltip="Educational establishment - Premises used for training and instruction designed to impart knowledge and develop skills.  The use may include outside hours school care for students or on-site student accommodation." w:history="1">
              <w:r w:rsidRPr="00A93CDA">
                <w:rPr>
                  <w:rFonts w:ascii="Arial" w:eastAsia="Times New Roman" w:hAnsi="Arial" w:cs="Arial"/>
                  <w:color w:val="0000FF"/>
                  <w:sz w:val="20"/>
                  <w:szCs w:val="20"/>
                  <w:vertAlign w:val="superscript"/>
                  <w:lang w:eastAsia="en-AU"/>
                </w:rPr>
                <w:t>24</w:t>
              </w:r>
            </w:hyperlink>
            <w:r w:rsidRPr="00A93CDA">
              <w:rPr>
                <w:rFonts w:ascii="Arial" w:eastAsia="Times New Roman" w:hAnsi="Arial" w:cs="Arial"/>
                <w:sz w:val="20"/>
                <w:szCs w:val="20"/>
                <w:vertAlign w:val="superscript"/>
                <w:lang w:eastAsia="en-AU"/>
              </w:rPr>
              <w:t>)</w:t>
            </w:r>
            <w:r w:rsidRPr="00A93CDA">
              <w:rPr>
                <w:rFonts w:ascii="Arial" w:eastAsia="Times New Roman" w:hAnsi="Arial" w:cs="Arial"/>
                <w:sz w:val="20"/>
                <w:szCs w:val="20"/>
                <w:lang w:eastAsia="en-AU"/>
              </w:rPr>
              <w:t xml:space="preserve"> are located: </w:t>
            </w:r>
          </w:p>
          <w:p w:rsidR="00A93CDA" w:rsidRPr="00A93CDA" w:rsidRDefault="00A93CDA" w:rsidP="00A93CDA">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in accordance with a Neighbourhood development plan that reflects the urban structure concept shown indicatively on Figure 7.2.3.5 - Centres, employment and schools; </w:t>
            </w:r>
            <w:r w:rsidRPr="00A93CDA">
              <w:rPr>
                <w:rFonts w:ascii="Arial" w:eastAsia="Times New Roman" w:hAnsi="Arial" w:cs="Arial"/>
                <w:sz w:val="20"/>
                <w:szCs w:val="20"/>
                <w:lang w:eastAsia="en-AU"/>
              </w:rPr>
              <w:br/>
              <w:t xml:space="preserve">or </w:t>
            </w:r>
          </w:p>
          <w:p w:rsidR="00A93CDA" w:rsidRPr="00A93CDA" w:rsidRDefault="00A93CDA" w:rsidP="00A93CDA">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generally between neighbourhoods;</w:t>
            </w:r>
          </w:p>
          <w:p w:rsidR="00A93CDA" w:rsidRPr="00A93CDA" w:rsidRDefault="00A93CDA" w:rsidP="00A93CDA">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on highly accessible sites along neighbourhood connecting streets;</w:t>
            </w:r>
          </w:p>
          <w:p w:rsidR="00A93CDA" w:rsidRPr="00A93CDA" w:rsidRDefault="00A93CDA" w:rsidP="00A93CDA">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with close access to highly frequent public transport;</w:t>
            </w:r>
          </w:p>
          <w:p w:rsidR="00A93CDA" w:rsidRPr="00A93CDA" w:rsidRDefault="00A93CDA" w:rsidP="00A93CDA">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generally along green network corridors to maximise the use of open space for sport and recreation purposes and to promote active travel as a means of transport to and from school; </w:t>
            </w:r>
          </w:p>
          <w:p w:rsidR="00A93CDA" w:rsidRPr="00A93CDA" w:rsidRDefault="00A93CDA" w:rsidP="00A93CDA">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93CDA">
              <w:rPr>
                <w:rFonts w:ascii="Arial" w:eastAsia="Times New Roman" w:hAnsi="Arial" w:cs="Arial"/>
                <w:sz w:val="20"/>
                <w:szCs w:val="20"/>
                <w:lang w:eastAsia="en-AU"/>
              </w:rPr>
              <w:t>if</w:t>
            </w:r>
            <w:proofErr w:type="gramEnd"/>
            <w:r w:rsidRPr="00A93CDA">
              <w:rPr>
                <w:rFonts w:ascii="Arial" w:eastAsia="Times New Roman" w:hAnsi="Arial" w:cs="Arial"/>
                <w:sz w:val="20"/>
                <w:szCs w:val="20"/>
                <w:lang w:eastAsia="en-AU"/>
              </w:rPr>
              <w:t xml:space="preserve"> a high school or major private school - on major connecting streets.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26"/>
            </w:tblGrid>
            <w:tr w:rsidR="00A93CDA" w:rsidRPr="00A93CDA" w:rsidTr="00A93CDA">
              <w:trPr>
                <w:trHeight w:val="315"/>
                <w:tblCellSpacing w:w="15" w:type="dxa"/>
              </w:trPr>
              <w:tc>
                <w:tcPr>
                  <w:tcW w:w="9428" w:type="dxa"/>
                  <w:vAlign w:val="center"/>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Note - The urban design rationale for Caboolture West further outlines locational criteria for schools.</w:t>
                  </w:r>
                </w:p>
              </w:tc>
            </w:tr>
          </w:tbl>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1895"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No example provided.</w:t>
            </w:r>
          </w:p>
        </w:tc>
        <w:tc>
          <w:tcPr>
            <w:tcW w:w="57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c>
          <w:tcPr>
            <w:tcW w:w="89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r>
      <w:tr w:rsidR="00A93CDA" w:rsidRPr="00A93CDA" w:rsidTr="00701208">
        <w:trPr>
          <w:tblCellSpacing w:w="15" w:type="dxa"/>
        </w:trPr>
        <w:tc>
          <w:tcPr>
            <w:tcW w:w="1589"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PO50</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Educational establishments</w:t>
            </w:r>
            <w:r w:rsidRPr="00A93CDA">
              <w:rPr>
                <w:rFonts w:ascii="Arial" w:eastAsia="Times New Roman" w:hAnsi="Arial" w:cs="Arial"/>
                <w:sz w:val="20"/>
                <w:szCs w:val="20"/>
                <w:vertAlign w:val="superscript"/>
                <w:lang w:eastAsia="en-AU"/>
              </w:rPr>
              <w:t>(</w:t>
            </w:r>
            <w:hyperlink r:id="rId32" w:anchor="target-d60297e447556" w:tooltip="Educational establishment - Premises used for training and instruction designed to impart knowledge and develop skills.  The use may include outside hours school care for students or on-site student accommodation." w:history="1">
              <w:r w:rsidRPr="00A93CDA">
                <w:rPr>
                  <w:rFonts w:ascii="Arial" w:eastAsia="Times New Roman" w:hAnsi="Arial" w:cs="Arial"/>
                  <w:color w:val="0000FF"/>
                  <w:sz w:val="20"/>
                  <w:szCs w:val="20"/>
                  <w:vertAlign w:val="superscript"/>
                  <w:lang w:eastAsia="en-AU"/>
                </w:rPr>
                <w:t>24</w:t>
              </w:r>
            </w:hyperlink>
            <w:r w:rsidRPr="00A93CDA">
              <w:rPr>
                <w:rFonts w:ascii="Arial" w:eastAsia="Times New Roman" w:hAnsi="Arial" w:cs="Arial"/>
                <w:sz w:val="20"/>
                <w:szCs w:val="20"/>
                <w:vertAlign w:val="superscript"/>
                <w:lang w:eastAsia="en-AU"/>
              </w:rPr>
              <w:t>)</w:t>
            </w:r>
            <w:r w:rsidRPr="00A93CDA">
              <w:rPr>
                <w:rFonts w:ascii="Arial" w:eastAsia="Times New Roman" w:hAnsi="Arial" w:cs="Arial"/>
                <w:sz w:val="20"/>
                <w:szCs w:val="20"/>
                <w:lang w:eastAsia="en-AU"/>
              </w:rPr>
              <w:t xml:space="preserve"> are designed to: </w:t>
            </w:r>
          </w:p>
          <w:p w:rsidR="00A93CDA" w:rsidRPr="00A93CDA" w:rsidRDefault="00A93CDA" w:rsidP="00A93CDA">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if adjacent to a local centre, promote development of a compact pedestrian oriented local centre, including an urban format that is (multi-storey buildings, not a suburban campus format) and physically designed to have a pedestrian orientation to the street; </w:t>
            </w:r>
          </w:p>
          <w:p w:rsidR="00A93CDA" w:rsidRPr="00A93CDA" w:rsidRDefault="00A93CDA" w:rsidP="00A93CDA">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enable shared recreation space and buildings with community out of hours;</w:t>
            </w:r>
          </w:p>
          <w:p w:rsidR="00A93CDA" w:rsidRPr="00A93CDA" w:rsidRDefault="00A93CDA" w:rsidP="00A93CDA">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lastRenderedPageBreak/>
              <w:t>share sports fields with council and other schools where possible to reduce land requirements;</w:t>
            </w:r>
          </w:p>
          <w:p w:rsidR="00A93CDA" w:rsidRPr="00A93CDA" w:rsidRDefault="00A93CDA" w:rsidP="00A93CDA">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provide adequate parking (including on and off street parking);</w:t>
            </w:r>
          </w:p>
          <w:p w:rsidR="00A93CDA" w:rsidRPr="00A93CDA" w:rsidRDefault="00A93CDA" w:rsidP="00A93CDA">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93CDA">
              <w:rPr>
                <w:rFonts w:ascii="Arial" w:eastAsia="Times New Roman" w:hAnsi="Arial" w:cs="Arial"/>
                <w:sz w:val="20"/>
                <w:szCs w:val="20"/>
                <w:lang w:eastAsia="en-AU"/>
              </w:rPr>
              <w:t>provide</w:t>
            </w:r>
            <w:proofErr w:type="gramEnd"/>
            <w:r w:rsidRPr="00A93CDA">
              <w:rPr>
                <w:rFonts w:ascii="Arial" w:eastAsia="Times New Roman" w:hAnsi="Arial" w:cs="Arial"/>
                <w:sz w:val="20"/>
                <w:szCs w:val="20"/>
                <w:lang w:eastAsia="en-AU"/>
              </w:rPr>
              <w:t xml:space="preserve"> access via slow speed environments to promote walking and cycling.</w:t>
            </w:r>
          </w:p>
        </w:tc>
        <w:tc>
          <w:tcPr>
            <w:tcW w:w="1895"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lastRenderedPageBreak/>
              <w:t>No example provided.</w:t>
            </w:r>
          </w:p>
        </w:tc>
        <w:tc>
          <w:tcPr>
            <w:tcW w:w="57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c>
          <w:tcPr>
            <w:tcW w:w="89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r>
      <w:tr w:rsidR="00A93CDA" w:rsidRPr="00A93CDA" w:rsidTr="00701208">
        <w:trPr>
          <w:tblCellSpacing w:w="15" w:type="dxa"/>
        </w:trPr>
        <w:tc>
          <w:tcPr>
            <w:tcW w:w="349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lastRenderedPageBreak/>
              <w:t>Food and drink outlet</w:t>
            </w:r>
            <w:r w:rsidRPr="00A93CDA">
              <w:rPr>
                <w:rFonts w:ascii="Arial" w:eastAsia="Times New Roman" w:hAnsi="Arial" w:cs="Arial"/>
                <w:b/>
                <w:bCs/>
                <w:sz w:val="20"/>
                <w:szCs w:val="20"/>
                <w:vertAlign w:val="superscript"/>
                <w:lang w:eastAsia="en-AU"/>
              </w:rPr>
              <w:t>(</w:t>
            </w:r>
            <w:hyperlink r:id="rId33" w:anchor="target-d60297e447636" w:tooltip="Food and drink outlet - Premises used for preparation and sale of food and drink to the public for consumption on or off the site. The use may include the ancillary sale of liquor for consumption on site." w:history="1">
              <w:r w:rsidRPr="00A93CDA">
                <w:rPr>
                  <w:rFonts w:ascii="Arial" w:eastAsia="Times New Roman" w:hAnsi="Arial" w:cs="Arial"/>
                  <w:color w:val="0000FF"/>
                  <w:sz w:val="20"/>
                  <w:szCs w:val="20"/>
                  <w:vertAlign w:val="superscript"/>
                  <w:lang w:eastAsia="en-AU"/>
                </w:rPr>
                <w:t>28</w:t>
              </w:r>
            </w:hyperlink>
            <w:r w:rsidRPr="00A93CDA">
              <w:rPr>
                <w:rFonts w:ascii="Arial" w:eastAsia="Times New Roman" w:hAnsi="Arial" w:cs="Arial"/>
                <w:b/>
                <w:bCs/>
                <w:sz w:val="20"/>
                <w:szCs w:val="20"/>
                <w:vertAlign w:val="superscript"/>
                <w:lang w:eastAsia="en-AU"/>
              </w:rPr>
              <w:t>)</w:t>
            </w:r>
            <w:r w:rsidRPr="00A93CDA">
              <w:rPr>
                <w:rFonts w:ascii="Arial" w:eastAsia="Times New Roman" w:hAnsi="Arial" w:cs="Arial"/>
                <w:b/>
                <w:bCs/>
                <w:sz w:val="20"/>
                <w:szCs w:val="20"/>
                <w:lang w:eastAsia="en-AU"/>
              </w:rPr>
              <w:t xml:space="preserve"> (where in a regional or district sports facility)</w:t>
            </w:r>
          </w:p>
        </w:tc>
        <w:tc>
          <w:tcPr>
            <w:tcW w:w="573" w:type="pct"/>
            <w:tcBorders>
              <w:top w:val="outset" w:sz="6" w:space="0" w:color="auto"/>
              <w:left w:val="outset" w:sz="6" w:space="0" w:color="auto"/>
              <w:bottom w:val="outset" w:sz="6" w:space="0" w:color="auto"/>
              <w:right w:val="outset" w:sz="6" w:space="0" w:color="auto"/>
            </w:tcBorders>
            <w:shd w:val="clear" w:color="auto" w:fill="CCCCCC"/>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3" w:type="pct"/>
            <w:tcBorders>
              <w:top w:val="outset" w:sz="6" w:space="0" w:color="auto"/>
              <w:left w:val="outset" w:sz="6" w:space="0" w:color="auto"/>
              <w:bottom w:val="outset" w:sz="6" w:space="0" w:color="auto"/>
              <w:right w:val="outset" w:sz="6" w:space="0" w:color="auto"/>
            </w:tcBorders>
            <w:shd w:val="clear" w:color="auto" w:fill="CCCCCC"/>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blCellSpacing w:w="15" w:type="dxa"/>
        </w:trPr>
        <w:tc>
          <w:tcPr>
            <w:tcW w:w="1589" w:type="pct"/>
            <w:tcBorders>
              <w:top w:val="outset" w:sz="6" w:space="0" w:color="auto"/>
              <w:left w:val="outset" w:sz="6" w:space="0" w:color="auto"/>
              <w:bottom w:val="outset" w:sz="6" w:space="0" w:color="auto"/>
              <w:right w:val="outset" w:sz="6" w:space="0" w:color="auto"/>
            </w:tcBorders>
            <w:shd w:val="clear" w:color="auto" w:fill="FFFFFF"/>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PO51</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Food and drink outlets</w:t>
            </w:r>
            <w:r w:rsidRPr="00A93CDA">
              <w:rPr>
                <w:rFonts w:ascii="Arial" w:eastAsia="Times New Roman" w:hAnsi="Arial" w:cs="Arial"/>
                <w:sz w:val="20"/>
                <w:szCs w:val="20"/>
                <w:vertAlign w:val="superscript"/>
                <w:lang w:eastAsia="en-AU"/>
              </w:rPr>
              <w:t>(</w:t>
            </w:r>
            <w:hyperlink r:id="rId34" w:anchor="target-d60297e447636" w:tooltip="Food and drink outlet - Premises used for preparation and sale of food and drink to the public for consumption on or off the site. The use may include the ancillary sale of liquor for consumption on site." w:history="1">
              <w:r w:rsidRPr="00A93CDA">
                <w:rPr>
                  <w:rFonts w:ascii="Arial" w:eastAsia="Times New Roman" w:hAnsi="Arial" w:cs="Arial"/>
                  <w:color w:val="0000FF"/>
                  <w:sz w:val="20"/>
                  <w:szCs w:val="20"/>
                  <w:vertAlign w:val="superscript"/>
                  <w:lang w:eastAsia="en-AU"/>
                </w:rPr>
                <w:t>28</w:t>
              </w:r>
            </w:hyperlink>
            <w:r w:rsidRPr="00A93CDA">
              <w:rPr>
                <w:rFonts w:ascii="Arial" w:eastAsia="Times New Roman" w:hAnsi="Arial" w:cs="Arial"/>
                <w:sz w:val="20"/>
                <w:szCs w:val="20"/>
                <w:vertAlign w:val="superscript"/>
                <w:lang w:eastAsia="en-AU"/>
              </w:rPr>
              <w:t>)</w:t>
            </w:r>
            <w:r w:rsidRPr="00A93CDA">
              <w:rPr>
                <w:rFonts w:ascii="Arial" w:eastAsia="Times New Roman" w:hAnsi="Arial" w:cs="Arial"/>
                <w:sz w:val="20"/>
                <w:szCs w:val="20"/>
                <w:lang w:eastAsia="en-AU"/>
              </w:rPr>
              <w:t xml:space="preserve"> : </w:t>
            </w:r>
          </w:p>
          <w:p w:rsidR="00A93CDA" w:rsidRPr="00A93CDA" w:rsidRDefault="00A93CDA" w:rsidP="00A93CDA">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remain secondary and ancillary to an open space, sport or recreation use;</w:t>
            </w:r>
          </w:p>
          <w:p w:rsidR="00A93CDA" w:rsidRPr="00A93CDA" w:rsidRDefault="00A93CDA" w:rsidP="00A93CDA">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do not restrict or inhibit the ability for a recreation and open space area to be used for its primary sport and recreation purpose; </w:t>
            </w:r>
          </w:p>
          <w:p w:rsidR="00A93CDA" w:rsidRPr="00A93CDA" w:rsidRDefault="00A93CDA" w:rsidP="00A93CDA">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do not appear, act or function as a separate and stand-alone commercial activity, and have a clearly expressed relationship with an open space, sport or recreation use; </w:t>
            </w:r>
          </w:p>
          <w:p w:rsidR="00A93CDA" w:rsidRPr="00A93CDA" w:rsidRDefault="00A93CDA" w:rsidP="00A93CDA">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93CDA">
              <w:rPr>
                <w:rFonts w:ascii="Arial" w:eastAsia="Times New Roman" w:hAnsi="Arial" w:cs="Arial"/>
                <w:sz w:val="20"/>
                <w:szCs w:val="20"/>
                <w:lang w:eastAsia="en-AU"/>
              </w:rPr>
              <w:t>do</w:t>
            </w:r>
            <w:proofErr w:type="gramEnd"/>
            <w:r w:rsidRPr="00A93CDA">
              <w:rPr>
                <w:rFonts w:ascii="Arial" w:eastAsia="Times New Roman" w:hAnsi="Arial" w:cs="Arial"/>
                <w:sz w:val="20"/>
                <w:szCs w:val="20"/>
                <w:lang w:eastAsia="en-AU"/>
              </w:rPr>
              <w:t xml:space="preserve"> not generate nuisance effects such as noise, dust and odour on the character and amenity of the recreation and open space areas or on adjoining properties. </w:t>
            </w:r>
          </w:p>
        </w:tc>
        <w:tc>
          <w:tcPr>
            <w:tcW w:w="1895" w:type="pct"/>
            <w:tcBorders>
              <w:top w:val="outset" w:sz="6" w:space="0" w:color="auto"/>
              <w:left w:val="outset" w:sz="6" w:space="0" w:color="auto"/>
              <w:bottom w:val="outset" w:sz="6" w:space="0" w:color="auto"/>
              <w:right w:val="outset" w:sz="6" w:space="0" w:color="auto"/>
            </w:tcBorders>
            <w:shd w:val="clear" w:color="auto" w:fill="FFFFFF"/>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No example provided.</w:t>
            </w:r>
          </w:p>
        </w:tc>
        <w:tc>
          <w:tcPr>
            <w:tcW w:w="573" w:type="pct"/>
            <w:tcBorders>
              <w:top w:val="outset" w:sz="6" w:space="0" w:color="auto"/>
              <w:left w:val="outset" w:sz="6" w:space="0" w:color="auto"/>
              <w:bottom w:val="outset" w:sz="6" w:space="0" w:color="auto"/>
              <w:right w:val="outset" w:sz="6" w:space="0" w:color="auto"/>
            </w:tcBorders>
            <w:shd w:val="clear" w:color="auto" w:fill="FFFFFF"/>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c>
          <w:tcPr>
            <w:tcW w:w="893" w:type="pct"/>
            <w:tcBorders>
              <w:top w:val="outset" w:sz="6" w:space="0" w:color="auto"/>
              <w:left w:val="outset" w:sz="6" w:space="0" w:color="auto"/>
              <w:bottom w:val="outset" w:sz="6" w:space="0" w:color="auto"/>
              <w:right w:val="outset" w:sz="6" w:space="0" w:color="auto"/>
            </w:tcBorders>
            <w:shd w:val="clear" w:color="auto" w:fill="FFFFFF"/>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r>
      <w:tr w:rsidR="00A93CDA" w:rsidRPr="00A93CDA" w:rsidTr="00701208">
        <w:trPr>
          <w:tblCellSpacing w:w="15" w:type="dxa"/>
        </w:trPr>
        <w:tc>
          <w:tcPr>
            <w:tcW w:w="349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Home based business</w:t>
            </w:r>
            <w:r w:rsidRPr="00A93CDA">
              <w:rPr>
                <w:rFonts w:ascii="Arial" w:eastAsia="Times New Roman" w:hAnsi="Arial" w:cs="Arial"/>
                <w:sz w:val="20"/>
                <w:szCs w:val="20"/>
                <w:lang w:eastAsia="en-AU"/>
              </w:rPr>
              <w:t xml:space="preserve"> </w:t>
            </w:r>
            <w:r w:rsidRPr="00A93CDA">
              <w:rPr>
                <w:rFonts w:ascii="Arial" w:eastAsia="Times New Roman" w:hAnsi="Arial" w:cs="Arial"/>
                <w:sz w:val="20"/>
                <w:szCs w:val="20"/>
                <w:vertAlign w:val="superscript"/>
                <w:lang w:eastAsia="en-AU"/>
              </w:rPr>
              <w:t>(</w:t>
            </w:r>
            <w:hyperlink r:id="rId35" w:anchor="target-d60297e447804" w:tooltip="Home based business - A dwelling used for a business activity where subordinate to the residential use." w:history="1">
              <w:r w:rsidRPr="00A93CDA">
                <w:rPr>
                  <w:rFonts w:ascii="Arial" w:eastAsia="Times New Roman" w:hAnsi="Arial" w:cs="Arial"/>
                  <w:color w:val="0000FF"/>
                  <w:sz w:val="20"/>
                  <w:szCs w:val="20"/>
                  <w:vertAlign w:val="superscript"/>
                  <w:lang w:eastAsia="en-AU"/>
                </w:rPr>
                <w:t>35</w:t>
              </w:r>
            </w:hyperlink>
            <w:r w:rsidRPr="00A93CDA">
              <w:rPr>
                <w:rFonts w:ascii="Arial" w:eastAsia="Times New Roman" w:hAnsi="Arial" w:cs="Arial"/>
                <w:sz w:val="20"/>
                <w:szCs w:val="20"/>
                <w:vertAlign w:val="superscript"/>
                <w:lang w:eastAsia="en-AU"/>
              </w:rPr>
              <w:t>)</w:t>
            </w:r>
          </w:p>
        </w:tc>
        <w:tc>
          <w:tcPr>
            <w:tcW w:w="573" w:type="pct"/>
            <w:tcBorders>
              <w:top w:val="outset" w:sz="6" w:space="0" w:color="auto"/>
              <w:left w:val="outset" w:sz="6" w:space="0" w:color="auto"/>
              <w:bottom w:val="outset" w:sz="6" w:space="0" w:color="auto"/>
              <w:right w:val="outset" w:sz="6" w:space="0" w:color="auto"/>
            </w:tcBorders>
            <w:shd w:val="clear" w:color="auto" w:fill="CCCCCC"/>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3" w:type="pct"/>
            <w:tcBorders>
              <w:top w:val="outset" w:sz="6" w:space="0" w:color="auto"/>
              <w:left w:val="outset" w:sz="6" w:space="0" w:color="auto"/>
              <w:bottom w:val="outset" w:sz="6" w:space="0" w:color="auto"/>
              <w:right w:val="outset" w:sz="6" w:space="0" w:color="auto"/>
            </w:tcBorders>
            <w:shd w:val="clear" w:color="auto" w:fill="CCCCCC"/>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blCellSpacing w:w="15" w:type="dxa"/>
        </w:trPr>
        <w:tc>
          <w:tcPr>
            <w:tcW w:w="1589"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PO52</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The scale and intensity of the Home based business</w:t>
            </w:r>
            <w:r w:rsidRPr="00A93CDA">
              <w:rPr>
                <w:rFonts w:ascii="Arial" w:eastAsia="Times New Roman" w:hAnsi="Arial" w:cs="Arial"/>
                <w:sz w:val="20"/>
                <w:szCs w:val="20"/>
                <w:vertAlign w:val="superscript"/>
                <w:lang w:eastAsia="en-AU"/>
              </w:rPr>
              <w:t>(</w:t>
            </w:r>
            <w:hyperlink r:id="rId36" w:anchor="target-d60297e447804" w:tooltip="Home based business - A dwelling used for a business activity where subordinate to the residential use." w:history="1">
              <w:r w:rsidRPr="00A93CDA">
                <w:rPr>
                  <w:rFonts w:ascii="Arial" w:eastAsia="Times New Roman" w:hAnsi="Arial" w:cs="Arial"/>
                  <w:color w:val="0000FF"/>
                  <w:sz w:val="20"/>
                  <w:szCs w:val="20"/>
                  <w:vertAlign w:val="superscript"/>
                  <w:lang w:eastAsia="en-AU"/>
                </w:rPr>
                <w:t>35</w:t>
              </w:r>
            </w:hyperlink>
            <w:r w:rsidRPr="00A93CDA">
              <w:rPr>
                <w:rFonts w:ascii="Arial" w:eastAsia="Times New Roman" w:hAnsi="Arial" w:cs="Arial"/>
                <w:sz w:val="20"/>
                <w:szCs w:val="20"/>
                <w:vertAlign w:val="superscript"/>
                <w:lang w:eastAsia="en-AU"/>
              </w:rPr>
              <w:t>)</w:t>
            </w:r>
            <w:r w:rsidRPr="00A93CDA">
              <w:rPr>
                <w:rFonts w:ascii="Arial" w:eastAsia="Times New Roman" w:hAnsi="Arial" w:cs="Arial"/>
                <w:sz w:val="20"/>
                <w:szCs w:val="20"/>
                <w:lang w:eastAsia="en-AU"/>
              </w:rPr>
              <w:t xml:space="preserve">: </w:t>
            </w:r>
          </w:p>
          <w:p w:rsidR="00A93CDA" w:rsidRPr="00A93CDA" w:rsidRDefault="00A93CDA" w:rsidP="00A93CDA">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is compatible with the physical characteristics of the site and the character of the local area;</w:t>
            </w:r>
          </w:p>
          <w:p w:rsidR="00A93CDA" w:rsidRPr="00A93CDA" w:rsidRDefault="00A93CDA" w:rsidP="00A93CDA">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is able to accommodate anticipated car parking demand and on-site manoeuvring without negatively impacting the streetscape or road safety; </w:t>
            </w:r>
          </w:p>
          <w:p w:rsidR="00A93CDA" w:rsidRPr="00A93CDA" w:rsidRDefault="00A93CDA" w:rsidP="00A93CDA">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lastRenderedPageBreak/>
              <w:t>does not adversely impact on the amenity of the adjoining and nearby premises;</w:t>
            </w:r>
          </w:p>
          <w:p w:rsidR="00A93CDA" w:rsidRPr="00A93CDA" w:rsidRDefault="00A93CDA" w:rsidP="00A93CDA">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remains ancillary to the residential use of the Dwelling house</w:t>
            </w:r>
            <w:r w:rsidRPr="00A93CDA">
              <w:rPr>
                <w:rFonts w:ascii="Arial" w:eastAsia="Times New Roman" w:hAnsi="Arial" w:cs="Arial"/>
                <w:sz w:val="20"/>
                <w:szCs w:val="20"/>
                <w:vertAlign w:val="superscript"/>
                <w:lang w:eastAsia="en-AU"/>
              </w:rPr>
              <w:t>(</w:t>
            </w:r>
            <w:hyperlink r:id="rId37"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A93CDA">
                <w:rPr>
                  <w:rFonts w:ascii="Arial" w:eastAsia="Times New Roman" w:hAnsi="Arial" w:cs="Arial"/>
                  <w:color w:val="0000FF"/>
                  <w:sz w:val="20"/>
                  <w:szCs w:val="20"/>
                  <w:vertAlign w:val="superscript"/>
                  <w:lang w:eastAsia="en-AU"/>
                </w:rPr>
                <w:t>22</w:t>
              </w:r>
            </w:hyperlink>
            <w:r w:rsidRPr="00A93CDA">
              <w:rPr>
                <w:rFonts w:ascii="Arial" w:eastAsia="Times New Roman" w:hAnsi="Arial" w:cs="Arial"/>
                <w:sz w:val="20"/>
                <w:szCs w:val="20"/>
                <w:vertAlign w:val="superscript"/>
                <w:lang w:eastAsia="en-AU"/>
              </w:rPr>
              <w:t>)</w:t>
            </w:r>
            <w:r w:rsidRPr="00A93CDA">
              <w:rPr>
                <w:rFonts w:ascii="Arial" w:eastAsia="Times New Roman" w:hAnsi="Arial" w:cs="Arial"/>
                <w:sz w:val="20"/>
                <w:szCs w:val="20"/>
                <w:lang w:eastAsia="en-AU"/>
              </w:rPr>
              <w:t xml:space="preserve">; </w:t>
            </w:r>
          </w:p>
          <w:p w:rsidR="00A93CDA" w:rsidRPr="00A93CDA" w:rsidRDefault="00A93CDA" w:rsidP="00A93CDA">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does not create conditions which cause hazards or nuisances to neighbours or other persons not associated with the activity;</w:t>
            </w:r>
          </w:p>
          <w:p w:rsidR="00A93CDA" w:rsidRPr="00A93CDA" w:rsidRDefault="00A93CDA" w:rsidP="00A93CDA">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ensures employees and visitors to the site do not negatively impact the expected amenity of adjoining properties;</w:t>
            </w:r>
          </w:p>
          <w:p w:rsidR="00A93CDA" w:rsidRPr="00A93CDA" w:rsidRDefault="00A93CDA" w:rsidP="00A93CDA">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93CDA">
              <w:rPr>
                <w:rFonts w:ascii="Arial" w:eastAsia="Times New Roman" w:hAnsi="Arial" w:cs="Arial"/>
                <w:sz w:val="20"/>
                <w:szCs w:val="20"/>
                <w:lang w:eastAsia="en-AU"/>
              </w:rPr>
              <w:t>ensures</w:t>
            </w:r>
            <w:proofErr w:type="gramEnd"/>
            <w:r w:rsidRPr="00A93CDA">
              <w:rPr>
                <w:rFonts w:ascii="Arial" w:eastAsia="Times New Roman" w:hAnsi="Arial" w:cs="Arial"/>
                <w:sz w:val="20"/>
                <w:szCs w:val="20"/>
                <w:lang w:eastAsia="en-AU"/>
              </w:rPr>
              <w:t xml:space="preserve"> service and delivery vehicles do not negatively impact the amenity of the area.</w:t>
            </w:r>
          </w:p>
        </w:tc>
        <w:tc>
          <w:tcPr>
            <w:tcW w:w="1895"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lastRenderedPageBreak/>
              <w:t>No example provided. </w:t>
            </w:r>
          </w:p>
        </w:tc>
        <w:tc>
          <w:tcPr>
            <w:tcW w:w="57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c>
          <w:tcPr>
            <w:tcW w:w="89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r>
      <w:tr w:rsidR="00A93CDA" w:rsidRPr="00A93CDA" w:rsidTr="00701208">
        <w:trPr>
          <w:tblCellSpacing w:w="15" w:type="dxa"/>
        </w:trPr>
        <w:tc>
          <w:tcPr>
            <w:tcW w:w="349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lastRenderedPageBreak/>
              <w:t>Major electricity infrastructure</w:t>
            </w:r>
            <w:r w:rsidRPr="00A93CDA">
              <w:rPr>
                <w:rFonts w:ascii="Arial" w:eastAsia="Times New Roman" w:hAnsi="Arial" w:cs="Arial"/>
                <w:b/>
                <w:bCs/>
                <w:sz w:val="20"/>
                <w:szCs w:val="20"/>
                <w:vertAlign w:val="superscript"/>
                <w:lang w:eastAsia="en-AU"/>
              </w:rPr>
              <w:t>(</w:t>
            </w:r>
            <w:hyperlink r:id="rId38"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A93CDA">
                <w:rPr>
                  <w:rFonts w:ascii="Arial" w:eastAsia="Times New Roman" w:hAnsi="Arial" w:cs="Arial"/>
                  <w:color w:val="0000FF"/>
                  <w:sz w:val="20"/>
                  <w:szCs w:val="20"/>
                  <w:vertAlign w:val="superscript"/>
                  <w:lang w:eastAsia="en-AU"/>
                </w:rPr>
                <w:t>43</w:t>
              </w:r>
            </w:hyperlink>
            <w:r w:rsidRPr="00A93CDA">
              <w:rPr>
                <w:rFonts w:ascii="Arial" w:eastAsia="Times New Roman" w:hAnsi="Arial" w:cs="Arial"/>
                <w:b/>
                <w:bCs/>
                <w:sz w:val="20"/>
                <w:szCs w:val="20"/>
                <w:vertAlign w:val="superscript"/>
                <w:lang w:eastAsia="en-AU"/>
              </w:rPr>
              <w:t>)</w:t>
            </w:r>
            <w:r w:rsidRPr="00A93CDA">
              <w:rPr>
                <w:rFonts w:ascii="Arial" w:eastAsia="Times New Roman" w:hAnsi="Arial" w:cs="Arial"/>
                <w:b/>
                <w:bCs/>
                <w:sz w:val="20"/>
                <w:szCs w:val="20"/>
                <w:lang w:eastAsia="en-AU"/>
              </w:rPr>
              <w:t>, Substation</w:t>
            </w:r>
            <w:r w:rsidRPr="00A93CDA">
              <w:rPr>
                <w:rFonts w:ascii="Arial" w:eastAsia="Times New Roman" w:hAnsi="Arial" w:cs="Arial"/>
                <w:b/>
                <w:bCs/>
                <w:sz w:val="20"/>
                <w:szCs w:val="20"/>
                <w:vertAlign w:val="superscript"/>
                <w:lang w:eastAsia="en-AU"/>
              </w:rPr>
              <w:t>(</w:t>
            </w:r>
            <w:hyperlink r:id="rId39"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A93CDA">
                <w:rPr>
                  <w:rFonts w:ascii="Arial" w:eastAsia="Times New Roman" w:hAnsi="Arial" w:cs="Arial"/>
                  <w:color w:val="0000FF"/>
                  <w:sz w:val="20"/>
                  <w:szCs w:val="20"/>
                  <w:vertAlign w:val="superscript"/>
                  <w:lang w:eastAsia="en-AU"/>
                </w:rPr>
                <w:t>80</w:t>
              </w:r>
            </w:hyperlink>
            <w:r w:rsidRPr="00A93CDA">
              <w:rPr>
                <w:rFonts w:ascii="Arial" w:eastAsia="Times New Roman" w:hAnsi="Arial" w:cs="Arial"/>
                <w:b/>
                <w:bCs/>
                <w:sz w:val="20"/>
                <w:szCs w:val="20"/>
                <w:vertAlign w:val="superscript"/>
                <w:lang w:eastAsia="en-AU"/>
              </w:rPr>
              <w:t>)</w:t>
            </w:r>
            <w:r w:rsidRPr="00A93CDA">
              <w:rPr>
                <w:rFonts w:ascii="Arial" w:eastAsia="Times New Roman" w:hAnsi="Arial" w:cs="Arial"/>
                <w:b/>
                <w:bCs/>
                <w:sz w:val="20"/>
                <w:szCs w:val="20"/>
                <w:lang w:eastAsia="en-AU"/>
              </w:rPr>
              <w:t xml:space="preserve"> and Utility installation</w:t>
            </w:r>
            <w:r w:rsidRPr="00A93CDA">
              <w:rPr>
                <w:rFonts w:ascii="Arial" w:eastAsia="Times New Roman" w:hAnsi="Arial" w:cs="Arial"/>
                <w:b/>
                <w:bCs/>
                <w:sz w:val="20"/>
                <w:szCs w:val="20"/>
                <w:vertAlign w:val="superscript"/>
                <w:lang w:eastAsia="en-AU"/>
              </w:rPr>
              <w:t>(</w:t>
            </w:r>
            <w:hyperlink r:id="rId40"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A93CDA">
                <w:rPr>
                  <w:rFonts w:ascii="Arial" w:eastAsia="Times New Roman" w:hAnsi="Arial" w:cs="Arial"/>
                  <w:color w:val="0000FF"/>
                  <w:sz w:val="20"/>
                  <w:szCs w:val="20"/>
                  <w:vertAlign w:val="superscript"/>
                  <w:lang w:eastAsia="en-AU"/>
                </w:rPr>
                <w:t>86</w:t>
              </w:r>
            </w:hyperlink>
            <w:r w:rsidRPr="00A93CDA">
              <w:rPr>
                <w:rFonts w:ascii="Arial" w:eastAsia="Times New Roman" w:hAnsi="Arial" w:cs="Arial"/>
                <w:b/>
                <w:bCs/>
                <w:sz w:val="20"/>
                <w:szCs w:val="20"/>
                <w:vertAlign w:val="superscript"/>
                <w:lang w:eastAsia="en-AU"/>
              </w:rPr>
              <w:t>)</w:t>
            </w:r>
          </w:p>
        </w:tc>
        <w:tc>
          <w:tcPr>
            <w:tcW w:w="573" w:type="pct"/>
            <w:tcBorders>
              <w:top w:val="outset" w:sz="6" w:space="0" w:color="auto"/>
              <w:left w:val="outset" w:sz="6" w:space="0" w:color="auto"/>
              <w:bottom w:val="outset" w:sz="6" w:space="0" w:color="auto"/>
              <w:right w:val="outset" w:sz="6" w:space="0" w:color="auto"/>
            </w:tcBorders>
            <w:shd w:val="clear" w:color="auto" w:fill="CCCCCC"/>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3" w:type="pct"/>
            <w:tcBorders>
              <w:top w:val="outset" w:sz="6" w:space="0" w:color="auto"/>
              <w:left w:val="outset" w:sz="6" w:space="0" w:color="auto"/>
              <w:bottom w:val="outset" w:sz="6" w:space="0" w:color="auto"/>
              <w:right w:val="outset" w:sz="6" w:space="0" w:color="auto"/>
            </w:tcBorders>
            <w:shd w:val="clear" w:color="auto" w:fill="CCCCCC"/>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blCellSpacing w:w="15" w:type="dxa"/>
        </w:trPr>
        <w:tc>
          <w:tcPr>
            <w:tcW w:w="1589" w:type="pct"/>
            <w:vMerge w:val="restar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PO53</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The development does not have an adverse impact on the visual amenity of a locality and is:</w:t>
            </w:r>
          </w:p>
          <w:p w:rsidR="00A93CDA" w:rsidRPr="00A93CDA" w:rsidRDefault="00A93CDA" w:rsidP="00A93CDA">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high quality design and construction;</w:t>
            </w:r>
          </w:p>
          <w:p w:rsidR="00A93CDA" w:rsidRPr="00A93CDA" w:rsidRDefault="00A93CDA" w:rsidP="00A93CDA">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visually integrated with the surrounding area;</w:t>
            </w:r>
          </w:p>
          <w:p w:rsidR="00A93CDA" w:rsidRPr="00A93CDA" w:rsidRDefault="00A93CDA" w:rsidP="00A93CDA">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not visually dominant or intrusive;</w:t>
            </w:r>
          </w:p>
          <w:p w:rsidR="00A93CDA" w:rsidRPr="00A93CDA" w:rsidRDefault="00A93CDA" w:rsidP="00A93CDA">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located behind the main building line;</w:t>
            </w:r>
          </w:p>
          <w:p w:rsidR="00A93CDA" w:rsidRPr="00A93CDA" w:rsidRDefault="00A93CDA" w:rsidP="00A93CDA">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below the level of the predominant tree canopy or the level of the surrounding buildings and structures;</w:t>
            </w:r>
          </w:p>
          <w:p w:rsidR="00A93CDA" w:rsidRPr="00A93CDA" w:rsidRDefault="00A93CDA" w:rsidP="00A93CDA">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camouflaged through the use of colours and materials which blend into the landscape;</w:t>
            </w:r>
          </w:p>
          <w:p w:rsidR="00A93CDA" w:rsidRPr="00A93CDA" w:rsidRDefault="00A93CDA" w:rsidP="00A93CDA">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treated to eliminate glare and reflectivity;</w:t>
            </w:r>
          </w:p>
          <w:p w:rsidR="00A93CDA" w:rsidRPr="00A93CDA" w:rsidRDefault="00A93CDA" w:rsidP="00A93CDA">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landscaped;</w:t>
            </w:r>
          </w:p>
          <w:p w:rsidR="00A93CDA" w:rsidRPr="00A93CDA" w:rsidRDefault="00A93CDA" w:rsidP="00A93CDA">
            <w:pPr>
              <w:numPr>
                <w:ilvl w:val="0"/>
                <w:numId w:val="44"/>
              </w:numPr>
              <w:spacing w:before="100" w:beforeAutospacing="1" w:after="100" w:afterAutospacing="1" w:line="240" w:lineRule="auto"/>
              <w:ind w:left="450"/>
              <w:rPr>
                <w:rFonts w:ascii="Arial" w:eastAsia="Times New Roman" w:hAnsi="Arial" w:cs="Arial"/>
                <w:sz w:val="20"/>
                <w:szCs w:val="20"/>
                <w:lang w:eastAsia="en-AU"/>
              </w:rPr>
            </w:pPr>
            <w:proofErr w:type="gramStart"/>
            <w:r w:rsidRPr="00A93CDA">
              <w:rPr>
                <w:rFonts w:ascii="Arial" w:eastAsia="Times New Roman" w:hAnsi="Arial" w:cs="Arial"/>
                <w:sz w:val="20"/>
                <w:szCs w:val="20"/>
                <w:lang w:eastAsia="en-AU"/>
              </w:rPr>
              <w:t>otherwise</w:t>
            </w:r>
            <w:proofErr w:type="gramEnd"/>
            <w:r w:rsidRPr="00A93CDA">
              <w:rPr>
                <w:rFonts w:ascii="Arial" w:eastAsia="Times New Roman" w:hAnsi="Arial" w:cs="Arial"/>
                <w:sz w:val="20"/>
                <w:szCs w:val="20"/>
                <w:lang w:eastAsia="en-AU"/>
              </w:rPr>
              <w:t xml:space="preserve"> consistent with the amenity and character of the zone and surrounding area.</w:t>
            </w:r>
          </w:p>
        </w:tc>
        <w:tc>
          <w:tcPr>
            <w:tcW w:w="1895"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E53.1</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Development is designed to minimise surrounding land use conflicts by ensuring infrastructure, buildings, structures and other equipment: </w:t>
            </w:r>
          </w:p>
          <w:p w:rsidR="00A93CDA" w:rsidRPr="00A93CDA" w:rsidRDefault="00A93CDA" w:rsidP="00A93CDA">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are enclosed within buildings or structures;</w:t>
            </w:r>
          </w:p>
          <w:p w:rsidR="00A93CDA" w:rsidRPr="00A93CDA" w:rsidRDefault="00A93CDA" w:rsidP="00A93CDA">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are located behind the main building line;</w:t>
            </w:r>
          </w:p>
          <w:p w:rsidR="00A93CDA" w:rsidRPr="00A93CDA" w:rsidRDefault="00A93CDA" w:rsidP="00A93CDA">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have a similar height, bulk and scale to the surrounding fabric;</w:t>
            </w:r>
          </w:p>
          <w:p w:rsidR="00A93CDA" w:rsidRPr="00A93CDA" w:rsidRDefault="00A93CDA" w:rsidP="00A93CDA">
            <w:pPr>
              <w:numPr>
                <w:ilvl w:val="0"/>
                <w:numId w:val="45"/>
              </w:numPr>
              <w:spacing w:before="100" w:beforeAutospacing="1" w:after="100" w:afterAutospacing="1" w:line="240" w:lineRule="auto"/>
              <w:ind w:left="450"/>
              <w:rPr>
                <w:rFonts w:ascii="Arial" w:eastAsia="Times New Roman" w:hAnsi="Arial" w:cs="Arial"/>
                <w:sz w:val="20"/>
                <w:szCs w:val="20"/>
                <w:lang w:eastAsia="en-AU"/>
              </w:rPr>
            </w:pPr>
            <w:proofErr w:type="gramStart"/>
            <w:r w:rsidRPr="00A93CDA">
              <w:rPr>
                <w:rFonts w:ascii="Arial" w:eastAsia="Times New Roman" w:hAnsi="Arial" w:cs="Arial"/>
                <w:sz w:val="20"/>
                <w:szCs w:val="20"/>
                <w:lang w:eastAsia="en-AU"/>
              </w:rPr>
              <w:t>have</w:t>
            </w:r>
            <w:proofErr w:type="gramEnd"/>
            <w:r w:rsidRPr="00A93CDA">
              <w:rPr>
                <w:rFonts w:ascii="Arial" w:eastAsia="Times New Roman" w:hAnsi="Arial" w:cs="Arial"/>
                <w:sz w:val="20"/>
                <w:szCs w:val="20"/>
                <w:lang w:eastAsia="en-AU"/>
              </w:rPr>
              <w:t xml:space="preserve"> horizontal and vertical articulation applied to all exterior walls.</w:t>
            </w:r>
          </w:p>
        </w:tc>
        <w:tc>
          <w:tcPr>
            <w:tcW w:w="57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blCellSpacing w:w="15" w:type="dxa"/>
        </w:trPr>
        <w:tc>
          <w:tcPr>
            <w:tcW w:w="1589" w:type="pct"/>
            <w:vMerge/>
            <w:tcBorders>
              <w:top w:val="outset" w:sz="6" w:space="0" w:color="auto"/>
              <w:left w:val="outset" w:sz="6" w:space="0" w:color="auto"/>
              <w:bottom w:val="outset" w:sz="6" w:space="0" w:color="auto"/>
              <w:right w:val="outset" w:sz="6" w:space="0" w:color="auto"/>
            </w:tcBorders>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1895"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E53.2</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A minimum 3m wide strip of dense planting is provided around the outside of the fenced area, between the development and street frontage, side and rear boundaries. </w:t>
            </w:r>
          </w:p>
        </w:tc>
        <w:tc>
          <w:tcPr>
            <w:tcW w:w="57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blCellSpacing w:w="15" w:type="dxa"/>
        </w:trPr>
        <w:tc>
          <w:tcPr>
            <w:tcW w:w="1589"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PO54</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Infrastructure does not have an impact on pedestrian health and safety.</w:t>
            </w:r>
          </w:p>
        </w:tc>
        <w:tc>
          <w:tcPr>
            <w:tcW w:w="1895"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E54</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Access control arrangements:</w:t>
            </w:r>
          </w:p>
          <w:p w:rsidR="00A93CDA" w:rsidRPr="00A93CDA" w:rsidRDefault="00A93CDA" w:rsidP="00A93CDA">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do not create dead-ends or dark alleyways adjacent to the infrastructure;</w:t>
            </w:r>
          </w:p>
          <w:p w:rsidR="00A93CDA" w:rsidRPr="00A93CDA" w:rsidRDefault="00A93CDA" w:rsidP="00A93CDA">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lastRenderedPageBreak/>
              <w:t>minimise the number and width of crossovers and entry points;</w:t>
            </w:r>
          </w:p>
          <w:p w:rsidR="00A93CDA" w:rsidRPr="00A93CDA" w:rsidRDefault="00A93CDA" w:rsidP="00A93CDA">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provide safe vehicular access to the site;</w:t>
            </w:r>
          </w:p>
          <w:p w:rsidR="00A93CDA" w:rsidRPr="00A93CDA" w:rsidRDefault="00A93CDA" w:rsidP="00A93CDA">
            <w:pPr>
              <w:numPr>
                <w:ilvl w:val="0"/>
                <w:numId w:val="46"/>
              </w:numPr>
              <w:spacing w:before="100" w:beforeAutospacing="1" w:after="100" w:afterAutospacing="1" w:line="240" w:lineRule="auto"/>
              <w:ind w:left="450"/>
              <w:rPr>
                <w:rFonts w:ascii="Arial" w:eastAsia="Times New Roman" w:hAnsi="Arial" w:cs="Arial"/>
                <w:sz w:val="20"/>
                <w:szCs w:val="20"/>
                <w:lang w:eastAsia="en-AU"/>
              </w:rPr>
            </w:pPr>
            <w:proofErr w:type="gramStart"/>
            <w:r w:rsidRPr="00A93CDA">
              <w:rPr>
                <w:rFonts w:ascii="Arial" w:eastAsia="Times New Roman" w:hAnsi="Arial" w:cs="Arial"/>
                <w:sz w:val="20"/>
                <w:szCs w:val="20"/>
                <w:lang w:eastAsia="en-AU"/>
              </w:rPr>
              <w:t>do</w:t>
            </w:r>
            <w:proofErr w:type="gramEnd"/>
            <w:r w:rsidRPr="00A93CDA">
              <w:rPr>
                <w:rFonts w:ascii="Arial" w:eastAsia="Times New Roman" w:hAnsi="Arial" w:cs="Arial"/>
                <w:sz w:val="20"/>
                <w:szCs w:val="20"/>
                <w:lang w:eastAsia="en-AU"/>
              </w:rPr>
              <w:t xml:space="preserve"> not utilise barbed wire or razor wire.</w:t>
            </w:r>
          </w:p>
        </w:tc>
        <w:tc>
          <w:tcPr>
            <w:tcW w:w="57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blCellSpacing w:w="15" w:type="dxa"/>
        </w:trPr>
        <w:tc>
          <w:tcPr>
            <w:tcW w:w="1589"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lastRenderedPageBreak/>
              <w:t>PO55</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All activities associated with the development occur within an environment incorporating sufficient controls to ensure the facility: </w:t>
            </w:r>
          </w:p>
          <w:p w:rsidR="00A93CDA" w:rsidRPr="00A93CDA" w:rsidRDefault="00A93CDA" w:rsidP="00A93CDA">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generates no audible sound at the site boundaries where in a residential setting; or</w:t>
            </w:r>
          </w:p>
          <w:p w:rsidR="00A93CDA" w:rsidRPr="00A93CDA" w:rsidRDefault="00A93CDA" w:rsidP="00A93CDA">
            <w:pPr>
              <w:numPr>
                <w:ilvl w:val="0"/>
                <w:numId w:val="47"/>
              </w:numPr>
              <w:spacing w:before="100" w:beforeAutospacing="1" w:after="100" w:afterAutospacing="1" w:line="240" w:lineRule="auto"/>
              <w:ind w:left="450"/>
              <w:rPr>
                <w:rFonts w:ascii="Arial" w:eastAsia="Times New Roman" w:hAnsi="Arial" w:cs="Arial"/>
                <w:sz w:val="20"/>
                <w:szCs w:val="20"/>
                <w:lang w:eastAsia="en-AU"/>
              </w:rPr>
            </w:pPr>
            <w:proofErr w:type="gramStart"/>
            <w:r w:rsidRPr="00A93CDA">
              <w:rPr>
                <w:rFonts w:ascii="Arial" w:eastAsia="Times New Roman" w:hAnsi="Arial" w:cs="Arial"/>
                <w:sz w:val="20"/>
                <w:szCs w:val="20"/>
                <w:lang w:eastAsia="en-AU"/>
              </w:rPr>
              <w:t>meet</w:t>
            </w:r>
            <w:proofErr w:type="gramEnd"/>
            <w:r w:rsidRPr="00A93CDA">
              <w:rPr>
                <w:rFonts w:ascii="Arial" w:eastAsia="Times New Roman" w:hAnsi="Arial" w:cs="Arial"/>
                <w:sz w:val="20"/>
                <w:szCs w:val="20"/>
                <w:lang w:eastAsia="en-AU"/>
              </w:rPr>
              <w:t xml:space="preserve"> the objectives as set out in the Environmental Protection (Noise) Policy 2008.</w:t>
            </w:r>
          </w:p>
        </w:tc>
        <w:tc>
          <w:tcPr>
            <w:tcW w:w="1895"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E55</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All equipment which produces audible or non-audible sound is housed within a fully enclosed building incorporating sound control measures sufficient to ensure noise emissions meet the objectives as set out in the Environmental Protection (Noise) Policy 2008. </w:t>
            </w:r>
          </w:p>
        </w:tc>
        <w:tc>
          <w:tcPr>
            <w:tcW w:w="57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blCellSpacing w:w="15" w:type="dxa"/>
        </w:trPr>
        <w:tc>
          <w:tcPr>
            <w:tcW w:w="349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Market</w:t>
            </w:r>
            <w:r w:rsidRPr="00A93CDA">
              <w:rPr>
                <w:rFonts w:ascii="Arial" w:eastAsia="Times New Roman" w:hAnsi="Arial" w:cs="Arial"/>
                <w:sz w:val="20"/>
                <w:szCs w:val="20"/>
                <w:lang w:eastAsia="en-AU"/>
              </w:rPr>
              <w:t xml:space="preserve"> </w:t>
            </w:r>
            <w:r w:rsidRPr="00A93CDA">
              <w:rPr>
                <w:rFonts w:ascii="Arial" w:eastAsia="Times New Roman" w:hAnsi="Arial" w:cs="Arial"/>
                <w:sz w:val="20"/>
                <w:szCs w:val="20"/>
                <w:vertAlign w:val="superscript"/>
                <w:lang w:eastAsia="en-AU"/>
              </w:rPr>
              <w:t>(</w:t>
            </w:r>
            <w:hyperlink r:id="rId41" w:anchor="target-d60297e448081"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A93CDA">
                <w:rPr>
                  <w:rFonts w:ascii="Arial" w:eastAsia="Times New Roman" w:hAnsi="Arial" w:cs="Arial"/>
                  <w:color w:val="0000FF"/>
                  <w:sz w:val="20"/>
                  <w:szCs w:val="20"/>
                  <w:vertAlign w:val="superscript"/>
                  <w:lang w:eastAsia="en-AU"/>
                </w:rPr>
                <w:t>46</w:t>
              </w:r>
            </w:hyperlink>
            <w:r w:rsidRPr="00A93CDA">
              <w:rPr>
                <w:rFonts w:ascii="Arial" w:eastAsia="Times New Roman" w:hAnsi="Arial" w:cs="Arial"/>
                <w:sz w:val="20"/>
                <w:szCs w:val="20"/>
                <w:vertAlign w:val="superscript"/>
                <w:lang w:eastAsia="en-AU"/>
              </w:rPr>
              <w:t>)</w:t>
            </w:r>
          </w:p>
        </w:tc>
        <w:tc>
          <w:tcPr>
            <w:tcW w:w="573" w:type="pct"/>
            <w:tcBorders>
              <w:top w:val="outset" w:sz="6" w:space="0" w:color="auto"/>
              <w:left w:val="outset" w:sz="6" w:space="0" w:color="auto"/>
              <w:bottom w:val="outset" w:sz="6" w:space="0" w:color="auto"/>
              <w:right w:val="outset" w:sz="6" w:space="0" w:color="auto"/>
            </w:tcBorders>
            <w:shd w:val="clear" w:color="auto" w:fill="CCCCCC"/>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3" w:type="pct"/>
            <w:tcBorders>
              <w:top w:val="outset" w:sz="6" w:space="0" w:color="auto"/>
              <w:left w:val="outset" w:sz="6" w:space="0" w:color="auto"/>
              <w:bottom w:val="outset" w:sz="6" w:space="0" w:color="auto"/>
              <w:right w:val="outset" w:sz="6" w:space="0" w:color="auto"/>
            </w:tcBorders>
            <w:shd w:val="clear" w:color="auto" w:fill="CCCCCC"/>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blCellSpacing w:w="15" w:type="dxa"/>
        </w:trPr>
        <w:tc>
          <w:tcPr>
            <w:tcW w:w="1589"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PO56</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Markets</w:t>
            </w:r>
            <w:r w:rsidRPr="00A93CDA">
              <w:rPr>
                <w:rFonts w:ascii="Arial" w:eastAsia="Times New Roman" w:hAnsi="Arial" w:cs="Arial"/>
                <w:sz w:val="20"/>
                <w:szCs w:val="20"/>
                <w:vertAlign w:val="superscript"/>
                <w:lang w:eastAsia="en-AU"/>
              </w:rPr>
              <w:t>(</w:t>
            </w:r>
            <w:hyperlink r:id="rId42" w:anchor="target-d60297e448081"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A93CDA">
                <w:rPr>
                  <w:rFonts w:ascii="Arial" w:eastAsia="Times New Roman" w:hAnsi="Arial" w:cs="Arial"/>
                  <w:color w:val="0000FF"/>
                  <w:sz w:val="20"/>
                  <w:szCs w:val="20"/>
                  <w:vertAlign w:val="superscript"/>
                  <w:lang w:eastAsia="en-AU"/>
                </w:rPr>
                <w:t>46</w:t>
              </w:r>
            </w:hyperlink>
            <w:r w:rsidRPr="00A93CDA">
              <w:rPr>
                <w:rFonts w:ascii="Arial" w:eastAsia="Times New Roman" w:hAnsi="Arial" w:cs="Arial"/>
                <w:sz w:val="20"/>
                <w:szCs w:val="20"/>
                <w:vertAlign w:val="superscript"/>
                <w:lang w:eastAsia="en-AU"/>
              </w:rPr>
              <w:t>)</w:t>
            </w:r>
            <w:r w:rsidRPr="00A93CDA">
              <w:rPr>
                <w:rFonts w:ascii="Arial" w:eastAsia="Times New Roman" w:hAnsi="Arial" w:cs="Arial"/>
                <w:sz w:val="20"/>
                <w:szCs w:val="20"/>
                <w:lang w:eastAsia="en-AU"/>
              </w:rPr>
              <w:t xml:space="preserve">: </w:t>
            </w:r>
          </w:p>
          <w:p w:rsidR="00A93CDA" w:rsidRPr="00A93CDA" w:rsidRDefault="00A93CDA" w:rsidP="00A93CDA">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are temporary or periodic in nature;</w:t>
            </w:r>
          </w:p>
          <w:p w:rsidR="00A93CDA" w:rsidRPr="00A93CDA" w:rsidRDefault="00A93CDA" w:rsidP="00A93CDA">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remain limited in size, scale and intensity to avoid adverse detrimental impacts on the character and amenity of an adjoining area, including vehicle access, traffic generation, on and off site car parking and pedestrian safety; </w:t>
            </w:r>
          </w:p>
          <w:p w:rsidR="00A93CDA" w:rsidRPr="00A93CDA" w:rsidRDefault="00A93CDA" w:rsidP="00A93CDA">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do not restrict or inhibit the ability for a recreation and open space area to be used for its primary sport and recreation purpose; </w:t>
            </w:r>
          </w:p>
          <w:p w:rsidR="00A93CDA" w:rsidRPr="00A93CDA" w:rsidRDefault="00A93CDA" w:rsidP="00A93CDA">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have minimal economic impact on established businesses on commercially zoned land in the immediate vicinity;</w:t>
            </w:r>
          </w:p>
          <w:p w:rsidR="00A93CDA" w:rsidRPr="00A93CDA" w:rsidRDefault="00A93CDA" w:rsidP="00A93CDA">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do not generate nuisance effects such as noise, dust, odour, hours and  frequency of operation, on the character and amenity of the recreation and open space areas or on adjoining properties; </w:t>
            </w:r>
          </w:p>
          <w:p w:rsidR="00A93CDA" w:rsidRPr="00A93CDA" w:rsidRDefault="00A93CDA" w:rsidP="00A93CDA">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93CDA">
              <w:rPr>
                <w:rFonts w:ascii="Arial" w:eastAsia="Times New Roman" w:hAnsi="Arial" w:cs="Arial"/>
                <w:sz w:val="20"/>
                <w:szCs w:val="20"/>
                <w:lang w:eastAsia="en-AU"/>
              </w:rPr>
              <w:lastRenderedPageBreak/>
              <w:t>do</w:t>
            </w:r>
            <w:proofErr w:type="gramEnd"/>
            <w:r w:rsidRPr="00A93CDA">
              <w:rPr>
                <w:rFonts w:ascii="Arial" w:eastAsia="Times New Roman" w:hAnsi="Arial" w:cs="Arial"/>
                <w:sz w:val="20"/>
                <w:szCs w:val="20"/>
                <w:lang w:eastAsia="en-AU"/>
              </w:rPr>
              <w:t xml:space="preserve"> not adversely impact on the safe and efficient operation of the external road network.</w:t>
            </w:r>
          </w:p>
        </w:tc>
        <w:tc>
          <w:tcPr>
            <w:tcW w:w="1895" w:type="pct"/>
            <w:tcBorders>
              <w:top w:val="outset" w:sz="6" w:space="0" w:color="auto"/>
              <w:left w:val="outset" w:sz="6" w:space="0" w:color="auto"/>
              <w:bottom w:val="outset" w:sz="6" w:space="0" w:color="auto"/>
              <w:right w:val="outset" w:sz="6" w:space="0" w:color="auto"/>
            </w:tcBorders>
            <w:shd w:val="clear" w:color="auto" w:fill="FFFFFF"/>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lastRenderedPageBreak/>
              <w:t>E56.1</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The Market</w:t>
            </w:r>
            <w:r w:rsidRPr="00A93CDA">
              <w:rPr>
                <w:rFonts w:ascii="Arial" w:eastAsia="Times New Roman" w:hAnsi="Arial" w:cs="Arial"/>
                <w:sz w:val="20"/>
                <w:szCs w:val="20"/>
                <w:vertAlign w:val="superscript"/>
                <w:lang w:eastAsia="en-AU"/>
              </w:rPr>
              <w:t>(</w:t>
            </w:r>
            <w:hyperlink r:id="rId43" w:anchor="target-d60297e448081"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A93CDA">
                <w:rPr>
                  <w:rFonts w:ascii="Arial" w:eastAsia="Times New Roman" w:hAnsi="Arial" w:cs="Arial"/>
                  <w:color w:val="0000FF"/>
                  <w:sz w:val="20"/>
                  <w:szCs w:val="20"/>
                  <w:vertAlign w:val="superscript"/>
                  <w:lang w:eastAsia="en-AU"/>
                </w:rPr>
                <w:t>46</w:t>
              </w:r>
            </w:hyperlink>
            <w:r w:rsidRPr="00A93CDA">
              <w:rPr>
                <w:rFonts w:ascii="Arial" w:eastAsia="Times New Roman" w:hAnsi="Arial" w:cs="Arial"/>
                <w:sz w:val="20"/>
                <w:szCs w:val="20"/>
                <w:vertAlign w:val="superscript"/>
                <w:lang w:eastAsia="en-AU"/>
              </w:rPr>
              <w:t>)</w:t>
            </w:r>
            <w:r w:rsidRPr="00A93CDA">
              <w:rPr>
                <w:rFonts w:ascii="Arial" w:eastAsia="Times New Roman" w:hAnsi="Arial" w:cs="Arial"/>
                <w:sz w:val="20"/>
                <w:szCs w:val="20"/>
                <w:lang w:eastAsia="en-AU"/>
              </w:rPr>
              <w:t xml:space="preserve"> does not impact on the ability to undertake activities associated with the primary recreation and open space purpose of the site. </w:t>
            </w:r>
          </w:p>
        </w:tc>
        <w:tc>
          <w:tcPr>
            <w:tcW w:w="573" w:type="pct"/>
            <w:tcBorders>
              <w:top w:val="outset" w:sz="6" w:space="0" w:color="auto"/>
              <w:left w:val="outset" w:sz="6" w:space="0" w:color="auto"/>
              <w:bottom w:val="outset" w:sz="6" w:space="0" w:color="auto"/>
              <w:right w:val="outset" w:sz="6" w:space="0" w:color="auto"/>
            </w:tcBorders>
            <w:shd w:val="clear" w:color="auto" w:fill="FFFFFF"/>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3" w:type="pct"/>
            <w:tcBorders>
              <w:top w:val="outset" w:sz="6" w:space="0" w:color="auto"/>
              <w:left w:val="outset" w:sz="6" w:space="0" w:color="auto"/>
              <w:bottom w:val="outset" w:sz="6" w:space="0" w:color="auto"/>
              <w:right w:val="outset" w:sz="6" w:space="0" w:color="auto"/>
            </w:tcBorders>
            <w:shd w:val="clear" w:color="auto" w:fill="FFFFFF"/>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blCellSpacing w:w="15" w:type="dxa"/>
        </w:trPr>
        <w:tc>
          <w:tcPr>
            <w:tcW w:w="1589" w:type="pct"/>
            <w:vMerge/>
            <w:tcBorders>
              <w:top w:val="outset" w:sz="6" w:space="0" w:color="auto"/>
              <w:left w:val="outset" w:sz="6" w:space="0" w:color="auto"/>
              <w:bottom w:val="outset" w:sz="6" w:space="0" w:color="auto"/>
              <w:right w:val="outset" w:sz="6" w:space="0" w:color="auto"/>
            </w:tcBorders>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1895" w:type="pct"/>
            <w:tcBorders>
              <w:top w:val="outset" w:sz="6" w:space="0" w:color="auto"/>
              <w:left w:val="outset" w:sz="6" w:space="0" w:color="auto"/>
              <w:bottom w:val="outset" w:sz="6" w:space="0" w:color="auto"/>
              <w:right w:val="outset" w:sz="6" w:space="0" w:color="auto"/>
            </w:tcBorders>
            <w:shd w:val="clear" w:color="auto" w:fill="FFFFFF"/>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E56.2</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Market</w:t>
            </w:r>
            <w:r w:rsidRPr="00A93CDA">
              <w:rPr>
                <w:rFonts w:ascii="Arial" w:eastAsia="Times New Roman" w:hAnsi="Arial" w:cs="Arial"/>
                <w:sz w:val="20"/>
                <w:szCs w:val="20"/>
                <w:vertAlign w:val="superscript"/>
                <w:lang w:eastAsia="en-AU"/>
              </w:rPr>
              <w:t>(</w:t>
            </w:r>
            <w:hyperlink r:id="rId44" w:anchor="target-d60297e448081"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A93CDA">
                <w:rPr>
                  <w:rFonts w:ascii="Arial" w:eastAsia="Times New Roman" w:hAnsi="Arial" w:cs="Arial"/>
                  <w:color w:val="0000FF"/>
                  <w:sz w:val="20"/>
                  <w:szCs w:val="20"/>
                  <w:vertAlign w:val="superscript"/>
                  <w:lang w:eastAsia="en-AU"/>
                </w:rPr>
                <w:t>46</w:t>
              </w:r>
            </w:hyperlink>
            <w:r w:rsidRPr="00A93CDA">
              <w:rPr>
                <w:rFonts w:ascii="Arial" w:eastAsia="Times New Roman" w:hAnsi="Arial" w:cs="Arial"/>
                <w:sz w:val="20"/>
                <w:szCs w:val="20"/>
                <w:vertAlign w:val="superscript"/>
                <w:lang w:eastAsia="en-AU"/>
              </w:rPr>
              <w:t>)</w:t>
            </w:r>
            <w:r w:rsidRPr="00A93CDA">
              <w:rPr>
                <w:rFonts w:ascii="Arial" w:eastAsia="Times New Roman" w:hAnsi="Arial" w:cs="Arial"/>
                <w:sz w:val="20"/>
                <w:szCs w:val="20"/>
                <w:lang w:eastAsia="en-AU"/>
              </w:rPr>
              <w:t xml:space="preserve"> operates as follows: </w:t>
            </w:r>
          </w:p>
          <w:p w:rsidR="00A93CDA" w:rsidRPr="00A93CDA" w:rsidRDefault="00A93CDA" w:rsidP="00A93CDA">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no more than 2 days in any week;</w:t>
            </w:r>
          </w:p>
          <w:p w:rsidR="00A93CDA" w:rsidRPr="00A93CDA" w:rsidRDefault="00A93CDA" w:rsidP="00A93CDA">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no more than 50 individual stalls;</w:t>
            </w:r>
          </w:p>
          <w:p w:rsidR="00A93CDA" w:rsidRPr="00A93CDA" w:rsidRDefault="00A93CDA" w:rsidP="00A93CDA">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all activities, including set-up and pack-up, occur within the hours of 7.00am and 3.00pm;</w:t>
            </w:r>
          </w:p>
          <w:p w:rsidR="00A93CDA" w:rsidRPr="00A93CDA" w:rsidRDefault="00A93CDA" w:rsidP="00A93CDA">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no use of amplified music, public address systems and noise generating plant and equipment;</w:t>
            </w:r>
          </w:p>
          <w:p w:rsidR="00A93CDA" w:rsidRPr="00A93CDA" w:rsidRDefault="00A93CDA" w:rsidP="00A93CDA">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93CDA">
              <w:rPr>
                <w:rFonts w:ascii="Arial" w:eastAsia="Times New Roman" w:hAnsi="Arial" w:cs="Arial"/>
                <w:sz w:val="20"/>
                <w:szCs w:val="20"/>
                <w:lang w:eastAsia="en-AU"/>
              </w:rPr>
              <w:t>waste</w:t>
            </w:r>
            <w:proofErr w:type="gramEnd"/>
            <w:r w:rsidRPr="00A93CDA">
              <w:rPr>
                <w:rFonts w:ascii="Arial" w:eastAsia="Times New Roman" w:hAnsi="Arial" w:cs="Arial"/>
                <w:sz w:val="20"/>
                <w:szCs w:val="20"/>
                <w:lang w:eastAsia="en-AU"/>
              </w:rPr>
              <w:t xml:space="preserve"> containers are provided at a rate of 1 per food stall and 1 per 4 non-food stalls.</w:t>
            </w:r>
          </w:p>
        </w:tc>
        <w:tc>
          <w:tcPr>
            <w:tcW w:w="573" w:type="pct"/>
            <w:tcBorders>
              <w:top w:val="outset" w:sz="6" w:space="0" w:color="auto"/>
              <w:left w:val="outset" w:sz="6" w:space="0" w:color="auto"/>
              <w:bottom w:val="outset" w:sz="6" w:space="0" w:color="auto"/>
              <w:right w:val="outset" w:sz="6" w:space="0" w:color="auto"/>
            </w:tcBorders>
            <w:shd w:val="clear" w:color="auto" w:fill="FFFFFF"/>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3" w:type="pct"/>
            <w:tcBorders>
              <w:top w:val="outset" w:sz="6" w:space="0" w:color="auto"/>
              <w:left w:val="outset" w:sz="6" w:space="0" w:color="auto"/>
              <w:bottom w:val="outset" w:sz="6" w:space="0" w:color="auto"/>
              <w:right w:val="outset" w:sz="6" w:space="0" w:color="auto"/>
            </w:tcBorders>
            <w:shd w:val="clear" w:color="auto" w:fill="FFFFFF"/>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blCellSpacing w:w="15" w:type="dxa"/>
        </w:trPr>
        <w:tc>
          <w:tcPr>
            <w:tcW w:w="349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lastRenderedPageBreak/>
              <w:t>Sales office</w:t>
            </w:r>
            <w:r w:rsidRPr="00A93CDA">
              <w:rPr>
                <w:rFonts w:ascii="Arial" w:eastAsia="Times New Roman" w:hAnsi="Arial" w:cs="Arial"/>
                <w:sz w:val="20"/>
                <w:szCs w:val="20"/>
                <w:lang w:eastAsia="en-AU"/>
              </w:rPr>
              <w:t xml:space="preserve"> </w:t>
            </w:r>
            <w:r w:rsidRPr="00A93CDA">
              <w:rPr>
                <w:rFonts w:ascii="Arial" w:eastAsia="Times New Roman" w:hAnsi="Arial" w:cs="Arial"/>
                <w:sz w:val="20"/>
                <w:szCs w:val="20"/>
                <w:vertAlign w:val="superscript"/>
                <w:lang w:eastAsia="en-AU"/>
              </w:rPr>
              <w:t>(</w:t>
            </w:r>
            <w:hyperlink r:id="rId45" w:anchor="target-d60297e448827" w:tooltip="Sales office - The temporary use of premises for displaying a land parcel or buildings that can be built for sale or can be won as a prize.  The use may include a caravan or relocatable dwelling or structure." w:history="1">
              <w:r w:rsidRPr="00A93CDA">
                <w:rPr>
                  <w:rFonts w:ascii="Arial" w:eastAsia="Times New Roman" w:hAnsi="Arial" w:cs="Arial"/>
                  <w:color w:val="0000FF"/>
                  <w:sz w:val="20"/>
                  <w:szCs w:val="20"/>
                  <w:vertAlign w:val="superscript"/>
                  <w:lang w:eastAsia="en-AU"/>
                </w:rPr>
                <w:t>72</w:t>
              </w:r>
            </w:hyperlink>
            <w:r w:rsidRPr="00A93CDA">
              <w:rPr>
                <w:rFonts w:ascii="Arial" w:eastAsia="Times New Roman" w:hAnsi="Arial" w:cs="Arial"/>
                <w:sz w:val="20"/>
                <w:szCs w:val="20"/>
                <w:vertAlign w:val="superscript"/>
                <w:lang w:eastAsia="en-AU"/>
              </w:rPr>
              <w:t>)</w:t>
            </w:r>
          </w:p>
        </w:tc>
        <w:tc>
          <w:tcPr>
            <w:tcW w:w="573" w:type="pct"/>
            <w:tcBorders>
              <w:top w:val="outset" w:sz="6" w:space="0" w:color="auto"/>
              <w:left w:val="outset" w:sz="6" w:space="0" w:color="auto"/>
              <w:bottom w:val="outset" w:sz="6" w:space="0" w:color="auto"/>
              <w:right w:val="outset" w:sz="6" w:space="0" w:color="auto"/>
            </w:tcBorders>
            <w:shd w:val="clear" w:color="auto" w:fill="CCCCCC"/>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3" w:type="pct"/>
            <w:tcBorders>
              <w:top w:val="outset" w:sz="6" w:space="0" w:color="auto"/>
              <w:left w:val="outset" w:sz="6" w:space="0" w:color="auto"/>
              <w:bottom w:val="outset" w:sz="6" w:space="0" w:color="auto"/>
              <w:right w:val="outset" w:sz="6" w:space="0" w:color="auto"/>
            </w:tcBorders>
            <w:shd w:val="clear" w:color="auto" w:fill="CCCCCC"/>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rHeight w:val="3510"/>
          <w:tblCellSpacing w:w="15" w:type="dxa"/>
        </w:trPr>
        <w:tc>
          <w:tcPr>
            <w:tcW w:w="1589"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PO57</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The Sales office</w:t>
            </w:r>
            <w:r w:rsidRPr="00A93CDA">
              <w:rPr>
                <w:rFonts w:ascii="Arial" w:eastAsia="Times New Roman" w:hAnsi="Arial" w:cs="Arial"/>
                <w:sz w:val="20"/>
                <w:szCs w:val="20"/>
                <w:vertAlign w:val="superscript"/>
                <w:lang w:eastAsia="en-AU"/>
              </w:rPr>
              <w:t>(</w:t>
            </w:r>
            <w:hyperlink r:id="rId46" w:anchor="target-d60297e448827" w:tooltip="Sales office - The temporary use of premises for displaying a land parcel or buildings that can be built for sale or can be won as a prize.  The use may include a caravan or relocatable dwelling or structure." w:history="1">
              <w:r w:rsidRPr="00A93CDA">
                <w:rPr>
                  <w:rFonts w:ascii="Arial" w:eastAsia="Times New Roman" w:hAnsi="Arial" w:cs="Arial"/>
                  <w:color w:val="0000FF"/>
                  <w:sz w:val="20"/>
                  <w:szCs w:val="20"/>
                  <w:vertAlign w:val="superscript"/>
                  <w:lang w:eastAsia="en-AU"/>
                </w:rPr>
                <w:t>72</w:t>
              </w:r>
            </w:hyperlink>
            <w:r w:rsidRPr="00A93CDA">
              <w:rPr>
                <w:rFonts w:ascii="Arial" w:eastAsia="Times New Roman" w:hAnsi="Arial" w:cs="Arial"/>
                <w:sz w:val="20"/>
                <w:szCs w:val="20"/>
                <w:vertAlign w:val="superscript"/>
                <w:lang w:eastAsia="en-AU"/>
              </w:rPr>
              <w:t>)</w:t>
            </w:r>
            <w:r w:rsidRPr="00A93CDA">
              <w:rPr>
                <w:rFonts w:ascii="Arial" w:eastAsia="Times New Roman" w:hAnsi="Arial" w:cs="Arial"/>
                <w:sz w:val="20"/>
                <w:szCs w:val="20"/>
                <w:lang w:eastAsia="en-AU"/>
              </w:rPr>
              <w:t xml:space="preserve"> is designed to: </w:t>
            </w:r>
          </w:p>
          <w:p w:rsidR="00A93CDA" w:rsidRPr="00A93CDA" w:rsidRDefault="00A93CDA" w:rsidP="00A93CDA">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provide functional and safe access, manoeuvring areas and car parking spaces for the number and type of vehicles anticipated to access the site; </w:t>
            </w:r>
          </w:p>
          <w:p w:rsidR="00A93CDA" w:rsidRPr="00A93CDA" w:rsidRDefault="00A93CDA" w:rsidP="00A93CDA">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complement the streetscape character while maintaining surveillance between buildings and public spaces;</w:t>
            </w:r>
          </w:p>
          <w:p w:rsidR="00A93CDA" w:rsidRPr="00A93CDA" w:rsidRDefault="00A93CDA" w:rsidP="00A93CDA">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93CDA">
              <w:rPr>
                <w:rFonts w:ascii="Arial" w:eastAsia="Times New Roman" w:hAnsi="Arial" w:cs="Arial"/>
                <w:sz w:val="20"/>
                <w:szCs w:val="20"/>
                <w:lang w:eastAsia="en-AU"/>
              </w:rPr>
              <w:t>be</w:t>
            </w:r>
            <w:proofErr w:type="gramEnd"/>
            <w:r w:rsidRPr="00A93CDA">
              <w:rPr>
                <w:rFonts w:ascii="Arial" w:eastAsia="Times New Roman" w:hAnsi="Arial" w:cs="Arial"/>
                <w:sz w:val="20"/>
                <w:szCs w:val="20"/>
                <w:lang w:eastAsia="en-AU"/>
              </w:rPr>
              <w:t xml:space="preserve"> temporary in nature.</w:t>
            </w:r>
          </w:p>
          <w:tbl>
            <w:tblPr>
              <w:tblW w:w="475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59"/>
            </w:tblGrid>
            <w:tr w:rsidR="00A93CDA" w:rsidRPr="00A93CDA" w:rsidTr="00701208">
              <w:trPr>
                <w:tblCellSpacing w:w="15" w:type="dxa"/>
              </w:trPr>
              <w:tc>
                <w:tcPr>
                  <w:tcW w:w="4699" w:type="dxa"/>
                  <w:vAlign w:val="center"/>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Note - Refer to Planning scheme policy - Integrated design for access and crossover requirements.</w:t>
                  </w:r>
                </w:p>
              </w:tc>
            </w:tr>
          </w:tbl>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1895"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No example provided. </w:t>
            </w:r>
          </w:p>
        </w:tc>
        <w:tc>
          <w:tcPr>
            <w:tcW w:w="57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c>
          <w:tcPr>
            <w:tcW w:w="89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r>
      <w:tr w:rsidR="00701208" w:rsidRPr="00A93CDA" w:rsidTr="0070120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701208" w:rsidRPr="00A93CDA" w:rsidRDefault="00701208"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Telecommunications facility</w:t>
            </w:r>
            <w:r w:rsidRPr="00A93CDA">
              <w:rPr>
                <w:rFonts w:ascii="Arial" w:eastAsia="Times New Roman" w:hAnsi="Arial" w:cs="Arial"/>
                <w:sz w:val="20"/>
                <w:szCs w:val="20"/>
                <w:lang w:eastAsia="en-AU"/>
              </w:rPr>
              <w:t xml:space="preserve"> </w:t>
            </w:r>
            <w:r w:rsidRPr="00A93CDA">
              <w:rPr>
                <w:rFonts w:ascii="Arial" w:eastAsia="Times New Roman" w:hAnsi="Arial" w:cs="Arial"/>
                <w:sz w:val="20"/>
                <w:szCs w:val="20"/>
                <w:vertAlign w:val="superscript"/>
                <w:lang w:eastAsia="en-AU"/>
              </w:rPr>
              <w:t>(</w:t>
            </w:r>
            <w:hyperlink r:id="rId47" w:anchor="target-d60297e449122" w:tooltip="Telecommunications facility - Premises used for systems that carry communications and signals by means of radio, including guided or unguided electromagnetic energy, whether such facility is manned or remotely controlled." w:history="1">
              <w:r w:rsidRPr="00A93CDA">
                <w:rPr>
                  <w:rFonts w:ascii="Arial" w:eastAsia="Times New Roman" w:hAnsi="Arial" w:cs="Arial"/>
                  <w:color w:val="0000FF"/>
                  <w:sz w:val="20"/>
                  <w:szCs w:val="20"/>
                  <w:vertAlign w:val="superscript"/>
                  <w:lang w:eastAsia="en-AU"/>
                </w:rPr>
                <w:t>81</w:t>
              </w:r>
            </w:hyperlink>
            <w:r w:rsidRPr="00A93CDA">
              <w:rPr>
                <w:rFonts w:ascii="Arial" w:eastAsia="Times New Roman" w:hAnsi="Arial" w:cs="Arial"/>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701208" w:rsidRPr="00A93CDA" w:rsidTr="00A93CDA">
              <w:trPr>
                <w:tblCellSpacing w:w="15" w:type="dxa"/>
              </w:trPr>
              <w:tc>
                <w:tcPr>
                  <w:tcW w:w="15100" w:type="dxa"/>
                  <w:shd w:val="clear" w:color="auto" w:fill="CCCCCC"/>
                  <w:vAlign w:val="center"/>
                  <w:hideMark/>
                </w:tcPr>
                <w:p w:rsidR="00701208" w:rsidRPr="00A93CDA" w:rsidRDefault="00701208"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Editor's note - In accordance with the Federal legislation Telecommunications facilities </w:t>
                  </w:r>
                  <w:r w:rsidRPr="00A93CDA">
                    <w:rPr>
                      <w:rFonts w:ascii="Arial" w:eastAsia="Times New Roman" w:hAnsi="Arial" w:cs="Arial"/>
                      <w:sz w:val="20"/>
                      <w:szCs w:val="20"/>
                      <w:vertAlign w:val="superscript"/>
                      <w:lang w:eastAsia="en-AU"/>
                    </w:rPr>
                    <w:t>(</w:t>
                  </w:r>
                  <w:hyperlink r:id="rId48" w:anchor="target-d60297e449122" w:tooltip="Telecommunications facility - Premises used for systems that carry communications and signals by means of radio, including guided or unguided electromagnetic energy, whether such facility is manned or remotely controlled." w:history="1">
                    <w:r w:rsidRPr="00A93CDA">
                      <w:rPr>
                        <w:rFonts w:ascii="Arial" w:eastAsia="Times New Roman" w:hAnsi="Arial" w:cs="Arial"/>
                        <w:color w:val="0000FF"/>
                        <w:sz w:val="20"/>
                        <w:szCs w:val="20"/>
                        <w:vertAlign w:val="superscript"/>
                        <w:lang w:eastAsia="en-AU"/>
                      </w:rPr>
                      <w:t>81</w:t>
                    </w:r>
                  </w:hyperlink>
                  <w:r w:rsidRPr="00A93CDA">
                    <w:rPr>
                      <w:rFonts w:ascii="Arial" w:eastAsia="Times New Roman" w:hAnsi="Arial" w:cs="Arial"/>
                      <w:sz w:val="20"/>
                      <w:szCs w:val="20"/>
                      <w:vertAlign w:val="superscript"/>
                      <w:lang w:eastAsia="en-AU"/>
                    </w:rPr>
                    <w:t>)</w:t>
                  </w:r>
                  <w:r w:rsidRPr="00A93CDA">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w:t>
                  </w:r>
                  <w:proofErr w:type="spellStart"/>
                  <w:r w:rsidRPr="00A93CDA">
                    <w:rPr>
                      <w:rFonts w:ascii="Arial" w:eastAsia="Times New Roman" w:hAnsi="Arial" w:cs="Arial"/>
                      <w:sz w:val="20"/>
                      <w:szCs w:val="20"/>
                      <w:lang w:eastAsia="en-AU"/>
                    </w:rPr>
                    <w:t>Radiocommunications</w:t>
                  </w:r>
                  <w:proofErr w:type="spellEnd"/>
                  <w:r w:rsidRPr="00A93CDA">
                    <w:rPr>
                      <w:rFonts w:ascii="Arial" w:eastAsia="Times New Roman" w:hAnsi="Arial" w:cs="Arial"/>
                      <w:sz w:val="20"/>
                      <w:szCs w:val="20"/>
                      <w:lang w:eastAsia="en-AU"/>
                    </w:rPr>
                    <w:t xml:space="preserve"> (Electromagnetic Radiation - Human Exposure) Standard 2003 and Radio Protection Standard for Maximum Exposure Levels to Radiofrequency Fields - 3Khz to 300Ghz. </w:t>
                  </w:r>
                </w:p>
              </w:tc>
            </w:tr>
          </w:tbl>
          <w:p w:rsidR="00701208" w:rsidRPr="00A93CDA" w:rsidRDefault="00701208"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blCellSpacing w:w="15" w:type="dxa"/>
        </w:trPr>
        <w:tc>
          <w:tcPr>
            <w:tcW w:w="1589" w:type="pct"/>
            <w:vMerge w:val="restar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PO58</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Telecommunications facilities</w:t>
            </w:r>
            <w:r w:rsidRPr="00A93CDA">
              <w:rPr>
                <w:rFonts w:ascii="Arial" w:eastAsia="Times New Roman" w:hAnsi="Arial" w:cs="Arial"/>
                <w:sz w:val="20"/>
                <w:szCs w:val="20"/>
                <w:vertAlign w:val="superscript"/>
                <w:lang w:eastAsia="en-AU"/>
              </w:rPr>
              <w:t>(</w:t>
            </w:r>
            <w:hyperlink r:id="rId49" w:anchor="target-d60297e449122" w:tooltip="Telecommunications facility - Premises used for systems that carry communications and signals by means of radio, including guided or unguided electromagnetic energy, whether such facility is manned or remotely controlled." w:history="1">
              <w:r w:rsidRPr="00A93CDA">
                <w:rPr>
                  <w:rFonts w:ascii="Arial" w:eastAsia="Times New Roman" w:hAnsi="Arial" w:cs="Arial"/>
                  <w:color w:val="0000FF"/>
                  <w:sz w:val="20"/>
                  <w:szCs w:val="20"/>
                  <w:vertAlign w:val="superscript"/>
                  <w:lang w:eastAsia="en-AU"/>
                </w:rPr>
                <w:t>81</w:t>
              </w:r>
            </w:hyperlink>
            <w:r w:rsidRPr="00A93CDA">
              <w:rPr>
                <w:rFonts w:ascii="Arial" w:eastAsia="Times New Roman" w:hAnsi="Arial" w:cs="Arial"/>
                <w:sz w:val="20"/>
                <w:szCs w:val="20"/>
                <w:vertAlign w:val="superscript"/>
                <w:lang w:eastAsia="en-AU"/>
              </w:rPr>
              <w:t>)</w:t>
            </w:r>
            <w:r w:rsidRPr="00A93CDA">
              <w:rPr>
                <w:rFonts w:ascii="Arial" w:eastAsia="Times New Roman" w:hAnsi="Arial" w:cs="Arial"/>
                <w:sz w:val="20"/>
                <w:szCs w:val="20"/>
                <w:lang w:eastAsia="en-AU"/>
              </w:rPr>
              <w:t xml:space="preserve"> are co-located with existing telecommunications facilities</w:t>
            </w:r>
            <w:r w:rsidRPr="00A93CDA">
              <w:rPr>
                <w:rFonts w:ascii="Arial" w:eastAsia="Times New Roman" w:hAnsi="Arial" w:cs="Arial"/>
                <w:sz w:val="20"/>
                <w:szCs w:val="20"/>
                <w:vertAlign w:val="superscript"/>
                <w:lang w:eastAsia="en-AU"/>
              </w:rPr>
              <w:t>(</w:t>
            </w:r>
            <w:hyperlink r:id="rId50" w:anchor="target-d60297e449122" w:tooltip="Telecommunications facility - Premises used for systems that carry communications and signals by means of radio, including guided or unguided electromagnetic energy, whether such facility is manned or remotely controlled." w:history="1">
              <w:r w:rsidRPr="00A93CDA">
                <w:rPr>
                  <w:rFonts w:ascii="Arial" w:eastAsia="Times New Roman" w:hAnsi="Arial" w:cs="Arial"/>
                  <w:color w:val="0000FF"/>
                  <w:sz w:val="20"/>
                  <w:szCs w:val="20"/>
                  <w:vertAlign w:val="superscript"/>
                  <w:lang w:eastAsia="en-AU"/>
                </w:rPr>
                <w:t>81</w:t>
              </w:r>
            </w:hyperlink>
            <w:r w:rsidRPr="00A93CDA">
              <w:rPr>
                <w:rFonts w:ascii="Arial" w:eastAsia="Times New Roman" w:hAnsi="Arial" w:cs="Arial"/>
                <w:sz w:val="20"/>
                <w:szCs w:val="20"/>
                <w:vertAlign w:val="superscript"/>
                <w:lang w:eastAsia="en-AU"/>
              </w:rPr>
              <w:t>)</w:t>
            </w:r>
            <w:r w:rsidRPr="00A93CDA">
              <w:rPr>
                <w:rFonts w:ascii="Arial" w:eastAsia="Times New Roman" w:hAnsi="Arial" w:cs="Arial"/>
                <w:sz w:val="20"/>
                <w:szCs w:val="20"/>
                <w:lang w:eastAsia="en-AU"/>
              </w:rPr>
              <w:t>, Utility installation</w:t>
            </w:r>
            <w:r w:rsidRPr="00A93CDA">
              <w:rPr>
                <w:rFonts w:ascii="Arial" w:eastAsia="Times New Roman" w:hAnsi="Arial" w:cs="Arial"/>
                <w:sz w:val="20"/>
                <w:szCs w:val="20"/>
                <w:vertAlign w:val="superscript"/>
                <w:lang w:eastAsia="en-AU"/>
              </w:rPr>
              <w:t>(</w:t>
            </w:r>
            <w:hyperlink r:id="rId51"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A93CDA">
                <w:rPr>
                  <w:rFonts w:ascii="Arial" w:eastAsia="Times New Roman" w:hAnsi="Arial" w:cs="Arial"/>
                  <w:color w:val="0000FF"/>
                  <w:sz w:val="20"/>
                  <w:szCs w:val="20"/>
                  <w:vertAlign w:val="superscript"/>
                  <w:lang w:eastAsia="en-AU"/>
                </w:rPr>
                <w:t>86</w:t>
              </w:r>
            </w:hyperlink>
            <w:r w:rsidRPr="00A93CDA">
              <w:rPr>
                <w:rFonts w:ascii="Arial" w:eastAsia="Times New Roman" w:hAnsi="Arial" w:cs="Arial"/>
                <w:sz w:val="20"/>
                <w:szCs w:val="20"/>
                <w:vertAlign w:val="superscript"/>
                <w:lang w:eastAsia="en-AU"/>
              </w:rPr>
              <w:t>)</w:t>
            </w:r>
            <w:r w:rsidRPr="00A93CDA">
              <w:rPr>
                <w:rFonts w:ascii="Arial" w:eastAsia="Times New Roman" w:hAnsi="Arial" w:cs="Arial"/>
                <w:sz w:val="20"/>
                <w:szCs w:val="20"/>
                <w:lang w:eastAsia="en-AU"/>
              </w:rPr>
              <w:t>, Major electricity infrastructure</w:t>
            </w:r>
            <w:r w:rsidRPr="00A93CDA">
              <w:rPr>
                <w:rFonts w:ascii="Arial" w:eastAsia="Times New Roman" w:hAnsi="Arial" w:cs="Arial"/>
                <w:sz w:val="20"/>
                <w:szCs w:val="20"/>
                <w:vertAlign w:val="superscript"/>
                <w:lang w:eastAsia="en-AU"/>
              </w:rPr>
              <w:t>(</w:t>
            </w:r>
            <w:hyperlink r:id="rId52"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A93CDA">
                <w:rPr>
                  <w:rFonts w:ascii="Arial" w:eastAsia="Times New Roman" w:hAnsi="Arial" w:cs="Arial"/>
                  <w:color w:val="0000FF"/>
                  <w:sz w:val="20"/>
                  <w:szCs w:val="20"/>
                  <w:vertAlign w:val="superscript"/>
                  <w:lang w:eastAsia="en-AU"/>
                </w:rPr>
                <w:t>43</w:t>
              </w:r>
            </w:hyperlink>
            <w:r w:rsidRPr="00A93CDA">
              <w:rPr>
                <w:rFonts w:ascii="Arial" w:eastAsia="Times New Roman" w:hAnsi="Arial" w:cs="Arial"/>
                <w:sz w:val="20"/>
                <w:szCs w:val="20"/>
                <w:vertAlign w:val="superscript"/>
                <w:lang w:eastAsia="en-AU"/>
              </w:rPr>
              <w:t>)</w:t>
            </w:r>
            <w:r w:rsidRPr="00A93CDA">
              <w:rPr>
                <w:rFonts w:ascii="Arial" w:eastAsia="Times New Roman" w:hAnsi="Arial" w:cs="Arial"/>
                <w:sz w:val="20"/>
                <w:szCs w:val="20"/>
                <w:lang w:eastAsia="en-AU"/>
              </w:rPr>
              <w:t xml:space="preserve"> or Substation</w:t>
            </w:r>
            <w:r w:rsidRPr="00A93CDA">
              <w:rPr>
                <w:rFonts w:ascii="Arial" w:eastAsia="Times New Roman" w:hAnsi="Arial" w:cs="Arial"/>
                <w:sz w:val="20"/>
                <w:szCs w:val="20"/>
                <w:vertAlign w:val="superscript"/>
                <w:lang w:eastAsia="en-AU"/>
              </w:rPr>
              <w:t>(</w:t>
            </w:r>
            <w:hyperlink r:id="rId53"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A93CDA">
                <w:rPr>
                  <w:rFonts w:ascii="Arial" w:eastAsia="Times New Roman" w:hAnsi="Arial" w:cs="Arial"/>
                  <w:color w:val="0000FF"/>
                  <w:sz w:val="20"/>
                  <w:szCs w:val="20"/>
                  <w:vertAlign w:val="superscript"/>
                  <w:lang w:eastAsia="en-AU"/>
                </w:rPr>
                <w:t>80</w:t>
              </w:r>
            </w:hyperlink>
            <w:r w:rsidRPr="00A93CDA">
              <w:rPr>
                <w:rFonts w:ascii="Arial" w:eastAsia="Times New Roman" w:hAnsi="Arial" w:cs="Arial"/>
                <w:sz w:val="20"/>
                <w:szCs w:val="20"/>
                <w:vertAlign w:val="superscript"/>
                <w:lang w:eastAsia="en-AU"/>
              </w:rPr>
              <w:t>)</w:t>
            </w:r>
            <w:r w:rsidRPr="00A93CDA">
              <w:rPr>
                <w:rFonts w:ascii="Arial" w:eastAsia="Times New Roman" w:hAnsi="Arial" w:cs="Arial"/>
                <w:sz w:val="20"/>
                <w:szCs w:val="20"/>
                <w:lang w:eastAsia="en-AU"/>
              </w:rPr>
              <w:t xml:space="preserve"> if there is already a facility in the same coverage area. </w:t>
            </w:r>
          </w:p>
        </w:tc>
        <w:tc>
          <w:tcPr>
            <w:tcW w:w="1895"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E58.1</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New telecommunication facilities</w:t>
            </w:r>
            <w:r w:rsidRPr="00A93CDA">
              <w:rPr>
                <w:rFonts w:ascii="Arial" w:eastAsia="Times New Roman" w:hAnsi="Arial" w:cs="Arial"/>
                <w:sz w:val="20"/>
                <w:szCs w:val="20"/>
                <w:vertAlign w:val="superscript"/>
                <w:lang w:eastAsia="en-AU"/>
              </w:rPr>
              <w:t>(</w:t>
            </w:r>
            <w:hyperlink r:id="rId54" w:anchor="target-d60297e449122" w:tooltip="Telecommunications facility - Premises used for systems that carry communications and signals by means of radio, including guided or unguided electromagnetic energy, whether such facility is manned or remotely controlled." w:history="1">
              <w:r w:rsidRPr="00A93CDA">
                <w:rPr>
                  <w:rFonts w:ascii="Arial" w:eastAsia="Times New Roman" w:hAnsi="Arial" w:cs="Arial"/>
                  <w:color w:val="0000FF"/>
                  <w:sz w:val="20"/>
                  <w:szCs w:val="20"/>
                  <w:vertAlign w:val="superscript"/>
                  <w:lang w:eastAsia="en-AU"/>
                </w:rPr>
                <w:t>81</w:t>
              </w:r>
            </w:hyperlink>
            <w:r w:rsidRPr="00A93CDA">
              <w:rPr>
                <w:rFonts w:ascii="Arial" w:eastAsia="Times New Roman" w:hAnsi="Arial" w:cs="Arial"/>
                <w:sz w:val="20"/>
                <w:szCs w:val="20"/>
                <w:vertAlign w:val="superscript"/>
                <w:lang w:eastAsia="en-AU"/>
              </w:rPr>
              <w:t>)</w:t>
            </w:r>
            <w:r w:rsidRPr="00A93CDA">
              <w:rPr>
                <w:rFonts w:ascii="Arial" w:eastAsia="Times New Roman" w:hAnsi="Arial" w:cs="Arial"/>
                <w:sz w:val="20"/>
                <w:szCs w:val="20"/>
                <w:lang w:eastAsia="en-AU"/>
              </w:rPr>
              <w:t xml:space="preserve"> are co-located on existing towers with new equipment shelter and associated structures positioned adjacent to the existing shelters and structures. </w:t>
            </w:r>
          </w:p>
        </w:tc>
        <w:tc>
          <w:tcPr>
            <w:tcW w:w="57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blCellSpacing w:w="15" w:type="dxa"/>
        </w:trPr>
        <w:tc>
          <w:tcPr>
            <w:tcW w:w="1589" w:type="pct"/>
            <w:vMerge/>
            <w:tcBorders>
              <w:top w:val="outset" w:sz="6" w:space="0" w:color="auto"/>
              <w:left w:val="outset" w:sz="6" w:space="0" w:color="auto"/>
              <w:bottom w:val="outset" w:sz="6" w:space="0" w:color="auto"/>
              <w:right w:val="outset" w:sz="6" w:space="0" w:color="auto"/>
            </w:tcBorders>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1895"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E58.2</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If not co-located with an existing facility, all co-location opportunities have been investigated and fully exhausted within a 2km radius of the site. </w:t>
            </w:r>
          </w:p>
        </w:tc>
        <w:tc>
          <w:tcPr>
            <w:tcW w:w="57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blCellSpacing w:w="15" w:type="dxa"/>
        </w:trPr>
        <w:tc>
          <w:tcPr>
            <w:tcW w:w="1589"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PO59</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lastRenderedPageBreak/>
              <w:t>A new Telecommunications facility</w:t>
            </w:r>
            <w:r w:rsidRPr="00A93CDA">
              <w:rPr>
                <w:rFonts w:ascii="Arial" w:eastAsia="Times New Roman" w:hAnsi="Arial" w:cs="Arial"/>
                <w:sz w:val="20"/>
                <w:szCs w:val="20"/>
                <w:vertAlign w:val="superscript"/>
                <w:lang w:eastAsia="en-AU"/>
              </w:rPr>
              <w:t>(</w:t>
            </w:r>
            <w:hyperlink r:id="rId55" w:anchor="target-d60297e449122" w:tooltip="Telecommunications facility - Premises used for systems that carry communications and signals by means of radio, including guided or unguided electromagnetic energy, whether such facility is manned or remotely controlled." w:history="1">
              <w:r w:rsidRPr="00A93CDA">
                <w:rPr>
                  <w:rFonts w:ascii="Arial" w:eastAsia="Times New Roman" w:hAnsi="Arial" w:cs="Arial"/>
                  <w:color w:val="0000FF"/>
                  <w:sz w:val="20"/>
                  <w:szCs w:val="20"/>
                  <w:vertAlign w:val="superscript"/>
                  <w:lang w:eastAsia="en-AU"/>
                </w:rPr>
                <w:t>81</w:t>
              </w:r>
            </w:hyperlink>
            <w:r w:rsidRPr="00A93CDA">
              <w:rPr>
                <w:rFonts w:ascii="Arial" w:eastAsia="Times New Roman" w:hAnsi="Arial" w:cs="Arial"/>
                <w:sz w:val="20"/>
                <w:szCs w:val="20"/>
                <w:vertAlign w:val="superscript"/>
                <w:lang w:eastAsia="en-AU"/>
              </w:rPr>
              <w:t>)</w:t>
            </w:r>
            <w:r w:rsidRPr="00A93CDA">
              <w:rPr>
                <w:rFonts w:ascii="Arial" w:eastAsia="Times New Roman" w:hAnsi="Arial" w:cs="Arial"/>
                <w:sz w:val="20"/>
                <w:szCs w:val="20"/>
                <w:lang w:eastAsia="en-AU"/>
              </w:rPr>
              <w:t xml:space="preserve"> is designed and constructed to ensure co-masting or co-siting with other carriers both on the tower or pole and at ground level is possible in the future. </w:t>
            </w:r>
          </w:p>
        </w:tc>
        <w:tc>
          <w:tcPr>
            <w:tcW w:w="1895"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lastRenderedPageBreak/>
              <w:t>E59</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lastRenderedPageBreak/>
              <w:t>A minimum of 45m</w:t>
            </w:r>
            <w:r w:rsidRPr="00A93CDA">
              <w:rPr>
                <w:rFonts w:ascii="Arial" w:eastAsia="Times New Roman" w:hAnsi="Arial" w:cs="Arial"/>
                <w:sz w:val="20"/>
                <w:szCs w:val="20"/>
                <w:vertAlign w:val="superscript"/>
                <w:lang w:eastAsia="en-AU"/>
              </w:rPr>
              <w:t>2</w:t>
            </w:r>
            <w:r w:rsidRPr="00A93CDA">
              <w:rPr>
                <w:rFonts w:ascii="Arial" w:eastAsia="Times New Roman" w:hAnsi="Arial" w:cs="Arial"/>
                <w:sz w:val="20"/>
                <w:szCs w:val="20"/>
                <w:lang w:eastAsia="en-AU"/>
              </w:rPr>
              <w:t xml:space="preserve"> is available at ground level to allow for additional equipment shelters and associated structures for the purpose of co-locating on the proposed facility. </w:t>
            </w:r>
          </w:p>
        </w:tc>
        <w:tc>
          <w:tcPr>
            <w:tcW w:w="57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blCellSpacing w:w="15" w:type="dxa"/>
        </w:trPr>
        <w:tc>
          <w:tcPr>
            <w:tcW w:w="1589"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lastRenderedPageBreak/>
              <w:t>PO60</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Telecommunications </w:t>
            </w:r>
            <w:proofErr w:type="gramStart"/>
            <w:r w:rsidRPr="00A93CDA">
              <w:rPr>
                <w:rFonts w:ascii="Arial" w:eastAsia="Times New Roman" w:hAnsi="Arial" w:cs="Arial"/>
                <w:sz w:val="20"/>
                <w:szCs w:val="20"/>
                <w:lang w:eastAsia="en-AU"/>
              </w:rPr>
              <w:t>facilities</w:t>
            </w:r>
            <w:r w:rsidRPr="00A93CDA">
              <w:rPr>
                <w:rFonts w:ascii="Arial" w:eastAsia="Times New Roman" w:hAnsi="Arial" w:cs="Arial"/>
                <w:sz w:val="20"/>
                <w:szCs w:val="20"/>
                <w:vertAlign w:val="superscript"/>
                <w:lang w:eastAsia="en-AU"/>
              </w:rPr>
              <w:t>(</w:t>
            </w:r>
            <w:proofErr w:type="gramEnd"/>
            <w:r w:rsidRPr="00A93CDA">
              <w:rPr>
                <w:rFonts w:ascii="Arial" w:eastAsia="Times New Roman" w:hAnsi="Arial" w:cs="Arial"/>
                <w:sz w:val="20"/>
                <w:szCs w:val="20"/>
                <w:vertAlign w:val="superscript"/>
                <w:lang w:eastAsia="en-AU"/>
              </w:rPr>
              <w:fldChar w:fldCharType="begin"/>
            </w:r>
            <w:r w:rsidRPr="00A93CDA">
              <w:rPr>
                <w:rFonts w:ascii="Arial" w:eastAsia="Times New Roman" w:hAnsi="Arial" w:cs="Arial"/>
                <w:sz w:val="20"/>
                <w:szCs w:val="20"/>
                <w:vertAlign w:val="superscript"/>
                <w:lang w:eastAsia="en-AU"/>
              </w:rPr>
              <w:instrText xml:space="preserve"> HYPERLINK "http://consult.moretonbay.qld.gov.au/portal/mbrcpsv3?pointId=s1332743658181" \l "target-d60297e449122" \o "Telecommunications facility - Premises used for systems that carry communications and signals by means of radio, including guided or unguided electromagnetic energy, whether such facility is manned or remotely controlled." </w:instrText>
            </w:r>
            <w:r w:rsidRPr="00A93CDA">
              <w:rPr>
                <w:rFonts w:ascii="Arial" w:eastAsia="Times New Roman" w:hAnsi="Arial" w:cs="Arial"/>
                <w:sz w:val="20"/>
                <w:szCs w:val="20"/>
                <w:vertAlign w:val="superscript"/>
                <w:lang w:eastAsia="en-AU"/>
              </w:rPr>
              <w:fldChar w:fldCharType="separate"/>
            </w:r>
            <w:r w:rsidRPr="00A93CDA">
              <w:rPr>
                <w:rFonts w:ascii="Arial" w:eastAsia="Times New Roman" w:hAnsi="Arial" w:cs="Arial"/>
                <w:color w:val="0000FF"/>
                <w:sz w:val="20"/>
                <w:szCs w:val="20"/>
                <w:vertAlign w:val="superscript"/>
                <w:lang w:eastAsia="en-AU"/>
              </w:rPr>
              <w:t>81</w:t>
            </w:r>
            <w:r w:rsidRPr="00A93CDA">
              <w:rPr>
                <w:rFonts w:ascii="Arial" w:eastAsia="Times New Roman" w:hAnsi="Arial" w:cs="Arial"/>
                <w:sz w:val="20"/>
                <w:szCs w:val="20"/>
                <w:vertAlign w:val="superscript"/>
                <w:lang w:eastAsia="en-AU"/>
              </w:rPr>
              <w:fldChar w:fldCharType="end"/>
            </w:r>
            <w:r w:rsidRPr="00A93CDA">
              <w:rPr>
                <w:rFonts w:ascii="Arial" w:eastAsia="Times New Roman" w:hAnsi="Arial" w:cs="Arial"/>
                <w:sz w:val="20"/>
                <w:szCs w:val="20"/>
                <w:vertAlign w:val="superscript"/>
                <w:lang w:eastAsia="en-AU"/>
              </w:rPr>
              <w:t>)</w:t>
            </w:r>
            <w:r w:rsidRPr="00A93CDA">
              <w:rPr>
                <w:rFonts w:ascii="Arial" w:eastAsia="Times New Roman" w:hAnsi="Arial" w:cs="Arial"/>
                <w:sz w:val="20"/>
                <w:szCs w:val="20"/>
                <w:lang w:eastAsia="en-AU"/>
              </w:rPr>
              <w:t xml:space="preserve"> do not conflict with lawful existing land uses both on and adjoining the site. </w:t>
            </w:r>
          </w:p>
        </w:tc>
        <w:tc>
          <w:tcPr>
            <w:tcW w:w="1895"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E60</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57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blCellSpacing w:w="15" w:type="dxa"/>
        </w:trPr>
        <w:tc>
          <w:tcPr>
            <w:tcW w:w="1589" w:type="pct"/>
            <w:vMerge w:val="restar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PO61</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The Telecommunications facility</w:t>
            </w:r>
            <w:r w:rsidRPr="00A93CDA">
              <w:rPr>
                <w:rFonts w:ascii="Arial" w:eastAsia="Times New Roman" w:hAnsi="Arial" w:cs="Arial"/>
                <w:sz w:val="20"/>
                <w:szCs w:val="20"/>
                <w:vertAlign w:val="superscript"/>
                <w:lang w:eastAsia="en-AU"/>
              </w:rPr>
              <w:t>(</w:t>
            </w:r>
            <w:hyperlink r:id="rId56" w:anchor="target-d60297e449122" w:tooltip="Telecommunications facility - Premises used for systems that carry communications and signals by means of radio, including guided or unguided electromagnetic energy, whether such facility is manned or remotely controlled." w:history="1">
              <w:r w:rsidRPr="00A93CDA">
                <w:rPr>
                  <w:rFonts w:ascii="Arial" w:eastAsia="Times New Roman" w:hAnsi="Arial" w:cs="Arial"/>
                  <w:color w:val="0000FF"/>
                  <w:sz w:val="20"/>
                  <w:szCs w:val="20"/>
                  <w:vertAlign w:val="superscript"/>
                  <w:lang w:eastAsia="en-AU"/>
                </w:rPr>
                <w:t>81</w:t>
              </w:r>
            </w:hyperlink>
            <w:r w:rsidRPr="00A93CDA">
              <w:rPr>
                <w:rFonts w:ascii="Arial" w:eastAsia="Times New Roman" w:hAnsi="Arial" w:cs="Arial"/>
                <w:sz w:val="20"/>
                <w:szCs w:val="20"/>
                <w:vertAlign w:val="superscript"/>
                <w:lang w:eastAsia="en-AU"/>
              </w:rPr>
              <w:t>)</w:t>
            </w:r>
            <w:r w:rsidRPr="00A93CDA">
              <w:rPr>
                <w:rFonts w:ascii="Arial" w:eastAsia="Times New Roman" w:hAnsi="Arial" w:cs="Arial"/>
                <w:sz w:val="20"/>
                <w:szCs w:val="20"/>
                <w:lang w:eastAsia="en-AU"/>
              </w:rPr>
              <w:t xml:space="preserve"> does not have an adverse impact on the visual amenity of a locality and is: </w:t>
            </w:r>
          </w:p>
          <w:p w:rsidR="00A93CDA" w:rsidRPr="00A93CDA" w:rsidRDefault="00A93CDA" w:rsidP="00A93CDA">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high quality design and construction;</w:t>
            </w:r>
          </w:p>
          <w:p w:rsidR="00A93CDA" w:rsidRPr="00A93CDA" w:rsidRDefault="00A93CDA" w:rsidP="00A93CDA">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visually integrated with the surrounding area;</w:t>
            </w:r>
          </w:p>
          <w:p w:rsidR="00A93CDA" w:rsidRPr="00A93CDA" w:rsidRDefault="00A93CDA" w:rsidP="00A93CDA">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not visually dominant or intrusive;</w:t>
            </w:r>
          </w:p>
          <w:p w:rsidR="00A93CDA" w:rsidRPr="00A93CDA" w:rsidRDefault="00A93CDA" w:rsidP="00A93CDA">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located behind the main building line;</w:t>
            </w:r>
          </w:p>
          <w:p w:rsidR="00A93CDA" w:rsidRPr="00A93CDA" w:rsidRDefault="00A93CDA" w:rsidP="00A93CDA">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below the level of the predominant tree canopy or the level of the surrounding buildings and structures;</w:t>
            </w:r>
          </w:p>
          <w:p w:rsidR="00A93CDA" w:rsidRPr="00A93CDA" w:rsidRDefault="00A93CDA" w:rsidP="00A93CDA">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camouflaged through the use of colours and materials which blend into the landscape;</w:t>
            </w:r>
          </w:p>
          <w:p w:rsidR="00A93CDA" w:rsidRPr="00A93CDA" w:rsidRDefault="00A93CDA" w:rsidP="00A93CDA">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treated to eliminate glare and reflectivity;</w:t>
            </w:r>
          </w:p>
          <w:p w:rsidR="00A93CDA" w:rsidRPr="00A93CDA" w:rsidRDefault="00A93CDA" w:rsidP="00A93CDA">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landscaped;</w:t>
            </w:r>
          </w:p>
          <w:p w:rsidR="00A93CDA" w:rsidRPr="00A93CDA" w:rsidRDefault="00A93CDA" w:rsidP="00A93CDA">
            <w:pPr>
              <w:numPr>
                <w:ilvl w:val="0"/>
                <w:numId w:val="51"/>
              </w:numPr>
              <w:spacing w:before="100" w:beforeAutospacing="1" w:after="100" w:afterAutospacing="1" w:line="240" w:lineRule="auto"/>
              <w:ind w:left="450"/>
              <w:rPr>
                <w:rFonts w:ascii="Arial" w:eastAsia="Times New Roman" w:hAnsi="Arial" w:cs="Arial"/>
                <w:sz w:val="20"/>
                <w:szCs w:val="20"/>
                <w:lang w:eastAsia="en-AU"/>
              </w:rPr>
            </w:pPr>
            <w:proofErr w:type="gramStart"/>
            <w:r w:rsidRPr="00A93CDA">
              <w:rPr>
                <w:rFonts w:ascii="Arial" w:eastAsia="Times New Roman" w:hAnsi="Arial" w:cs="Arial"/>
                <w:sz w:val="20"/>
                <w:szCs w:val="20"/>
                <w:lang w:eastAsia="en-AU"/>
              </w:rPr>
              <w:t>otherwise</w:t>
            </w:r>
            <w:proofErr w:type="gramEnd"/>
            <w:r w:rsidRPr="00A93CDA">
              <w:rPr>
                <w:rFonts w:ascii="Arial" w:eastAsia="Times New Roman" w:hAnsi="Arial" w:cs="Arial"/>
                <w:sz w:val="20"/>
                <w:szCs w:val="20"/>
                <w:lang w:eastAsia="en-AU"/>
              </w:rPr>
              <w:t xml:space="preserve"> consistent with the amenity and character of the zone and surrounding area.</w:t>
            </w:r>
          </w:p>
        </w:tc>
        <w:tc>
          <w:tcPr>
            <w:tcW w:w="1895"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E61.1</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Where in an urban area, the development does not protrude more than 5m above the level of the existing </w:t>
            </w:r>
            <w:proofErr w:type="spellStart"/>
            <w:r w:rsidRPr="00A93CDA">
              <w:rPr>
                <w:rFonts w:ascii="Arial" w:eastAsia="Times New Roman" w:hAnsi="Arial" w:cs="Arial"/>
                <w:sz w:val="20"/>
                <w:szCs w:val="20"/>
                <w:lang w:eastAsia="en-AU"/>
              </w:rPr>
              <w:t>treeline</w:t>
            </w:r>
            <w:proofErr w:type="spellEnd"/>
            <w:r w:rsidRPr="00A93CDA">
              <w:rPr>
                <w:rFonts w:ascii="Arial" w:eastAsia="Times New Roman" w:hAnsi="Arial" w:cs="Arial"/>
                <w:sz w:val="20"/>
                <w:szCs w:val="20"/>
                <w:lang w:eastAsia="en-AU"/>
              </w:rPr>
              <w:t xml:space="preserve">, prominent ridgeline or building rooftops in the surrounding townscape. </w:t>
            </w:r>
          </w:p>
        </w:tc>
        <w:tc>
          <w:tcPr>
            <w:tcW w:w="57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blCellSpacing w:w="15" w:type="dxa"/>
        </w:trPr>
        <w:tc>
          <w:tcPr>
            <w:tcW w:w="1589" w:type="pct"/>
            <w:vMerge/>
            <w:tcBorders>
              <w:top w:val="outset" w:sz="6" w:space="0" w:color="auto"/>
              <w:left w:val="outset" w:sz="6" w:space="0" w:color="auto"/>
              <w:bottom w:val="outset" w:sz="6" w:space="0" w:color="auto"/>
              <w:right w:val="outset" w:sz="6" w:space="0" w:color="auto"/>
            </w:tcBorders>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1895"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E61.2</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In all other areas towers do not exceed 35m in height.</w:t>
            </w:r>
          </w:p>
        </w:tc>
        <w:tc>
          <w:tcPr>
            <w:tcW w:w="57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blCellSpacing w:w="15" w:type="dxa"/>
        </w:trPr>
        <w:tc>
          <w:tcPr>
            <w:tcW w:w="1589" w:type="pct"/>
            <w:vMerge/>
            <w:tcBorders>
              <w:top w:val="outset" w:sz="6" w:space="0" w:color="auto"/>
              <w:left w:val="outset" w:sz="6" w:space="0" w:color="auto"/>
              <w:bottom w:val="outset" w:sz="6" w:space="0" w:color="auto"/>
              <w:right w:val="outset" w:sz="6" w:space="0" w:color="auto"/>
            </w:tcBorders>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1895"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E61.3</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Towers, equipment shelters and associated structures are of a design, colour and material to:</w:t>
            </w:r>
          </w:p>
          <w:p w:rsidR="00A93CDA" w:rsidRPr="00A93CDA" w:rsidRDefault="00A93CDA" w:rsidP="00A93CDA">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reduce recognition in the landscape;</w:t>
            </w:r>
          </w:p>
          <w:p w:rsidR="00A93CDA" w:rsidRPr="00A93CDA" w:rsidRDefault="00A93CDA" w:rsidP="00A93CDA">
            <w:pPr>
              <w:numPr>
                <w:ilvl w:val="0"/>
                <w:numId w:val="52"/>
              </w:numPr>
              <w:spacing w:before="100" w:beforeAutospacing="1" w:after="100" w:afterAutospacing="1" w:line="240" w:lineRule="auto"/>
              <w:ind w:left="450"/>
              <w:rPr>
                <w:rFonts w:ascii="Arial" w:eastAsia="Times New Roman" w:hAnsi="Arial" w:cs="Arial"/>
                <w:sz w:val="20"/>
                <w:szCs w:val="20"/>
                <w:lang w:eastAsia="en-AU"/>
              </w:rPr>
            </w:pPr>
            <w:proofErr w:type="gramStart"/>
            <w:r w:rsidRPr="00A93CDA">
              <w:rPr>
                <w:rFonts w:ascii="Arial" w:eastAsia="Times New Roman" w:hAnsi="Arial" w:cs="Arial"/>
                <w:sz w:val="20"/>
                <w:szCs w:val="20"/>
                <w:lang w:eastAsia="en-AU"/>
              </w:rPr>
              <w:t>reduce</w:t>
            </w:r>
            <w:proofErr w:type="gramEnd"/>
            <w:r w:rsidRPr="00A93CDA">
              <w:rPr>
                <w:rFonts w:ascii="Arial" w:eastAsia="Times New Roman" w:hAnsi="Arial" w:cs="Arial"/>
                <w:sz w:val="20"/>
                <w:szCs w:val="20"/>
                <w:lang w:eastAsia="en-AU"/>
              </w:rPr>
              <w:t xml:space="preserve"> glare and reflectivity.</w:t>
            </w:r>
          </w:p>
        </w:tc>
        <w:tc>
          <w:tcPr>
            <w:tcW w:w="57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blCellSpacing w:w="15" w:type="dxa"/>
        </w:trPr>
        <w:tc>
          <w:tcPr>
            <w:tcW w:w="1589" w:type="pct"/>
            <w:vMerge/>
            <w:tcBorders>
              <w:top w:val="outset" w:sz="6" w:space="0" w:color="auto"/>
              <w:left w:val="outset" w:sz="6" w:space="0" w:color="auto"/>
              <w:bottom w:val="outset" w:sz="6" w:space="0" w:color="auto"/>
              <w:right w:val="outset" w:sz="6" w:space="0" w:color="auto"/>
            </w:tcBorders>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1895"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E61.4</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All structures and buildings are setback behind the main building line and a minimum of 10m from side and rear boundaries, except where in the Industry and Extractive industry zones, the minimum side and rear setback is 3m. </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Where there is no established building line the facility is located at the rear of the site.</w:t>
            </w:r>
          </w:p>
        </w:tc>
        <w:tc>
          <w:tcPr>
            <w:tcW w:w="57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blCellSpacing w:w="15" w:type="dxa"/>
        </w:trPr>
        <w:tc>
          <w:tcPr>
            <w:tcW w:w="1589" w:type="pct"/>
            <w:vMerge/>
            <w:tcBorders>
              <w:top w:val="outset" w:sz="6" w:space="0" w:color="auto"/>
              <w:left w:val="outset" w:sz="6" w:space="0" w:color="auto"/>
              <w:bottom w:val="outset" w:sz="6" w:space="0" w:color="auto"/>
              <w:right w:val="outset" w:sz="6" w:space="0" w:color="auto"/>
            </w:tcBorders>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1895"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E61.5</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lastRenderedPageBreak/>
              <w:t>The facility is enclosed by security fencing or by other means to ensure public access is prohibited.</w:t>
            </w:r>
          </w:p>
        </w:tc>
        <w:tc>
          <w:tcPr>
            <w:tcW w:w="57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blCellSpacing w:w="15" w:type="dxa"/>
        </w:trPr>
        <w:tc>
          <w:tcPr>
            <w:tcW w:w="1589" w:type="pct"/>
            <w:vMerge/>
            <w:tcBorders>
              <w:top w:val="outset" w:sz="6" w:space="0" w:color="auto"/>
              <w:left w:val="outset" w:sz="6" w:space="0" w:color="auto"/>
              <w:bottom w:val="outset" w:sz="6" w:space="0" w:color="auto"/>
              <w:right w:val="outset" w:sz="6" w:space="0" w:color="auto"/>
            </w:tcBorders>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1895"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E61.6</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A minimum 3m wide strip of dense planting is provided around the perimeter of the fenced area, between the facility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94"/>
            </w:tblGrid>
            <w:tr w:rsidR="00A93CDA" w:rsidRPr="00A93CDA" w:rsidTr="00A93CDA">
              <w:trPr>
                <w:tblCellSpacing w:w="15" w:type="dxa"/>
              </w:trPr>
              <w:tc>
                <w:tcPr>
                  <w:tcW w:w="5552" w:type="dxa"/>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r w:rsidRPr="00A93CDA">
                    <w:rPr>
                      <w:rFonts w:ascii="Arial" w:eastAsia="Times New Roman" w:hAnsi="Arial" w:cs="Arial"/>
                      <w:sz w:val="20"/>
                      <w:szCs w:val="20"/>
                      <w:lang w:eastAsia="en-AU"/>
                    </w:rPr>
                    <w:t>Note - Landscaping is provided in accordance with Planning scheme policy - Integrated design.</w:t>
                  </w:r>
                </w:p>
              </w:tc>
            </w:tr>
            <w:tr w:rsidR="00A93CDA" w:rsidRPr="00A93CDA" w:rsidTr="00A93CDA">
              <w:trPr>
                <w:tblCellSpacing w:w="15" w:type="dxa"/>
              </w:trPr>
              <w:tc>
                <w:tcPr>
                  <w:tcW w:w="5552" w:type="dxa"/>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57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blCellSpacing w:w="15" w:type="dxa"/>
        </w:trPr>
        <w:tc>
          <w:tcPr>
            <w:tcW w:w="1589"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PO62</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Lawful access is maintained to the site at all times that does not alter the amenity of the landscape or surrounding uses.</w:t>
            </w:r>
          </w:p>
        </w:tc>
        <w:tc>
          <w:tcPr>
            <w:tcW w:w="1895"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E62</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An Access and Landscape Plan demonstrates how 24 hour vehicular access will be obtained and maintained to the facility in a manner that is appropriate to the site’s context. </w:t>
            </w:r>
          </w:p>
        </w:tc>
        <w:tc>
          <w:tcPr>
            <w:tcW w:w="57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blCellSpacing w:w="15" w:type="dxa"/>
        </w:trPr>
        <w:tc>
          <w:tcPr>
            <w:tcW w:w="1589"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PO63</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All activities associated with the development occur within an environment incorporating sufficient controls to ensure the facility generates no audible sound at the site boundaries where in a residential setting. </w:t>
            </w:r>
          </w:p>
        </w:tc>
        <w:tc>
          <w:tcPr>
            <w:tcW w:w="1895"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E63</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All equipment comprising the Telecommunications facility</w:t>
            </w:r>
            <w:r w:rsidRPr="00A93CDA">
              <w:rPr>
                <w:rFonts w:ascii="Arial" w:eastAsia="Times New Roman" w:hAnsi="Arial" w:cs="Arial"/>
                <w:sz w:val="20"/>
                <w:szCs w:val="20"/>
                <w:vertAlign w:val="superscript"/>
                <w:lang w:eastAsia="en-AU"/>
              </w:rPr>
              <w:t>(</w:t>
            </w:r>
            <w:hyperlink r:id="rId57" w:anchor="target-d60297e449122" w:tooltip="Telecommunications facility - Premises used for systems that carry communications and signals by means of radio, including guided or unguided electromagnetic energy, whether such facility is manned or remotely controlled." w:history="1">
              <w:r w:rsidRPr="00A93CDA">
                <w:rPr>
                  <w:rFonts w:ascii="Arial" w:eastAsia="Times New Roman" w:hAnsi="Arial" w:cs="Arial"/>
                  <w:color w:val="0000FF"/>
                  <w:sz w:val="20"/>
                  <w:szCs w:val="20"/>
                  <w:vertAlign w:val="superscript"/>
                  <w:lang w:eastAsia="en-AU"/>
                </w:rPr>
                <w:t>81</w:t>
              </w:r>
            </w:hyperlink>
            <w:r w:rsidRPr="00A93CDA">
              <w:rPr>
                <w:rFonts w:ascii="Arial" w:eastAsia="Times New Roman" w:hAnsi="Arial" w:cs="Arial"/>
                <w:sz w:val="20"/>
                <w:szCs w:val="20"/>
                <w:vertAlign w:val="superscript"/>
                <w:lang w:eastAsia="en-AU"/>
              </w:rPr>
              <w:t>)</w:t>
            </w:r>
            <w:r w:rsidRPr="00A93CDA">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57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blCellSpacing w:w="15" w:type="dxa"/>
        </w:trPr>
        <w:tc>
          <w:tcPr>
            <w:tcW w:w="349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Regional and district sports facilities</w:t>
            </w:r>
          </w:p>
        </w:tc>
        <w:tc>
          <w:tcPr>
            <w:tcW w:w="573" w:type="pct"/>
            <w:tcBorders>
              <w:top w:val="outset" w:sz="6" w:space="0" w:color="auto"/>
              <w:left w:val="outset" w:sz="6" w:space="0" w:color="auto"/>
              <w:bottom w:val="outset" w:sz="6" w:space="0" w:color="auto"/>
              <w:right w:val="outset" w:sz="6" w:space="0" w:color="auto"/>
            </w:tcBorders>
            <w:shd w:val="clear" w:color="auto" w:fill="CCCCCC"/>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3" w:type="pct"/>
            <w:tcBorders>
              <w:top w:val="outset" w:sz="6" w:space="0" w:color="auto"/>
              <w:left w:val="outset" w:sz="6" w:space="0" w:color="auto"/>
              <w:bottom w:val="outset" w:sz="6" w:space="0" w:color="auto"/>
              <w:right w:val="outset" w:sz="6" w:space="0" w:color="auto"/>
            </w:tcBorders>
            <w:shd w:val="clear" w:color="auto" w:fill="CCCCCC"/>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blCellSpacing w:w="15" w:type="dxa"/>
        </w:trPr>
        <w:tc>
          <w:tcPr>
            <w:tcW w:w="1589" w:type="pct"/>
            <w:tcBorders>
              <w:top w:val="outset" w:sz="6" w:space="0" w:color="auto"/>
              <w:left w:val="outset" w:sz="6" w:space="0" w:color="auto"/>
              <w:bottom w:val="outset" w:sz="6" w:space="0" w:color="auto"/>
              <w:right w:val="outset" w:sz="6" w:space="0" w:color="auto"/>
            </w:tcBorders>
            <w:shd w:val="clear" w:color="auto" w:fill="FFFFFF"/>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PO64</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Regional and district sports facilities are located in accordance with a Neighbourhood development plan that reflects the urban structure concept shown indicatively on Figure 7.2.3.4 - Green network and open space. </w:t>
            </w:r>
          </w:p>
        </w:tc>
        <w:tc>
          <w:tcPr>
            <w:tcW w:w="1895" w:type="pct"/>
            <w:tcBorders>
              <w:top w:val="outset" w:sz="6" w:space="0" w:color="auto"/>
              <w:left w:val="outset" w:sz="6" w:space="0" w:color="auto"/>
              <w:bottom w:val="outset" w:sz="6" w:space="0" w:color="auto"/>
              <w:right w:val="outset" w:sz="6" w:space="0" w:color="auto"/>
            </w:tcBorders>
            <w:shd w:val="clear" w:color="auto" w:fill="FFFFFF"/>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No example provided.</w:t>
            </w:r>
          </w:p>
        </w:tc>
        <w:tc>
          <w:tcPr>
            <w:tcW w:w="573" w:type="pct"/>
            <w:tcBorders>
              <w:top w:val="outset" w:sz="6" w:space="0" w:color="auto"/>
              <w:left w:val="outset" w:sz="6" w:space="0" w:color="auto"/>
              <w:bottom w:val="outset" w:sz="6" w:space="0" w:color="auto"/>
              <w:right w:val="outset" w:sz="6" w:space="0" w:color="auto"/>
            </w:tcBorders>
            <w:shd w:val="clear" w:color="auto" w:fill="FFFFFF"/>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c>
          <w:tcPr>
            <w:tcW w:w="893" w:type="pct"/>
            <w:tcBorders>
              <w:top w:val="outset" w:sz="6" w:space="0" w:color="auto"/>
              <w:left w:val="outset" w:sz="6" w:space="0" w:color="auto"/>
              <w:bottom w:val="outset" w:sz="6" w:space="0" w:color="auto"/>
              <w:right w:val="outset" w:sz="6" w:space="0" w:color="auto"/>
            </w:tcBorders>
            <w:shd w:val="clear" w:color="auto" w:fill="FFFFFF"/>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r>
      <w:tr w:rsidR="00A93CDA" w:rsidRPr="00A93CDA" w:rsidTr="00701208">
        <w:trPr>
          <w:tblCellSpacing w:w="15" w:type="dxa"/>
        </w:trPr>
        <w:tc>
          <w:tcPr>
            <w:tcW w:w="1589" w:type="pct"/>
            <w:tcBorders>
              <w:top w:val="outset" w:sz="6" w:space="0" w:color="auto"/>
              <w:left w:val="outset" w:sz="6" w:space="0" w:color="auto"/>
              <w:bottom w:val="outset" w:sz="6" w:space="0" w:color="auto"/>
              <w:right w:val="outset" w:sz="6" w:space="0" w:color="auto"/>
            </w:tcBorders>
            <w:shd w:val="clear" w:color="auto" w:fill="FFFFFF"/>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PO65</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The development of Regional and district sports facilities is to:</w:t>
            </w:r>
          </w:p>
          <w:p w:rsidR="00A93CDA" w:rsidRPr="00A93CDA" w:rsidRDefault="00A93CDA" w:rsidP="00A93CDA">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lastRenderedPageBreak/>
              <w:t xml:space="preserve">ensure that buildings and structures are not overbearing, visually dominant or out of character with the surrounding built environment nor detract from the amenity of adjoining land; </w:t>
            </w:r>
          </w:p>
          <w:p w:rsidR="00A93CDA" w:rsidRPr="00A93CDA" w:rsidRDefault="00A93CDA" w:rsidP="00A93CDA">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ensure buildings and structures do not result in overlooking of private areas when adjoining residential areas, or block or impinge upon the receipt of natural sunlight and outlook; </w:t>
            </w:r>
          </w:p>
          <w:p w:rsidR="00A93CDA" w:rsidRPr="00A93CDA" w:rsidRDefault="00A93CDA" w:rsidP="00A93CDA">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be designed in accordance with the principles of Crime Prevention Through Environment Design (CPTED) to achieve a high level of safety, surveillance and security; </w:t>
            </w:r>
          </w:p>
          <w:p w:rsidR="00A93CDA" w:rsidRPr="00A93CDA" w:rsidRDefault="00A93CDA" w:rsidP="00A93CDA">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incorporate appropriate design responses, relative to the size and function of buildings, that acknowledge and reflect the region's sub-tropical climate; </w:t>
            </w:r>
          </w:p>
          <w:p w:rsidR="00A93CDA" w:rsidRPr="00A93CDA" w:rsidRDefault="00A93CDA" w:rsidP="00A93CDA">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maintain  the open space character as a visual contrast to urban development;</w:t>
            </w:r>
            <w:r w:rsidRPr="00A93CDA">
              <w:rPr>
                <w:rFonts w:ascii="Arial" w:eastAsia="Times New Roman" w:hAnsi="Arial" w:cs="Arial"/>
                <w:sz w:val="20"/>
                <w:szCs w:val="20"/>
                <w:lang w:eastAsia="en-AU"/>
              </w:rPr>
              <w:br/>
              <w:t>or</w:t>
            </w:r>
            <w:r w:rsidRPr="00A93CDA">
              <w:rPr>
                <w:rFonts w:ascii="Arial" w:eastAsia="Times New Roman" w:hAnsi="Arial" w:cs="Arial"/>
                <w:sz w:val="20"/>
                <w:szCs w:val="20"/>
                <w:lang w:eastAsia="en-AU"/>
              </w:rPr>
              <w:br/>
              <w:t xml:space="preserve">where a higher density of built form is anticipated, the visual appearance of building bulk is reduced through: </w:t>
            </w:r>
          </w:p>
          <w:p w:rsidR="00A93CDA" w:rsidRPr="00A93CDA" w:rsidRDefault="00A93CDA" w:rsidP="00A93CDA">
            <w:pPr>
              <w:numPr>
                <w:ilvl w:val="1"/>
                <w:numId w:val="53"/>
              </w:numPr>
              <w:spacing w:before="100" w:beforeAutospacing="1" w:after="100" w:afterAutospacing="1" w:line="240" w:lineRule="auto"/>
              <w:ind w:left="10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design measures such as the provision of meaningful recesses and projections through the horizontal and vertical plane;</w:t>
            </w:r>
          </w:p>
          <w:p w:rsidR="00A93CDA" w:rsidRPr="00A93CDA" w:rsidRDefault="00A93CDA" w:rsidP="00A93CDA">
            <w:pPr>
              <w:numPr>
                <w:ilvl w:val="1"/>
                <w:numId w:val="53"/>
              </w:numPr>
              <w:spacing w:before="100" w:beforeAutospacing="1" w:after="100" w:afterAutospacing="1" w:line="240" w:lineRule="auto"/>
              <w:ind w:left="10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use of a variety of building materials and colours;</w:t>
            </w:r>
          </w:p>
          <w:p w:rsidR="00A93CDA" w:rsidRPr="00A93CDA" w:rsidRDefault="00A93CDA" w:rsidP="00A93CDA">
            <w:pPr>
              <w:numPr>
                <w:ilvl w:val="1"/>
                <w:numId w:val="53"/>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A93CDA">
              <w:rPr>
                <w:rFonts w:ascii="Arial" w:eastAsia="Times New Roman" w:hAnsi="Arial" w:cs="Arial"/>
                <w:sz w:val="20"/>
                <w:szCs w:val="20"/>
                <w:lang w:eastAsia="en-AU"/>
              </w:rPr>
              <w:t>use</w:t>
            </w:r>
            <w:proofErr w:type="gramEnd"/>
            <w:r w:rsidRPr="00A93CDA">
              <w:rPr>
                <w:rFonts w:ascii="Arial" w:eastAsia="Times New Roman" w:hAnsi="Arial" w:cs="Arial"/>
                <w:sz w:val="20"/>
                <w:szCs w:val="20"/>
                <w:lang w:eastAsia="en-AU"/>
              </w:rPr>
              <w:t xml:space="preserve"> of landscaping and screening.</w:t>
            </w:r>
          </w:p>
          <w:p w:rsidR="00A93CDA" w:rsidRPr="00A93CDA" w:rsidRDefault="00A93CDA" w:rsidP="00A93CDA">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93CDA">
              <w:rPr>
                <w:rFonts w:ascii="Arial" w:eastAsia="Times New Roman" w:hAnsi="Arial" w:cs="Arial"/>
                <w:sz w:val="20"/>
                <w:szCs w:val="20"/>
                <w:lang w:eastAsia="en-AU"/>
              </w:rPr>
              <w:t>achieve</w:t>
            </w:r>
            <w:proofErr w:type="gramEnd"/>
            <w:r w:rsidRPr="00A93CDA">
              <w:rPr>
                <w:rFonts w:ascii="Arial" w:eastAsia="Times New Roman" w:hAnsi="Arial" w:cs="Arial"/>
                <w:sz w:val="20"/>
                <w:szCs w:val="20"/>
                <w:lang w:eastAsia="en-AU"/>
              </w:rPr>
              <w:t xml:space="preserve"> the design principles outlined in Planning scheme policy - Integrated design.</w:t>
            </w:r>
          </w:p>
        </w:tc>
        <w:tc>
          <w:tcPr>
            <w:tcW w:w="1895" w:type="pct"/>
            <w:tcBorders>
              <w:top w:val="outset" w:sz="6" w:space="0" w:color="auto"/>
              <w:left w:val="outset" w:sz="6" w:space="0" w:color="auto"/>
              <w:bottom w:val="outset" w:sz="6" w:space="0" w:color="auto"/>
              <w:right w:val="outset" w:sz="6" w:space="0" w:color="auto"/>
            </w:tcBorders>
            <w:shd w:val="clear" w:color="auto" w:fill="FFFFFF"/>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lastRenderedPageBreak/>
              <w:t>No example provided.</w:t>
            </w:r>
          </w:p>
        </w:tc>
        <w:tc>
          <w:tcPr>
            <w:tcW w:w="573" w:type="pct"/>
            <w:tcBorders>
              <w:top w:val="outset" w:sz="6" w:space="0" w:color="auto"/>
              <w:left w:val="outset" w:sz="6" w:space="0" w:color="auto"/>
              <w:bottom w:val="outset" w:sz="6" w:space="0" w:color="auto"/>
              <w:right w:val="outset" w:sz="6" w:space="0" w:color="auto"/>
            </w:tcBorders>
            <w:shd w:val="clear" w:color="auto" w:fill="FFFFFF"/>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c>
          <w:tcPr>
            <w:tcW w:w="893" w:type="pct"/>
            <w:tcBorders>
              <w:top w:val="outset" w:sz="6" w:space="0" w:color="auto"/>
              <w:left w:val="outset" w:sz="6" w:space="0" w:color="auto"/>
              <w:bottom w:val="outset" w:sz="6" w:space="0" w:color="auto"/>
              <w:right w:val="outset" w:sz="6" w:space="0" w:color="auto"/>
            </w:tcBorders>
            <w:shd w:val="clear" w:color="auto" w:fill="FFFFFF"/>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r>
      <w:tr w:rsidR="00A93CDA" w:rsidRPr="00A93CDA" w:rsidTr="00701208">
        <w:trPr>
          <w:tblCellSpacing w:w="15" w:type="dxa"/>
        </w:trPr>
        <w:tc>
          <w:tcPr>
            <w:tcW w:w="349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lastRenderedPageBreak/>
              <w:t>Retail, commercial and community uses</w:t>
            </w:r>
          </w:p>
        </w:tc>
        <w:tc>
          <w:tcPr>
            <w:tcW w:w="573" w:type="pct"/>
            <w:tcBorders>
              <w:top w:val="outset" w:sz="6" w:space="0" w:color="auto"/>
              <w:left w:val="outset" w:sz="6" w:space="0" w:color="auto"/>
              <w:bottom w:val="outset" w:sz="6" w:space="0" w:color="auto"/>
              <w:right w:val="outset" w:sz="6" w:space="0" w:color="auto"/>
            </w:tcBorders>
            <w:shd w:val="clear" w:color="auto" w:fill="CCCCCC"/>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3" w:type="pct"/>
            <w:tcBorders>
              <w:top w:val="outset" w:sz="6" w:space="0" w:color="auto"/>
              <w:left w:val="outset" w:sz="6" w:space="0" w:color="auto"/>
              <w:bottom w:val="outset" w:sz="6" w:space="0" w:color="auto"/>
              <w:right w:val="outset" w:sz="6" w:space="0" w:color="auto"/>
            </w:tcBorders>
            <w:shd w:val="clear" w:color="auto" w:fill="CCCCCC"/>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blCellSpacing w:w="15" w:type="dxa"/>
        </w:trPr>
        <w:tc>
          <w:tcPr>
            <w:tcW w:w="1589"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PO66</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Community activities:</w:t>
            </w:r>
          </w:p>
          <w:p w:rsidR="00A93CDA" w:rsidRPr="00A93CDA" w:rsidRDefault="00A93CDA" w:rsidP="00A93CDA">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are located on allotments that have appropriate area and dimensions for the siting of:</w:t>
            </w:r>
          </w:p>
          <w:p w:rsidR="00A93CDA" w:rsidRPr="00A93CDA" w:rsidRDefault="00A93CDA" w:rsidP="00A93CDA">
            <w:pPr>
              <w:numPr>
                <w:ilvl w:val="1"/>
                <w:numId w:val="54"/>
              </w:numPr>
              <w:spacing w:before="100" w:beforeAutospacing="1" w:after="100" w:afterAutospacing="1" w:line="240" w:lineRule="auto"/>
              <w:ind w:left="10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buildings and structures;</w:t>
            </w:r>
          </w:p>
          <w:p w:rsidR="00A93CDA" w:rsidRPr="00A93CDA" w:rsidRDefault="00A93CDA" w:rsidP="00A93CDA">
            <w:pPr>
              <w:numPr>
                <w:ilvl w:val="1"/>
                <w:numId w:val="54"/>
              </w:numPr>
              <w:spacing w:before="100" w:beforeAutospacing="1" w:after="100" w:afterAutospacing="1" w:line="240" w:lineRule="auto"/>
              <w:ind w:left="1050" w:right="150"/>
              <w:rPr>
                <w:rFonts w:ascii="Arial" w:eastAsia="Times New Roman" w:hAnsi="Arial" w:cs="Arial"/>
                <w:sz w:val="20"/>
                <w:szCs w:val="20"/>
                <w:lang w:eastAsia="en-AU"/>
              </w:rPr>
            </w:pPr>
            <w:r w:rsidRPr="00A93CDA">
              <w:rPr>
                <w:rFonts w:ascii="Arial" w:eastAsia="Times New Roman" w:hAnsi="Arial" w:cs="Arial"/>
                <w:sz w:val="20"/>
                <w:szCs w:val="20"/>
                <w:lang w:eastAsia="en-AU"/>
              </w:rPr>
              <w:lastRenderedPageBreak/>
              <w:t>vehicle servicing, deliveries, parking, manoeuvring and circulation;</w:t>
            </w:r>
          </w:p>
          <w:p w:rsidR="00A93CDA" w:rsidRPr="00A93CDA" w:rsidRDefault="00A93CDA" w:rsidP="00A93CDA">
            <w:pPr>
              <w:numPr>
                <w:ilvl w:val="1"/>
                <w:numId w:val="54"/>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A93CDA">
              <w:rPr>
                <w:rFonts w:ascii="Arial" w:eastAsia="Times New Roman" w:hAnsi="Arial" w:cs="Arial"/>
                <w:sz w:val="20"/>
                <w:szCs w:val="20"/>
                <w:lang w:eastAsia="en-AU"/>
              </w:rPr>
              <w:t>landscaping</w:t>
            </w:r>
            <w:proofErr w:type="gramEnd"/>
            <w:r w:rsidRPr="00A93CDA">
              <w:rPr>
                <w:rFonts w:ascii="Arial" w:eastAsia="Times New Roman" w:hAnsi="Arial" w:cs="Arial"/>
                <w:sz w:val="20"/>
                <w:szCs w:val="20"/>
                <w:lang w:eastAsia="en-AU"/>
              </w:rPr>
              <w:t xml:space="preserve"> and open space including buffering.</w:t>
            </w:r>
          </w:p>
          <w:p w:rsidR="00A93CDA" w:rsidRPr="00A93CDA" w:rsidRDefault="00A93CDA" w:rsidP="00A93CDA">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are of a small scale, having regard to the surrounding character;</w:t>
            </w:r>
          </w:p>
          <w:p w:rsidR="00A93CDA" w:rsidRPr="00A93CDA" w:rsidRDefault="00A93CDA" w:rsidP="00A93CDA">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are serviced by public transport;</w:t>
            </w:r>
          </w:p>
          <w:p w:rsidR="00A93CDA" w:rsidRPr="00A93CDA" w:rsidRDefault="00A93CDA" w:rsidP="00A93CDA">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do not negatively impact adjoining residents or the streetscape;</w:t>
            </w:r>
          </w:p>
          <w:p w:rsidR="00A93CDA" w:rsidRPr="00A93CDA" w:rsidRDefault="00A93CDA" w:rsidP="00A93CDA">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93CDA">
              <w:rPr>
                <w:rFonts w:ascii="Arial" w:eastAsia="Times New Roman" w:hAnsi="Arial" w:cs="Arial"/>
                <w:sz w:val="20"/>
                <w:szCs w:val="20"/>
                <w:lang w:eastAsia="en-AU"/>
              </w:rPr>
              <w:t>do</w:t>
            </w:r>
            <w:proofErr w:type="gramEnd"/>
            <w:r w:rsidRPr="00A93CDA">
              <w:rPr>
                <w:rFonts w:ascii="Arial" w:eastAsia="Times New Roman" w:hAnsi="Arial" w:cs="Arial"/>
                <w:sz w:val="20"/>
                <w:szCs w:val="20"/>
                <w:lang w:eastAsia="en-AU"/>
              </w:rPr>
              <w:t xml:space="preserve"> not undermine the viability of existing or future centres or other neighbourhood hubs.</w:t>
            </w:r>
          </w:p>
        </w:tc>
        <w:tc>
          <w:tcPr>
            <w:tcW w:w="1895"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lastRenderedPageBreak/>
              <w:t>No example provided.</w:t>
            </w:r>
          </w:p>
        </w:tc>
        <w:tc>
          <w:tcPr>
            <w:tcW w:w="57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c>
          <w:tcPr>
            <w:tcW w:w="89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r>
      <w:tr w:rsidR="00A93CDA" w:rsidRPr="00A93CDA" w:rsidTr="00701208">
        <w:trPr>
          <w:tblCellSpacing w:w="15" w:type="dxa"/>
        </w:trPr>
        <w:tc>
          <w:tcPr>
            <w:tcW w:w="1589"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lastRenderedPageBreak/>
              <w:t>PO67</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Retail and commercial uses within a neighbourhood hub are of a scale that provide for the convenience needs or localised services of the immediate neighbourhood and do not constitute the scale or function of a Local centre. </w:t>
            </w:r>
          </w:p>
          <w:tbl>
            <w:tblPr>
              <w:tblW w:w="475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59"/>
            </w:tblGrid>
            <w:tr w:rsidR="00A93CDA" w:rsidRPr="00A93CDA" w:rsidTr="00701208">
              <w:trPr>
                <w:tblCellSpacing w:w="15" w:type="dxa"/>
              </w:trPr>
              <w:tc>
                <w:tcPr>
                  <w:tcW w:w="4699" w:type="dxa"/>
                  <w:vAlign w:val="center"/>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Note - Retail and commercial uses exceeding the thresholds above should be part of a local centre.</w:t>
                  </w:r>
                </w:p>
              </w:tc>
            </w:tr>
          </w:tbl>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1895"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E67</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Retail and commercial uses within a neighbourhood hub consist of no more than:</w:t>
            </w:r>
          </w:p>
          <w:p w:rsidR="00A93CDA" w:rsidRPr="00A93CDA" w:rsidRDefault="00A93CDA" w:rsidP="00A93CDA">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1 small format supermarket with a maximum GFA of 1200m</w:t>
            </w:r>
            <w:r w:rsidRPr="00A93CDA">
              <w:rPr>
                <w:rFonts w:ascii="Arial" w:eastAsia="Times New Roman" w:hAnsi="Arial" w:cs="Arial"/>
                <w:sz w:val="20"/>
                <w:szCs w:val="20"/>
                <w:vertAlign w:val="superscript"/>
                <w:lang w:eastAsia="en-AU"/>
              </w:rPr>
              <w:t>2</w:t>
            </w:r>
            <w:r w:rsidRPr="00A93CDA">
              <w:rPr>
                <w:rFonts w:ascii="Arial" w:eastAsia="Times New Roman" w:hAnsi="Arial" w:cs="Arial"/>
                <w:sz w:val="20"/>
                <w:szCs w:val="20"/>
                <w:lang w:eastAsia="en-AU"/>
              </w:rPr>
              <w:t xml:space="preserve">; </w:t>
            </w:r>
          </w:p>
          <w:p w:rsidR="00A93CDA" w:rsidRPr="00A93CDA" w:rsidRDefault="00A93CDA" w:rsidP="00A93CDA">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10 small format retail or commercial tenancies with a maximum GFA of 100m</w:t>
            </w:r>
            <w:r w:rsidRPr="00A93CDA">
              <w:rPr>
                <w:rFonts w:ascii="Arial" w:eastAsia="Times New Roman" w:hAnsi="Arial" w:cs="Arial"/>
                <w:sz w:val="20"/>
                <w:szCs w:val="20"/>
                <w:vertAlign w:val="superscript"/>
                <w:lang w:eastAsia="en-AU"/>
              </w:rPr>
              <w:t>2</w:t>
            </w:r>
            <w:r w:rsidRPr="00A93CDA">
              <w:rPr>
                <w:rFonts w:ascii="Arial" w:eastAsia="Times New Roman" w:hAnsi="Arial" w:cs="Arial"/>
                <w:sz w:val="20"/>
                <w:szCs w:val="20"/>
                <w:lang w:eastAsia="en-AU"/>
              </w:rPr>
              <w:t xml:space="preserve"> each. </w:t>
            </w:r>
          </w:p>
        </w:tc>
        <w:tc>
          <w:tcPr>
            <w:tcW w:w="57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blCellSpacing w:w="15" w:type="dxa"/>
        </w:trPr>
        <w:tc>
          <w:tcPr>
            <w:tcW w:w="1589"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PO68</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The establishment of a new neighbourhood hub must:</w:t>
            </w:r>
          </w:p>
          <w:p w:rsidR="00A93CDA" w:rsidRPr="00A93CDA" w:rsidRDefault="00A93CDA" w:rsidP="00A93CDA">
            <w:pPr>
              <w:numPr>
                <w:ilvl w:val="0"/>
                <w:numId w:val="56"/>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be located in accordance with a Neighbourhood development plan that reflects the urban structure concept shown indicatively on Figure 7.2.3.5 - Centres, employment and schools; </w:t>
            </w:r>
          </w:p>
          <w:p w:rsidR="00A93CDA" w:rsidRPr="00A93CDA" w:rsidRDefault="00A93CDA" w:rsidP="00A93CDA">
            <w:pPr>
              <w:numPr>
                <w:ilvl w:val="0"/>
                <w:numId w:val="56"/>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adjoin or address a park, public open space or include privately owned civic or forecourt space having a minimum area of 400m</w:t>
            </w:r>
            <w:r w:rsidRPr="00A93CDA">
              <w:rPr>
                <w:rFonts w:ascii="Arial" w:eastAsia="Times New Roman" w:hAnsi="Arial" w:cs="Arial"/>
                <w:sz w:val="20"/>
                <w:szCs w:val="20"/>
                <w:vertAlign w:val="superscript"/>
                <w:lang w:eastAsia="en-AU"/>
              </w:rPr>
              <w:t>2</w:t>
            </w:r>
            <w:r w:rsidRPr="00A93CDA">
              <w:rPr>
                <w:rFonts w:ascii="Arial" w:eastAsia="Times New Roman" w:hAnsi="Arial" w:cs="Arial"/>
                <w:sz w:val="20"/>
                <w:szCs w:val="20"/>
                <w:lang w:eastAsia="en-AU"/>
              </w:rPr>
              <w:t xml:space="preserve">; </w:t>
            </w:r>
          </w:p>
          <w:p w:rsidR="00A93CDA" w:rsidRPr="00A93CDA" w:rsidRDefault="00A93CDA" w:rsidP="00A93CDA">
            <w:pPr>
              <w:numPr>
                <w:ilvl w:val="0"/>
                <w:numId w:val="56"/>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be located on the corner of neighbourhood connecting streets;</w:t>
            </w:r>
          </w:p>
          <w:p w:rsidR="00A93CDA" w:rsidRPr="00A93CDA" w:rsidRDefault="00A93CDA" w:rsidP="00A93CDA">
            <w:pPr>
              <w:numPr>
                <w:ilvl w:val="0"/>
                <w:numId w:val="56"/>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form a ‘Main street’ having a maximum length of 200m;</w:t>
            </w:r>
          </w:p>
          <w:p w:rsidR="00A93CDA" w:rsidRPr="00A93CDA" w:rsidRDefault="00A93CDA" w:rsidP="00A93CDA">
            <w:pPr>
              <w:numPr>
                <w:ilvl w:val="0"/>
                <w:numId w:val="5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93CDA">
              <w:rPr>
                <w:rFonts w:ascii="Arial" w:eastAsia="Times New Roman" w:hAnsi="Arial" w:cs="Arial"/>
                <w:sz w:val="20"/>
                <w:szCs w:val="20"/>
                <w:lang w:eastAsia="en-AU"/>
              </w:rPr>
              <w:lastRenderedPageBreak/>
              <w:t>be</w:t>
            </w:r>
            <w:proofErr w:type="gramEnd"/>
            <w:r w:rsidRPr="00A93CDA">
              <w:rPr>
                <w:rFonts w:ascii="Arial" w:eastAsia="Times New Roman" w:hAnsi="Arial" w:cs="Arial"/>
                <w:sz w:val="20"/>
                <w:szCs w:val="20"/>
                <w:lang w:eastAsia="en-AU"/>
              </w:rPr>
              <w:t xml:space="preserve"> centrally located within an 800m radial catchment.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26"/>
            </w:tblGrid>
            <w:tr w:rsidR="00A93CDA" w:rsidRPr="00A93CDA" w:rsidTr="00A93CDA">
              <w:trPr>
                <w:tblCellSpacing w:w="15" w:type="dxa"/>
              </w:trPr>
              <w:tc>
                <w:tcPr>
                  <w:tcW w:w="9428" w:type="dxa"/>
                  <w:vAlign w:val="center"/>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Note - Refer to Table 7.2.3.3 - Caboolture West centre network, for specific role and function criteria associated with a neighbourhood hub. </w:t>
                  </w:r>
                </w:p>
              </w:tc>
            </w:tr>
          </w:tbl>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1895"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lastRenderedPageBreak/>
              <w:t>No example provided.</w:t>
            </w:r>
          </w:p>
        </w:tc>
        <w:tc>
          <w:tcPr>
            <w:tcW w:w="57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c>
          <w:tcPr>
            <w:tcW w:w="89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r>
      <w:tr w:rsidR="00A93CDA" w:rsidRPr="00A93CDA" w:rsidTr="00701208">
        <w:trPr>
          <w:tblCellSpacing w:w="15" w:type="dxa"/>
        </w:trPr>
        <w:tc>
          <w:tcPr>
            <w:tcW w:w="1589"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lastRenderedPageBreak/>
              <w:t>PO69</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Corner stores may establish as standalone uses where:</w:t>
            </w:r>
          </w:p>
          <w:p w:rsidR="00A93CDA" w:rsidRPr="00A93CDA" w:rsidRDefault="00A93CDA" w:rsidP="00A93CDA">
            <w:pPr>
              <w:numPr>
                <w:ilvl w:val="0"/>
                <w:numId w:val="57"/>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having a maximum GFA of 250m</w:t>
            </w:r>
            <w:r w:rsidRPr="00A93CDA">
              <w:rPr>
                <w:rFonts w:ascii="Arial" w:eastAsia="Times New Roman" w:hAnsi="Arial" w:cs="Arial"/>
                <w:sz w:val="20"/>
                <w:szCs w:val="20"/>
                <w:vertAlign w:val="superscript"/>
                <w:lang w:eastAsia="en-AU"/>
              </w:rPr>
              <w:t>2</w:t>
            </w:r>
            <w:r w:rsidRPr="00A93CDA">
              <w:rPr>
                <w:rFonts w:ascii="Arial" w:eastAsia="Times New Roman" w:hAnsi="Arial" w:cs="Arial"/>
                <w:sz w:val="20"/>
                <w:szCs w:val="20"/>
                <w:lang w:eastAsia="en-AU"/>
              </w:rPr>
              <w:t xml:space="preserve">; </w:t>
            </w:r>
          </w:p>
          <w:p w:rsidR="00A93CDA" w:rsidRPr="00A93CDA" w:rsidRDefault="00A93CDA" w:rsidP="00A93CDA">
            <w:pPr>
              <w:numPr>
                <w:ilvl w:val="0"/>
                <w:numId w:val="57"/>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the building adjoins the street frontage and has its main pedestrian entrance from the street frontage;</w:t>
            </w:r>
          </w:p>
          <w:p w:rsidR="00A93CDA" w:rsidRPr="00A93CDA" w:rsidRDefault="00A93CDA" w:rsidP="00A93CDA">
            <w:pPr>
              <w:numPr>
                <w:ilvl w:val="0"/>
                <w:numId w:val="5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93CDA">
              <w:rPr>
                <w:rFonts w:ascii="Arial" w:eastAsia="Times New Roman" w:hAnsi="Arial" w:cs="Arial"/>
                <w:sz w:val="20"/>
                <w:szCs w:val="20"/>
                <w:lang w:eastAsia="en-AU"/>
              </w:rPr>
              <w:t>not</w:t>
            </w:r>
            <w:proofErr w:type="gramEnd"/>
            <w:r w:rsidRPr="00A93CDA">
              <w:rPr>
                <w:rFonts w:ascii="Arial" w:eastAsia="Times New Roman" w:hAnsi="Arial" w:cs="Arial"/>
                <w:sz w:val="20"/>
                <w:szCs w:val="20"/>
                <w:lang w:eastAsia="en-AU"/>
              </w:rPr>
              <w:t xml:space="preserve"> within 1600m of another corner store, neighbourhood hub or centre.</w:t>
            </w:r>
          </w:p>
        </w:tc>
        <w:tc>
          <w:tcPr>
            <w:tcW w:w="1895"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No example provided.</w:t>
            </w:r>
          </w:p>
        </w:tc>
        <w:tc>
          <w:tcPr>
            <w:tcW w:w="57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c>
          <w:tcPr>
            <w:tcW w:w="89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r>
      <w:tr w:rsidR="00A93CDA" w:rsidRPr="00A93CDA" w:rsidTr="00701208">
        <w:trPr>
          <w:tblCellSpacing w:w="15" w:type="dxa"/>
        </w:trPr>
        <w:tc>
          <w:tcPr>
            <w:tcW w:w="1589"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PO70</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Non-residential uses address and activate streets and public spaces by:</w:t>
            </w:r>
          </w:p>
          <w:p w:rsidR="00A93CDA" w:rsidRPr="00A93CDA" w:rsidRDefault="00A93CDA" w:rsidP="00A93CDA">
            <w:pPr>
              <w:numPr>
                <w:ilvl w:val="0"/>
                <w:numId w:val="58"/>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ensuring buildings and individual tenancies address street frontage(s), civic space and other areas of pedestrian movement;</w:t>
            </w:r>
          </w:p>
          <w:p w:rsidR="00A93CDA" w:rsidRPr="00A93CDA" w:rsidRDefault="00A93CDA" w:rsidP="00A93CDA">
            <w:pPr>
              <w:numPr>
                <w:ilvl w:val="0"/>
                <w:numId w:val="58"/>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new buildings adjoin or are within 3m of the primary frontage(s), civic space or public open space;</w:t>
            </w:r>
          </w:p>
          <w:p w:rsidR="00A93CDA" w:rsidRPr="00A93CDA" w:rsidRDefault="00A93CDA" w:rsidP="00A93CDA">
            <w:pPr>
              <w:numPr>
                <w:ilvl w:val="0"/>
                <w:numId w:val="58"/>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locating car parking areas behind or under buildings to not dominate the street environment;</w:t>
            </w:r>
          </w:p>
          <w:p w:rsidR="00A93CDA" w:rsidRPr="00A93CDA" w:rsidRDefault="00A93CDA" w:rsidP="00A93CDA">
            <w:pPr>
              <w:numPr>
                <w:ilvl w:val="0"/>
                <w:numId w:val="58"/>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establishing and maintaining interaction, pedestrian activity and casual surveillance through appropriate land uses and building design (e.g. the use of windows or glazing and avoiding blank walls with the use of sleeving); </w:t>
            </w:r>
          </w:p>
          <w:p w:rsidR="00A93CDA" w:rsidRPr="00A93CDA" w:rsidRDefault="00A93CDA" w:rsidP="00A93CDA">
            <w:pPr>
              <w:numPr>
                <w:ilvl w:val="0"/>
                <w:numId w:val="58"/>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providing visual interest to the façade (e.g. windows or glazing, variation in colour, </w:t>
            </w:r>
            <w:r w:rsidRPr="00A93CDA">
              <w:rPr>
                <w:rFonts w:ascii="Arial" w:eastAsia="Times New Roman" w:hAnsi="Arial" w:cs="Arial"/>
                <w:sz w:val="20"/>
                <w:szCs w:val="20"/>
                <w:lang w:eastAsia="en-AU"/>
              </w:rPr>
              <w:lastRenderedPageBreak/>
              <w:t xml:space="preserve">materials, finishes, articulation, recesses or projections); </w:t>
            </w:r>
          </w:p>
          <w:p w:rsidR="00A93CDA" w:rsidRPr="00A93CDA" w:rsidRDefault="00A93CDA" w:rsidP="00A93CDA">
            <w:pPr>
              <w:numPr>
                <w:ilvl w:val="0"/>
                <w:numId w:val="5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93CDA">
              <w:rPr>
                <w:rFonts w:ascii="Arial" w:eastAsia="Times New Roman" w:hAnsi="Arial" w:cs="Arial"/>
                <w:sz w:val="20"/>
                <w:szCs w:val="20"/>
                <w:lang w:eastAsia="en-AU"/>
              </w:rPr>
              <w:t>establishing</w:t>
            </w:r>
            <w:proofErr w:type="gramEnd"/>
            <w:r w:rsidRPr="00A93CDA">
              <w:rPr>
                <w:rFonts w:ascii="Arial" w:eastAsia="Times New Roman" w:hAnsi="Arial" w:cs="Arial"/>
                <w:sz w:val="20"/>
                <w:szCs w:val="20"/>
                <w:lang w:eastAsia="en-AU"/>
              </w:rPr>
              <w:t xml:space="preserve"> and maintaining human scale.</w:t>
            </w:r>
          </w:p>
        </w:tc>
        <w:tc>
          <w:tcPr>
            <w:tcW w:w="1895"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lastRenderedPageBreak/>
              <w:t>No example provided. </w:t>
            </w:r>
          </w:p>
        </w:tc>
        <w:tc>
          <w:tcPr>
            <w:tcW w:w="57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c>
          <w:tcPr>
            <w:tcW w:w="89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r>
      <w:tr w:rsidR="00A93CDA" w:rsidRPr="00A93CDA" w:rsidTr="00701208">
        <w:trPr>
          <w:tblCellSpacing w:w="15" w:type="dxa"/>
        </w:trPr>
        <w:tc>
          <w:tcPr>
            <w:tcW w:w="349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lastRenderedPageBreak/>
              <w:t>Non-residential activities</w:t>
            </w:r>
          </w:p>
        </w:tc>
        <w:tc>
          <w:tcPr>
            <w:tcW w:w="573" w:type="pct"/>
            <w:tcBorders>
              <w:top w:val="outset" w:sz="6" w:space="0" w:color="auto"/>
              <w:left w:val="outset" w:sz="6" w:space="0" w:color="auto"/>
              <w:bottom w:val="outset" w:sz="6" w:space="0" w:color="auto"/>
              <w:right w:val="outset" w:sz="6" w:space="0" w:color="auto"/>
            </w:tcBorders>
            <w:shd w:val="clear" w:color="auto" w:fill="CCCCCC"/>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3" w:type="pct"/>
            <w:tcBorders>
              <w:top w:val="outset" w:sz="6" w:space="0" w:color="auto"/>
              <w:left w:val="outset" w:sz="6" w:space="0" w:color="auto"/>
              <w:bottom w:val="outset" w:sz="6" w:space="0" w:color="auto"/>
              <w:right w:val="outset" w:sz="6" w:space="0" w:color="auto"/>
            </w:tcBorders>
            <w:shd w:val="clear" w:color="auto" w:fill="CCCCCC"/>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blCellSpacing w:w="15" w:type="dxa"/>
        </w:trPr>
        <w:tc>
          <w:tcPr>
            <w:tcW w:w="1589"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PO71</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All buildings exhibit a high standard of design and construction, which:</w:t>
            </w:r>
          </w:p>
          <w:p w:rsidR="00A93CDA" w:rsidRPr="00A93CDA" w:rsidRDefault="00A93CDA" w:rsidP="00A93CDA">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adds visual interest to the streetscape (e.g. variation in materials, patterns, textures and colours, cantilevered awning);</w:t>
            </w:r>
          </w:p>
          <w:p w:rsidR="00A93CDA" w:rsidRPr="00A93CDA" w:rsidRDefault="00A93CDA" w:rsidP="00A93CDA">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enables differentiation between buildings;</w:t>
            </w:r>
          </w:p>
          <w:p w:rsidR="00A93CDA" w:rsidRPr="00A93CDA" w:rsidRDefault="00A93CDA" w:rsidP="00A93CDA">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contributes to a safe environment;</w:t>
            </w:r>
          </w:p>
          <w:p w:rsidR="00A93CDA" w:rsidRPr="00A93CDA" w:rsidRDefault="00A93CDA" w:rsidP="00A93CDA">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incorporates architectural features within the building facade at the street level to create human scale (e.g. cantilevered awning); </w:t>
            </w:r>
          </w:p>
          <w:p w:rsidR="00A93CDA" w:rsidRPr="00A93CDA" w:rsidRDefault="00A93CDA" w:rsidP="00A93CDA">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includes building entrances that are readily identifiable from the road frontage;</w:t>
            </w:r>
          </w:p>
          <w:p w:rsidR="00A93CDA" w:rsidRPr="00A93CDA" w:rsidRDefault="00A93CDA" w:rsidP="00A93CDA">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locate and orientate to favour active and public transport usage by connecting to pedestrian footpaths on the street frontage and adjoining sites; </w:t>
            </w:r>
          </w:p>
          <w:p w:rsidR="00A93CDA" w:rsidRPr="00A93CDA" w:rsidRDefault="00A93CDA" w:rsidP="00A93CDA">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incorporate appropriate acoustic treatments, having regard to any adjoining residential uses;</w:t>
            </w:r>
          </w:p>
          <w:p w:rsidR="00A93CDA" w:rsidRPr="00A93CDA" w:rsidRDefault="00A93CDA" w:rsidP="00A93CDA">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93CDA">
              <w:rPr>
                <w:rFonts w:ascii="Arial" w:eastAsia="Times New Roman" w:hAnsi="Arial" w:cs="Arial"/>
                <w:sz w:val="20"/>
                <w:szCs w:val="20"/>
                <w:lang w:eastAsia="en-AU"/>
              </w:rPr>
              <w:t>facilitate</w:t>
            </w:r>
            <w:proofErr w:type="gramEnd"/>
            <w:r w:rsidRPr="00A93CDA">
              <w:rPr>
                <w:rFonts w:ascii="Arial" w:eastAsia="Times New Roman" w:hAnsi="Arial" w:cs="Arial"/>
                <w:sz w:val="20"/>
                <w:szCs w:val="20"/>
                <w:lang w:eastAsia="en-AU"/>
              </w:rPr>
              <w:t xml:space="preserve"> casual surveillance of all public spaces.</w:t>
            </w:r>
          </w:p>
        </w:tc>
        <w:tc>
          <w:tcPr>
            <w:tcW w:w="1895"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No example provided.</w:t>
            </w:r>
          </w:p>
        </w:tc>
        <w:tc>
          <w:tcPr>
            <w:tcW w:w="57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c>
          <w:tcPr>
            <w:tcW w:w="89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r>
      <w:tr w:rsidR="00A93CDA" w:rsidRPr="00A93CDA" w:rsidTr="00701208">
        <w:trPr>
          <w:tblCellSpacing w:w="15" w:type="dxa"/>
        </w:trPr>
        <w:tc>
          <w:tcPr>
            <w:tcW w:w="1589"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PO72</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Development provides functional and integrated car parking and vehicle access, that:</w:t>
            </w:r>
          </w:p>
          <w:p w:rsidR="00A93CDA" w:rsidRPr="00A93CDA" w:rsidRDefault="00A93CDA" w:rsidP="00A93CDA">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prioritises the movement and safety of pedestrians between the street frontage and the entrance to the building;</w:t>
            </w:r>
          </w:p>
          <w:p w:rsidR="00A93CDA" w:rsidRPr="00A93CDA" w:rsidRDefault="00A93CDA" w:rsidP="00A93CDA">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provides safety and security of people and property at all times;</w:t>
            </w:r>
          </w:p>
          <w:p w:rsidR="00A93CDA" w:rsidRPr="00A93CDA" w:rsidRDefault="00A93CDA" w:rsidP="00A93CDA">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lastRenderedPageBreak/>
              <w:t>does not impede active transport options;</w:t>
            </w:r>
          </w:p>
          <w:p w:rsidR="00A93CDA" w:rsidRPr="00A93CDA" w:rsidRDefault="00A93CDA" w:rsidP="00A93CDA">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does not impact on the safe and efficient movement of traffic external to the site;</w:t>
            </w:r>
          </w:p>
          <w:p w:rsidR="00A93CDA" w:rsidRPr="00A93CDA" w:rsidRDefault="00A93CDA" w:rsidP="00A93CDA">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93CDA">
              <w:rPr>
                <w:rFonts w:ascii="Arial" w:eastAsia="Times New Roman" w:hAnsi="Arial" w:cs="Arial"/>
                <w:sz w:val="20"/>
                <w:szCs w:val="20"/>
                <w:lang w:eastAsia="en-AU"/>
              </w:rPr>
              <w:t>is</w:t>
            </w:r>
            <w:proofErr w:type="gramEnd"/>
            <w:r w:rsidRPr="00A93CDA">
              <w:rPr>
                <w:rFonts w:ascii="Arial" w:eastAsia="Times New Roman" w:hAnsi="Arial" w:cs="Arial"/>
                <w:sz w:val="20"/>
                <w:szCs w:val="20"/>
                <w:lang w:eastAsia="en-AU"/>
              </w:rPr>
              <w:t xml:space="preserve"> consolidated and shared with adjoining sites wherever possible.</w:t>
            </w:r>
          </w:p>
        </w:tc>
        <w:tc>
          <w:tcPr>
            <w:tcW w:w="1895"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lastRenderedPageBreak/>
              <w:t>No example provided.</w:t>
            </w:r>
          </w:p>
        </w:tc>
        <w:tc>
          <w:tcPr>
            <w:tcW w:w="57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c>
          <w:tcPr>
            <w:tcW w:w="89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r>
      <w:tr w:rsidR="00A93CDA" w:rsidRPr="00A93CDA" w:rsidTr="00701208">
        <w:trPr>
          <w:tblCellSpacing w:w="15" w:type="dxa"/>
        </w:trPr>
        <w:tc>
          <w:tcPr>
            <w:tcW w:w="1589"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lastRenderedPageBreak/>
              <w:t>PO73</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The safety and efficiency of pedestrian movement is prioritised in the design of car parking areas through providing pedestrian paths in car parking areas that are: </w:t>
            </w:r>
          </w:p>
          <w:p w:rsidR="00A93CDA" w:rsidRPr="00A93CDA" w:rsidRDefault="00A93CDA" w:rsidP="00A93CDA">
            <w:pPr>
              <w:numPr>
                <w:ilvl w:val="0"/>
                <w:numId w:val="61"/>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located along the most direct route between building entrances, car parks and adjoining uses;</w:t>
            </w:r>
          </w:p>
          <w:p w:rsidR="00A93CDA" w:rsidRPr="00A93CDA" w:rsidRDefault="00A93CDA" w:rsidP="00A93CDA">
            <w:pPr>
              <w:numPr>
                <w:ilvl w:val="0"/>
                <w:numId w:val="61"/>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protected from vehicle intrusion through the use of physical and visual separation (e.g. wheel stops, trees </w:t>
            </w:r>
            <w:proofErr w:type="spellStart"/>
            <w:r w:rsidRPr="00A93CDA">
              <w:rPr>
                <w:rFonts w:ascii="Arial" w:eastAsia="Times New Roman" w:hAnsi="Arial" w:cs="Arial"/>
                <w:sz w:val="20"/>
                <w:szCs w:val="20"/>
                <w:lang w:eastAsia="en-AU"/>
              </w:rPr>
              <w:t>etc</w:t>
            </w:r>
            <w:proofErr w:type="spellEnd"/>
            <w:r w:rsidRPr="00A93CDA">
              <w:rPr>
                <w:rFonts w:ascii="Arial" w:eastAsia="Times New Roman" w:hAnsi="Arial" w:cs="Arial"/>
                <w:sz w:val="20"/>
                <w:szCs w:val="20"/>
                <w:lang w:eastAsia="en-AU"/>
              </w:rPr>
              <w:t>);</w:t>
            </w:r>
          </w:p>
          <w:p w:rsidR="00A93CDA" w:rsidRPr="00A93CDA" w:rsidRDefault="00A93CDA" w:rsidP="00A93CDA">
            <w:pPr>
              <w:numPr>
                <w:ilvl w:val="0"/>
                <w:numId w:val="6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93CDA">
              <w:rPr>
                <w:rFonts w:ascii="Arial" w:eastAsia="Times New Roman" w:hAnsi="Arial" w:cs="Arial"/>
                <w:sz w:val="20"/>
                <w:szCs w:val="20"/>
                <w:lang w:eastAsia="en-AU"/>
              </w:rPr>
              <w:t>are</w:t>
            </w:r>
            <w:proofErr w:type="gramEnd"/>
            <w:r w:rsidRPr="00A93CDA">
              <w:rPr>
                <w:rFonts w:ascii="Arial" w:eastAsia="Times New Roman" w:hAnsi="Arial" w:cs="Arial"/>
                <w:sz w:val="20"/>
                <w:szCs w:val="20"/>
                <w:lang w:eastAsia="en-AU"/>
              </w:rPr>
              <w:t xml:space="preserve"> of a width to allow safe and efficient access for prams and wheelchairs.</w:t>
            </w:r>
          </w:p>
        </w:tc>
        <w:tc>
          <w:tcPr>
            <w:tcW w:w="1895"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No example provided.</w:t>
            </w:r>
          </w:p>
        </w:tc>
        <w:tc>
          <w:tcPr>
            <w:tcW w:w="57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c>
          <w:tcPr>
            <w:tcW w:w="89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r>
      <w:tr w:rsidR="00A93CDA" w:rsidRPr="00A93CDA" w:rsidTr="00701208">
        <w:trPr>
          <w:trHeight w:val="2100"/>
          <w:tblCellSpacing w:w="15" w:type="dxa"/>
        </w:trPr>
        <w:tc>
          <w:tcPr>
            <w:tcW w:w="1589"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PO74</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The number of car parking spaces is managed to:</w:t>
            </w:r>
          </w:p>
          <w:p w:rsidR="00A93CDA" w:rsidRPr="00A93CDA" w:rsidRDefault="00A93CDA" w:rsidP="00A93CDA">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provide for the parking of visitors and employees that is appropriate to the use and the site's proximity to public and active transport options; </w:t>
            </w:r>
          </w:p>
          <w:p w:rsidR="00A93CDA" w:rsidRPr="00A93CDA" w:rsidRDefault="00A93CDA" w:rsidP="00A93CDA">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avoid an oversupply of car parking spaces;</w:t>
            </w:r>
          </w:p>
          <w:p w:rsidR="00A93CDA" w:rsidRPr="00A93CDA" w:rsidRDefault="00A93CDA" w:rsidP="00A93CDA">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93CDA">
              <w:rPr>
                <w:rFonts w:ascii="Arial" w:eastAsia="Times New Roman" w:hAnsi="Arial" w:cs="Arial"/>
                <w:sz w:val="20"/>
                <w:szCs w:val="20"/>
                <w:lang w:eastAsia="en-AU"/>
              </w:rPr>
              <w:t>promote</w:t>
            </w:r>
            <w:proofErr w:type="gramEnd"/>
            <w:r w:rsidRPr="00A93CDA">
              <w:rPr>
                <w:rFonts w:ascii="Arial" w:eastAsia="Times New Roman" w:hAnsi="Arial" w:cs="Arial"/>
                <w:sz w:val="20"/>
                <w:szCs w:val="20"/>
                <w:lang w:eastAsia="en-AU"/>
              </w:rPr>
              <w:t xml:space="preserve"> active and public transport options.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26"/>
            </w:tblGrid>
            <w:tr w:rsidR="00A93CDA" w:rsidRPr="00A93CDA" w:rsidTr="00A93CDA">
              <w:trPr>
                <w:tblCellSpacing w:w="15" w:type="dxa"/>
              </w:trPr>
              <w:tc>
                <w:tcPr>
                  <w:tcW w:w="9428" w:type="dxa"/>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Note - Refer to Planning scheme policy - Integrated transport assessment for guidance on how to achieve compliance with this outcome. </w:t>
                  </w:r>
                </w:p>
              </w:tc>
            </w:tr>
          </w:tbl>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1895"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E74</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Car parking is provided in accordance with Table 7.2.3.1.1.4.</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2"/>
            </w:tblGrid>
            <w:tr w:rsidR="00A93CDA" w:rsidRPr="00A93CDA" w:rsidTr="00A93CDA">
              <w:trPr>
                <w:tblCellSpacing w:w="15" w:type="dxa"/>
              </w:trPr>
              <w:tc>
                <w:tcPr>
                  <w:tcW w:w="5552" w:type="dxa"/>
                  <w:vAlign w:val="center"/>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Note - The above rates exclude car parking spaces for people with a disability required by Disability Discrimination Act 1992 or the relevant disability discrimination legislation and standards. </w:t>
                  </w:r>
                </w:p>
              </w:tc>
            </w:tr>
          </w:tbl>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57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blCellSpacing w:w="15" w:type="dxa"/>
        </w:trPr>
        <w:tc>
          <w:tcPr>
            <w:tcW w:w="1589"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PO75</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Car parking is designed to avoid the visual impact of large areas of surface car parking.</w:t>
            </w:r>
          </w:p>
        </w:tc>
        <w:tc>
          <w:tcPr>
            <w:tcW w:w="1895"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No example provided.</w:t>
            </w:r>
          </w:p>
        </w:tc>
        <w:tc>
          <w:tcPr>
            <w:tcW w:w="57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c>
          <w:tcPr>
            <w:tcW w:w="89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r>
      <w:tr w:rsidR="00A93CDA" w:rsidRPr="00A93CDA" w:rsidTr="00701208">
        <w:trPr>
          <w:tblCellSpacing w:w="15" w:type="dxa"/>
        </w:trPr>
        <w:tc>
          <w:tcPr>
            <w:tcW w:w="1589"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lastRenderedPageBreak/>
              <w:t>PO76</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Car parking design includes innovative solutions, including on-street parking and shared parking areas.</w:t>
            </w:r>
          </w:p>
        </w:tc>
        <w:tc>
          <w:tcPr>
            <w:tcW w:w="1895"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No example provided.</w:t>
            </w:r>
          </w:p>
        </w:tc>
        <w:tc>
          <w:tcPr>
            <w:tcW w:w="57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c>
          <w:tcPr>
            <w:tcW w:w="89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r>
      <w:tr w:rsidR="00A93CDA" w:rsidRPr="00A93CDA" w:rsidTr="00701208">
        <w:trPr>
          <w:tblCellSpacing w:w="15" w:type="dxa"/>
        </w:trPr>
        <w:tc>
          <w:tcPr>
            <w:tcW w:w="1589" w:type="pct"/>
            <w:vMerge w:val="restar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PO77</w:t>
            </w:r>
          </w:p>
          <w:p w:rsidR="00A93CDA" w:rsidRPr="00A93CDA" w:rsidRDefault="00A93CDA" w:rsidP="00A93CDA">
            <w:pPr>
              <w:numPr>
                <w:ilvl w:val="0"/>
                <w:numId w:val="63"/>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End of trip facilities are provided for employees or occupants, in the building or on-site within a reasonable walking distance, and include: </w:t>
            </w:r>
          </w:p>
          <w:p w:rsidR="00A93CDA" w:rsidRPr="00A93CDA" w:rsidRDefault="00A93CDA" w:rsidP="00A93CDA">
            <w:pPr>
              <w:numPr>
                <w:ilvl w:val="1"/>
                <w:numId w:val="63"/>
              </w:numPr>
              <w:spacing w:before="100" w:beforeAutospacing="1" w:after="100" w:afterAutospacing="1" w:line="240" w:lineRule="auto"/>
              <w:ind w:left="10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adequate bicycle parking and storage facilities; and</w:t>
            </w:r>
          </w:p>
          <w:p w:rsidR="00A93CDA" w:rsidRPr="00A93CDA" w:rsidRDefault="00A93CDA" w:rsidP="00A93CDA">
            <w:pPr>
              <w:numPr>
                <w:ilvl w:val="1"/>
                <w:numId w:val="63"/>
              </w:numPr>
              <w:spacing w:before="100" w:beforeAutospacing="1" w:after="100" w:afterAutospacing="1" w:line="240" w:lineRule="auto"/>
              <w:ind w:left="10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adequate provision for securing belongings; and</w:t>
            </w:r>
          </w:p>
          <w:p w:rsidR="00A93CDA" w:rsidRPr="00A93CDA" w:rsidRDefault="00A93CDA" w:rsidP="00A93CDA">
            <w:pPr>
              <w:numPr>
                <w:ilvl w:val="1"/>
                <w:numId w:val="63"/>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A93CDA">
              <w:rPr>
                <w:rFonts w:ascii="Arial" w:eastAsia="Times New Roman" w:hAnsi="Arial" w:cs="Arial"/>
                <w:sz w:val="20"/>
                <w:szCs w:val="20"/>
                <w:lang w:eastAsia="en-AU"/>
              </w:rPr>
              <w:t>change</w:t>
            </w:r>
            <w:proofErr w:type="gramEnd"/>
            <w:r w:rsidRPr="00A93CDA">
              <w:rPr>
                <w:rFonts w:ascii="Arial" w:eastAsia="Times New Roman" w:hAnsi="Arial" w:cs="Arial"/>
                <w:sz w:val="20"/>
                <w:szCs w:val="20"/>
                <w:lang w:eastAsia="en-AU"/>
              </w:rPr>
              <w:t xml:space="preserve"> rooms that include adequate showers, sanitary compartments, wash basins and mirrors.</w:t>
            </w:r>
          </w:p>
          <w:p w:rsidR="00A93CDA" w:rsidRPr="00A93CDA" w:rsidRDefault="00A93CDA" w:rsidP="00A93CDA">
            <w:pPr>
              <w:numPr>
                <w:ilvl w:val="0"/>
                <w:numId w:val="63"/>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Notwithstanding a. there is no requirement to provide end of trip facilities if it would be unreasonable to provide these facilities having regard to: </w:t>
            </w:r>
          </w:p>
          <w:p w:rsidR="00A93CDA" w:rsidRPr="00A93CDA" w:rsidRDefault="00A93CDA" w:rsidP="00A93CDA">
            <w:pPr>
              <w:numPr>
                <w:ilvl w:val="1"/>
                <w:numId w:val="63"/>
              </w:numPr>
              <w:spacing w:before="100" w:beforeAutospacing="1" w:after="100" w:afterAutospacing="1" w:line="240" w:lineRule="auto"/>
              <w:ind w:left="10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the projected population growth and forward planning for road upgrading and development of cycle paths; or</w:t>
            </w:r>
          </w:p>
          <w:p w:rsidR="00A93CDA" w:rsidRPr="00A93CDA" w:rsidRDefault="00A93CDA" w:rsidP="00A93CDA">
            <w:pPr>
              <w:numPr>
                <w:ilvl w:val="1"/>
                <w:numId w:val="63"/>
              </w:numPr>
              <w:spacing w:before="100" w:beforeAutospacing="1" w:after="100" w:afterAutospacing="1" w:line="240" w:lineRule="auto"/>
              <w:ind w:left="10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whether it would be practical to commute to and from the building on a bicycle, having regard to the likely commute distances and nature of the terrain; or </w:t>
            </w:r>
          </w:p>
          <w:p w:rsidR="00A93CDA" w:rsidRPr="00A93CDA" w:rsidRDefault="00A93CDA" w:rsidP="00A93CDA">
            <w:pPr>
              <w:numPr>
                <w:ilvl w:val="1"/>
                <w:numId w:val="63"/>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A93CDA">
              <w:rPr>
                <w:rFonts w:ascii="Arial" w:eastAsia="Times New Roman" w:hAnsi="Arial" w:cs="Arial"/>
                <w:sz w:val="20"/>
                <w:szCs w:val="20"/>
                <w:lang w:eastAsia="en-AU"/>
              </w:rPr>
              <w:t>the</w:t>
            </w:r>
            <w:proofErr w:type="gramEnd"/>
            <w:r w:rsidRPr="00A93CDA">
              <w:rPr>
                <w:rFonts w:ascii="Arial" w:eastAsia="Times New Roman" w:hAnsi="Arial" w:cs="Arial"/>
                <w:sz w:val="20"/>
                <w:szCs w:val="20"/>
                <w:lang w:eastAsia="en-AU"/>
              </w:rPr>
              <w:t xml:space="preserve"> condition of the road and the nature and amount of traffic potentially affecting the safety of commuters.</w:t>
            </w:r>
          </w:p>
          <w:tbl>
            <w:tblPr>
              <w:tblW w:w="4899"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29"/>
            </w:tblGrid>
            <w:tr w:rsidR="00A93CDA" w:rsidRPr="00A93CDA" w:rsidTr="00701208">
              <w:trPr>
                <w:tblCellSpacing w:w="15" w:type="dxa"/>
              </w:trPr>
              <w:tc>
                <w:tcPr>
                  <w:tcW w:w="4699" w:type="dxa"/>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Editor's note - The intent of b above is to ensure the requirements for bicycle parking and end of trip facilities are not applied in unreasonable circumstances.  For example these requirements should not, and do not apply in the Rural zone or the Rural residential zone etc. </w:t>
                  </w:r>
                </w:p>
              </w:tc>
            </w:tr>
            <w:tr w:rsidR="00A93CDA" w:rsidRPr="00A93CDA" w:rsidTr="00701208">
              <w:trPr>
                <w:tblCellSpacing w:w="15" w:type="dxa"/>
              </w:trPr>
              <w:tc>
                <w:tcPr>
                  <w:tcW w:w="4699" w:type="dxa"/>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r w:rsidRPr="00A93CDA">
                    <w:rPr>
                      <w:rFonts w:ascii="Arial" w:eastAsia="Times New Roman" w:hAnsi="Arial" w:cs="Arial"/>
                      <w:sz w:val="20"/>
                      <w:szCs w:val="20"/>
                      <w:lang w:eastAsia="en-AU"/>
                    </w:rPr>
                    <w:lastRenderedPageBreak/>
                    <w:t xml:space="preserve">Editor's note - This performance outcome is the same as the Performance Requirement prescribed for end of trip facilities under the Queensland Development Code. For development incorporating building work, that Queensland Development Code performance requirement cannot be altered by a local planning instrument and has been reproduced here solely for information purposes. Council’s assessment in its building work concurrence agency role for end of trip facilities will be against the performance requirement in the Queensland Development Code. As it is subject to change at any time, applicants for development incorporating building work should ensure that proposals that do not comply with the examples under this heading meet the current performance requirement prescribed in the Queensland Development Code.  </w:t>
                  </w:r>
                </w:p>
              </w:tc>
            </w:tr>
          </w:tbl>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1895"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lastRenderedPageBreak/>
              <w:t>E77.1</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Minimum bicycle parking facilities are provided in accordance with the table below (rounded up to the nearest whole number).</w:t>
            </w:r>
          </w:p>
          <w:tbl>
            <w:tblPr>
              <w:tblW w:w="4936" w:type="pct"/>
              <w:tblCellSpacing w:w="15" w:type="dxa"/>
              <w:tblInd w:w="3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653"/>
              <w:gridCol w:w="3051"/>
            </w:tblGrid>
            <w:tr w:rsidR="00A93CDA" w:rsidRPr="00B7013E" w:rsidTr="00B7013E">
              <w:trPr>
                <w:tblCellSpacing w:w="15" w:type="dxa"/>
              </w:trPr>
              <w:tc>
                <w:tcPr>
                  <w:tcW w:w="2286" w:type="pct"/>
                  <w:tcBorders>
                    <w:top w:val="outset" w:sz="6" w:space="0" w:color="auto"/>
                    <w:left w:val="outset" w:sz="6" w:space="0" w:color="auto"/>
                    <w:bottom w:val="outset" w:sz="6" w:space="0" w:color="auto"/>
                    <w:right w:val="outset" w:sz="6" w:space="0" w:color="auto"/>
                  </w:tcBorders>
                  <w:vAlign w:val="center"/>
                  <w:hideMark/>
                </w:tcPr>
                <w:p w:rsidR="00A93CDA" w:rsidRPr="00B7013E" w:rsidRDefault="00A93CDA" w:rsidP="00A93CDA">
                  <w:pPr>
                    <w:spacing w:before="100" w:beforeAutospacing="1" w:after="100" w:afterAutospacing="1" w:line="240" w:lineRule="auto"/>
                    <w:ind w:left="150" w:right="150"/>
                    <w:rPr>
                      <w:rFonts w:ascii="Arial" w:eastAsia="Times New Roman" w:hAnsi="Arial" w:cs="Arial"/>
                      <w:sz w:val="18"/>
                      <w:szCs w:val="18"/>
                      <w:lang w:eastAsia="en-AU"/>
                    </w:rPr>
                  </w:pPr>
                  <w:r w:rsidRPr="00B7013E">
                    <w:rPr>
                      <w:rFonts w:ascii="Arial" w:eastAsia="Times New Roman" w:hAnsi="Arial" w:cs="Arial"/>
                      <w:b/>
                      <w:bCs/>
                      <w:sz w:val="18"/>
                      <w:szCs w:val="18"/>
                      <w:lang w:eastAsia="en-AU"/>
                    </w:rPr>
                    <w:t>Use</w:t>
                  </w:r>
                </w:p>
              </w:tc>
              <w:tc>
                <w:tcPr>
                  <w:tcW w:w="2635" w:type="pct"/>
                  <w:tcBorders>
                    <w:top w:val="outset" w:sz="6" w:space="0" w:color="auto"/>
                    <w:left w:val="outset" w:sz="6" w:space="0" w:color="auto"/>
                    <w:bottom w:val="outset" w:sz="6" w:space="0" w:color="auto"/>
                    <w:right w:val="outset" w:sz="6" w:space="0" w:color="auto"/>
                  </w:tcBorders>
                  <w:vAlign w:val="center"/>
                  <w:hideMark/>
                </w:tcPr>
                <w:p w:rsidR="00A93CDA" w:rsidRPr="00B7013E" w:rsidRDefault="00A93CDA" w:rsidP="00A93CDA">
                  <w:pPr>
                    <w:spacing w:before="100" w:beforeAutospacing="1" w:after="100" w:afterAutospacing="1" w:line="240" w:lineRule="auto"/>
                    <w:ind w:left="150" w:right="150"/>
                    <w:rPr>
                      <w:rFonts w:ascii="Arial" w:eastAsia="Times New Roman" w:hAnsi="Arial" w:cs="Arial"/>
                      <w:sz w:val="18"/>
                      <w:szCs w:val="18"/>
                      <w:lang w:eastAsia="en-AU"/>
                    </w:rPr>
                  </w:pPr>
                  <w:r w:rsidRPr="00B7013E">
                    <w:rPr>
                      <w:rFonts w:ascii="Arial" w:eastAsia="Times New Roman" w:hAnsi="Arial" w:cs="Arial"/>
                      <w:b/>
                      <w:bCs/>
                      <w:sz w:val="18"/>
                      <w:szCs w:val="18"/>
                      <w:lang w:eastAsia="en-AU"/>
                    </w:rPr>
                    <w:t>Minimum Bicycle Parking</w:t>
                  </w:r>
                </w:p>
              </w:tc>
            </w:tr>
            <w:tr w:rsidR="00A93CDA" w:rsidRPr="00B7013E" w:rsidTr="00B7013E">
              <w:trPr>
                <w:tblCellSpacing w:w="15" w:type="dxa"/>
              </w:trPr>
              <w:tc>
                <w:tcPr>
                  <w:tcW w:w="2286" w:type="pct"/>
                  <w:tcBorders>
                    <w:top w:val="outset" w:sz="6" w:space="0" w:color="auto"/>
                    <w:left w:val="outset" w:sz="6" w:space="0" w:color="auto"/>
                    <w:bottom w:val="outset" w:sz="6" w:space="0" w:color="auto"/>
                    <w:right w:val="outset" w:sz="6" w:space="0" w:color="auto"/>
                  </w:tcBorders>
                  <w:vAlign w:val="center"/>
                  <w:hideMark/>
                </w:tcPr>
                <w:p w:rsidR="00A93CDA" w:rsidRPr="00B7013E" w:rsidRDefault="00A93CDA" w:rsidP="00A93CDA">
                  <w:pPr>
                    <w:spacing w:before="100" w:beforeAutospacing="1" w:after="100" w:afterAutospacing="1" w:line="240" w:lineRule="auto"/>
                    <w:ind w:left="150" w:right="150"/>
                    <w:rPr>
                      <w:rFonts w:ascii="Arial" w:eastAsia="Times New Roman" w:hAnsi="Arial" w:cs="Arial"/>
                      <w:sz w:val="18"/>
                      <w:szCs w:val="18"/>
                      <w:lang w:eastAsia="en-AU"/>
                    </w:rPr>
                  </w:pPr>
                  <w:r w:rsidRPr="00B7013E">
                    <w:rPr>
                      <w:rFonts w:ascii="Arial" w:eastAsia="Times New Roman" w:hAnsi="Arial" w:cs="Arial"/>
                      <w:sz w:val="18"/>
                      <w:szCs w:val="18"/>
                      <w:lang w:eastAsia="en-AU"/>
                    </w:rPr>
                    <w:t>Residential uses comprised of dwellings</w:t>
                  </w:r>
                </w:p>
              </w:tc>
              <w:tc>
                <w:tcPr>
                  <w:tcW w:w="2635" w:type="pct"/>
                  <w:tcBorders>
                    <w:top w:val="outset" w:sz="6" w:space="0" w:color="auto"/>
                    <w:left w:val="outset" w:sz="6" w:space="0" w:color="auto"/>
                    <w:bottom w:val="outset" w:sz="6" w:space="0" w:color="auto"/>
                    <w:right w:val="outset" w:sz="6" w:space="0" w:color="auto"/>
                  </w:tcBorders>
                  <w:vAlign w:val="center"/>
                  <w:hideMark/>
                </w:tcPr>
                <w:p w:rsidR="00A93CDA" w:rsidRPr="00B7013E" w:rsidRDefault="00A93CDA" w:rsidP="00A93CDA">
                  <w:pPr>
                    <w:spacing w:before="100" w:beforeAutospacing="1" w:after="100" w:afterAutospacing="1" w:line="240" w:lineRule="auto"/>
                    <w:ind w:left="150" w:right="150"/>
                    <w:rPr>
                      <w:rFonts w:ascii="Arial" w:eastAsia="Times New Roman" w:hAnsi="Arial" w:cs="Arial"/>
                      <w:sz w:val="18"/>
                      <w:szCs w:val="18"/>
                      <w:lang w:eastAsia="en-AU"/>
                    </w:rPr>
                  </w:pPr>
                  <w:r w:rsidRPr="00B7013E">
                    <w:rPr>
                      <w:rFonts w:ascii="Arial" w:eastAsia="Times New Roman" w:hAnsi="Arial" w:cs="Arial"/>
                      <w:sz w:val="18"/>
                      <w:szCs w:val="18"/>
                      <w:lang w:eastAsia="en-AU"/>
                    </w:rPr>
                    <w:t>Minimum 1 space per dwelling</w:t>
                  </w:r>
                </w:p>
              </w:tc>
            </w:tr>
            <w:tr w:rsidR="00A93CDA" w:rsidRPr="00B7013E" w:rsidTr="00B7013E">
              <w:trPr>
                <w:tblCellSpacing w:w="15" w:type="dxa"/>
              </w:trPr>
              <w:tc>
                <w:tcPr>
                  <w:tcW w:w="2286" w:type="pct"/>
                  <w:tcBorders>
                    <w:top w:val="outset" w:sz="6" w:space="0" w:color="auto"/>
                    <w:left w:val="outset" w:sz="6" w:space="0" w:color="auto"/>
                    <w:bottom w:val="outset" w:sz="6" w:space="0" w:color="auto"/>
                    <w:right w:val="outset" w:sz="6" w:space="0" w:color="auto"/>
                  </w:tcBorders>
                  <w:vAlign w:val="center"/>
                  <w:hideMark/>
                </w:tcPr>
                <w:p w:rsidR="00A93CDA" w:rsidRPr="00B7013E" w:rsidRDefault="00A93CDA" w:rsidP="00A93CDA">
                  <w:pPr>
                    <w:spacing w:before="100" w:beforeAutospacing="1" w:after="100" w:afterAutospacing="1" w:line="240" w:lineRule="auto"/>
                    <w:ind w:left="150" w:right="150"/>
                    <w:rPr>
                      <w:rFonts w:ascii="Arial" w:eastAsia="Times New Roman" w:hAnsi="Arial" w:cs="Arial"/>
                      <w:sz w:val="18"/>
                      <w:szCs w:val="18"/>
                      <w:lang w:eastAsia="en-AU"/>
                    </w:rPr>
                  </w:pPr>
                  <w:r w:rsidRPr="00B7013E">
                    <w:rPr>
                      <w:rFonts w:ascii="Arial" w:eastAsia="Times New Roman" w:hAnsi="Arial" w:cs="Arial"/>
                      <w:sz w:val="18"/>
                      <w:szCs w:val="18"/>
                      <w:lang w:eastAsia="en-AU"/>
                    </w:rPr>
                    <w:t>All other residential uses</w:t>
                  </w:r>
                </w:p>
              </w:tc>
              <w:tc>
                <w:tcPr>
                  <w:tcW w:w="2635" w:type="pct"/>
                  <w:tcBorders>
                    <w:top w:val="outset" w:sz="6" w:space="0" w:color="auto"/>
                    <w:left w:val="outset" w:sz="6" w:space="0" w:color="auto"/>
                    <w:bottom w:val="outset" w:sz="6" w:space="0" w:color="auto"/>
                    <w:right w:val="outset" w:sz="6" w:space="0" w:color="auto"/>
                  </w:tcBorders>
                  <w:vAlign w:val="center"/>
                  <w:hideMark/>
                </w:tcPr>
                <w:p w:rsidR="00A93CDA" w:rsidRPr="00B7013E" w:rsidRDefault="00A93CDA" w:rsidP="00A93CDA">
                  <w:pPr>
                    <w:spacing w:before="100" w:beforeAutospacing="1" w:after="100" w:afterAutospacing="1" w:line="240" w:lineRule="auto"/>
                    <w:ind w:left="150" w:right="150"/>
                    <w:rPr>
                      <w:rFonts w:ascii="Arial" w:eastAsia="Times New Roman" w:hAnsi="Arial" w:cs="Arial"/>
                      <w:sz w:val="18"/>
                      <w:szCs w:val="18"/>
                      <w:lang w:eastAsia="en-AU"/>
                    </w:rPr>
                  </w:pPr>
                  <w:r w:rsidRPr="00B7013E">
                    <w:rPr>
                      <w:rFonts w:ascii="Arial" w:eastAsia="Times New Roman" w:hAnsi="Arial" w:cs="Arial"/>
                      <w:sz w:val="18"/>
                      <w:szCs w:val="18"/>
                      <w:lang w:eastAsia="en-AU"/>
                    </w:rPr>
                    <w:t>Minimum 1 space per 2 car parking spaces identified in Schedule 7 – car parking</w:t>
                  </w:r>
                </w:p>
              </w:tc>
            </w:tr>
            <w:tr w:rsidR="00A93CDA" w:rsidRPr="00B7013E" w:rsidTr="00B7013E">
              <w:trPr>
                <w:tblCellSpacing w:w="15" w:type="dxa"/>
              </w:trPr>
              <w:tc>
                <w:tcPr>
                  <w:tcW w:w="2286" w:type="pct"/>
                  <w:tcBorders>
                    <w:top w:val="outset" w:sz="6" w:space="0" w:color="auto"/>
                    <w:left w:val="outset" w:sz="6" w:space="0" w:color="auto"/>
                    <w:bottom w:val="outset" w:sz="6" w:space="0" w:color="auto"/>
                    <w:right w:val="outset" w:sz="6" w:space="0" w:color="auto"/>
                  </w:tcBorders>
                  <w:vAlign w:val="center"/>
                  <w:hideMark/>
                </w:tcPr>
                <w:p w:rsidR="00A93CDA" w:rsidRPr="00B7013E" w:rsidRDefault="00A93CDA" w:rsidP="00A93CDA">
                  <w:pPr>
                    <w:spacing w:before="100" w:beforeAutospacing="1" w:after="100" w:afterAutospacing="1" w:line="240" w:lineRule="auto"/>
                    <w:ind w:left="150" w:right="150"/>
                    <w:rPr>
                      <w:rFonts w:ascii="Arial" w:eastAsia="Times New Roman" w:hAnsi="Arial" w:cs="Arial"/>
                      <w:sz w:val="18"/>
                      <w:szCs w:val="18"/>
                      <w:lang w:eastAsia="en-AU"/>
                    </w:rPr>
                  </w:pPr>
                  <w:r w:rsidRPr="00B7013E">
                    <w:rPr>
                      <w:rFonts w:ascii="Arial" w:eastAsia="Times New Roman" w:hAnsi="Arial" w:cs="Arial"/>
                      <w:sz w:val="18"/>
                      <w:szCs w:val="18"/>
                      <w:lang w:eastAsia="en-AU"/>
                    </w:rPr>
                    <w:t>Non-residential uses</w:t>
                  </w:r>
                </w:p>
              </w:tc>
              <w:tc>
                <w:tcPr>
                  <w:tcW w:w="2635" w:type="pct"/>
                  <w:tcBorders>
                    <w:top w:val="outset" w:sz="6" w:space="0" w:color="auto"/>
                    <w:left w:val="outset" w:sz="6" w:space="0" w:color="auto"/>
                    <w:bottom w:val="outset" w:sz="6" w:space="0" w:color="auto"/>
                    <w:right w:val="outset" w:sz="6" w:space="0" w:color="auto"/>
                  </w:tcBorders>
                  <w:vAlign w:val="center"/>
                  <w:hideMark/>
                </w:tcPr>
                <w:p w:rsidR="00A93CDA" w:rsidRPr="00B7013E" w:rsidRDefault="00A93CDA" w:rsidP="00A93CDA">
                  <w:pPr>
                    <w:spacing w:before="100" w:beforeAutospacing="1" w:after="100" w:afterAutospacing="1" w:line="240" w:lineRule="auto"/>
                    <w:ind w:left="150" w:right="150"/>
                    <w:rPr>
                      <w:rFonts w:ascii="Arial" w:eastAsia="Times New Roman" w:hAnsi="Arial" w:cs="Arial"/>
                      <w:sz w:val="18"/>
                      <w:szCs w:val="18"/>
                      <w:lang w:eastAsia="en-AU"/>
                    </w:rPr>
                  </w:pPr>
                  <w:r w:rsidRPr="00B7013E">
                    <w:rPr>
                      <w:rFonts w:ascii="Arial" w:eastAsia="Times New Roman" w:hAnsi="Arial" w:cs="Arial"/>
                      <w:sz w:val="18"/>
                      <w:szCs w:val="18"/>
                      <w:lang w:eastAsia="en-AU"/>
                    </w:rPr>
                    <w:t>Minimum 1 space per 200m2 of GFA</w:t>
                  </w:r>
                </w:p>
              </w:tc>
            </w:tr>
          </w:tbl>
          <w:p w:rsidR="00B7013E" w:rsidRDefault="00B7013E"/>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94"/>
            </w:tblGrid>
            <w:tr w:rsidR="00A93CDA" w:rsidRPr="00A93CDA" w:rsidTr="00B7013E">
              <w:trPr>
                <w:tblCellSpacing w:w="15" w:type="dxa"/>
              </w:trPr>
              <w:tc>
                <w:tcPr>
                  <w:tcW w:w="5718" w:type="dxa"/>
                  <w:vAlign w:val="center"/>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 combination of the default levels set for end of trip facilities in the Queensland Development Code and the additional facilities required by Council. </w:t>
                  </w:r>
                </w:p>
              </w:tc>
            </w:tr>
          </w:tbl>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57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blCellSpacing w:w="15" w:type="dxa"/>
        </w:trPr>
        <w:tc>
          <w:tcPr>
            <w:tcW w:w="1589" w:type="pct"/>
            <w:vMerge/>
            <w:tcBorders>
              <w:top w:val="outset" w:sz="6" w:space="0" w:color="auto"/>
              <w:left w:val="outset" w:sz="6" w:space="0" w:color="auto"/>
              <w:bottom w:val="outset" w:sz="6" w:space="0" w:color="auto"/>
              <w:right w:val="outset" w:sz="6" w:space="0" w:color="auto"/>
            </w:tcBorders>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1895"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E77.2</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Bicycle parking is:</w:t>
            </w:r>
          </w:p>
          <w:p w:rsidR="00A93CDA" w:rsidRPr="00A93CDA" w:rsidRDefault="00A93CDA" w:rsidP="00A93CDA">
            <w:pPr>
              <w:numPr>
                <w:ilvl w:val="0"/>
                <w:numId w:val="64"/>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provided in accordance with </w:t>
            </w:r>
            <w:proofErr w:type="spellStart"/>
            <w:r w:rsidRPr="00A93CDA">
              <w:rPr>
                <w:rFonts w:ascii="Arial" w:eastAsia="Times New Roman" w:hAnsi="Arial" w:cs="Arial"/>
                <w:i/>
                <w:iCs/>
                <w:sz w:val="20"/>
                <w:szCs w:val="20"/>
                <w:lang w:eastAsia="en-AU"/>
              </w:rPr>
              <w:t>Austroads</w:t>
            </w:r>
            <w:proofErr w:type="spellEnd"/>
            <w:r w:rsidRPr="00A93CDA">
              <w:rPr>
                <w:rFonts w:ascii="Arial" w:eastAsia="Times New Roman" w:hAnsi="Arial" w:cs="Arial"/>
                <w:i/>
                <w:iCs/>
                <w:sz w:val="20"/>
                <w:szCs w:val="20"/>
                <w:lang w:eastAsia="en-AU"/>
              </w:rPr>
              <w:t xml:space="preserve"> (2008), Guide to Traffic Management - Part 11: Parking</w:t>
            </w:r>
            <w:r w:rsidRPr="00A93CDA">
              <w:rPr>
                <w:rFonts w:ascii="Arial" w:eastAsia="Times New Roman" w:hAnsi="Arial" w:cs="Arial"/>
                <w:sz w:val="20"/>
                <w:szCs w:val="20"/>
                <w:lang w:eastAsia="en-AU"/>
              </w:rPr>
              <w:t xml:space="preserve">; </w:t>
            </w:r>
          </w:p>
          <w:p w:rsidR="00A93CDA" w:rsidRPr="00A93CDA" w:rsidRDefault="00A93CDA" w:rsidP="00A93CDA">
            <w:pPr>
              <w:numPr>
                <w:ilvl w:val="0"/>
                <w:numId w:val="64"/>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protected from the weather by its location or a dedicated roof structure;</w:t>
            </w:r>
          </w:p>
          <w:p w:rsidR="00A93CDA" w:rsidRPr="00A93CDA" w:rsidRDefault="00A93CDA" w:rsidP="00A93CDA">
            <w:pPr>
              <w:numPr>
                <w:ilvl w:val="0"/>
                <w:numId w:val="64"/>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located within the building or in a dedicated, secure structure for residents and staff;</w:t>
            </w:r>
          </w:p>
          <w:p w:rsidR="00A93CDA" w:rsidRPr="00A93CDA" w:rsidRDefault="00A93CDA" w:rsidP="00A93CDA">
            <w:pPr>
              <w:numPr>
                <w:ilvl w:val="0"/>
                <w:numId w:val="6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93CDA">
              <w:rPr>
                <w:rFonts w:ascii="Arial" w:eastAsia="Times New Roman" w:hAnsi="Arial" w:cs="Arial"/>
                <w:sz w:val="20"/>
                <w:szCs w:val="20"/>
                <w:lang w:eastAsia="en-AU"/>
              </w:rPr>
              <w:lastRenderedPageBreak/>
              <w:t>adjacent</w:t>
            </w:r>
            <w:proofErr w:type="gramEnd"/>
            <w:r w:rsidRPr="00A93CDA">
              <w:rPr>
                <w:rFonts w:ascii="Arial" w:eastAsia="Times New Roman" w:hAnsi="Arial" w:cs="Arial"/>
                <w:sz w:val="20"/>
                <w:szCs w:val="20"/>
                <w:lang w:eastAsia="en-AU"/>
              </w:rPr>
              <w:t xml:space="preserve"> to building entrances or in public areas for customers and visitors.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94"/>
            </w:tblGrid>
            <w:tr w:rsidR="00A93CDA" w:rsidRPr="00A93CDA" w:rsidTr="00A93CDA">
              <w:trPr>
                <w:tblCellSpacing w:w="15" w:type="dxa"/>
              </w:trPr>
              <w:tc>
                <w:tcPr>
                  <w:tcW w:w="5552" w:type="dxa"/>
                  <w:vAlign w:val="center"/>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Note - Bicycle parking structures are to be constructed to the standards prescribed in AS2890.3.</w:t>
                  </w:r>
                </w:p>
              </w:tc>
            </w:tr>
            <w:tr w:rsidR="00A93CDA" w:rsidRPr="00A93CDA" w:rsidTr="00A93CDA">
              <w:trPr>
                <w:tblCellSpacing w:w="15" w:type="dxa"/>
              </w:trPr>
              <w:tc>
                <w:tcPr>
                  <w:tcW w:w="5552" w:type="dxa"/>
                  <w:vAlign w:val="center"/>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Note - Bicycle parking and end of trip facilities provided for residential and non-residential activities may be pooled, provided they are within 100 metres of the entrance to the building. </w:t>
                  </w:r>
                </w:p>
              </w:tc>
            </w:tr>
          </w:tbl>
          <w:p w:rsidR="00A93CDA" w:rsidRPr="00A93CDA" w:rsidRDefault="00A93CDA" w:rsidP="00A93CDA">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94"/>
            </w:tblGrid>
            <w:tr w:rsidR="00A93CDA" w:rsidRPr="00A93CDA" w:rsidTr="00A93CDA">
              <w:trPr>
                <w:tblCellSpacing w:w="15" w:type="dxa"/>
              </w:trPr>
              <w:tc>
                <w:tcPr>
                  <w:tcW w:w="5552" w:type="dxa"/>
                  <w:vAlign w:val="center"/>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57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rHeight w:val="3945"/>
          <w:tblCellSpacing w:w="15" w:type="dxa"/>
        </w:trPr>
        <w:tc>
          <w:tcPr>
            <w:tcW w:w="1589" w:type="pct"/>
            <w:vMerge/>
            <w:tcBorders>
              <w:top w:val="outset" w:sz="6" w:space="0" w:color="auto"/>
              <w:left w:val="outset" w:sz="6" w:space="0" w:color="auto"/>
              <w:bottom w:val="outset" w:sz="6" w:space="0" w:color="auto"/>
              <w:right w:val="outset" w:sz="6" w:space="0" w:color="auto"/>
            </w:tcBorders>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1895"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E77.3</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For non-residential uses, storage lockers:</w:t>
            </w:r>
          </w:p>
          <w:p w:rsidR="00A93CDA" w:rsidRPr="00A93CDA" w:rsidRDefault="00A93CDA" w:rsidP="00A93CDA">
            <w:pPr>
              <w:numPr>
                <w:ilvl w:val="0"/>
                <w:numId w:val="65"/>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are provide at a rate of 1.6 per bicycle parking space (rounded up to the nearest whole number);</w:t>
            </w:r>
          </w:p>
          <w:p w:rsidR="00A93CDA" w:rsidRPr="00A93CDA" w:rsidRDefault="00A93CDA" w:rsidP="00A93CDA">
            <w:pPr>
              <w:numPr>
                <w:ilvl w:val="0"/>
                <w:numId w:val="6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93CDA">
              <w:rPr>
                <w:rFonts w:ascii="Arial" w:eastAsia="Times New Roman" w:hAnsi="Arial" w:cs="Arial"/>
                <w:sz w:val="20"/>
                <w:szCs w:val="20"/>
                <w:lang w:eastAsia="en-AU"/>
              </w:rPr>
              <w:t>have</w:t>
            </w:r>
            <w:proofErr w:type="gramEnd"/>
            <w:r w:rsidRPr="00A93CDA">
              <w:rPr>
                <w:rFonts w:ascii="Arial" w:eastAsia="Times New Roman" w:hAnsi="Arial" w:cs="Arial"/>
                <w:sz w:val="20"/>
                <w:szCs w:val="20"/>
                <w:lang w:eastAsia="en-AU"/>
              </w:rPr>
              <w:t xml:space="preserve"> minimum dimensions of 900mm (height) x 300mm (width) x 450mm (depth).</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94"/>
            </w:tblGrid>
            <w:tr w:rsidR="00A93CDA" w:rsidRPr="00A93CDA" w:rsidTr="00A93CDA">
              <w:trPr>
                <w:tblCellSpacing w:w="15" w:type="dxa"/>
              </w:trPr>
              <w:tc>
                <w:tcPr>
                  <w:tcW w:w="5552" w:type="dxa"/>
                  <w:vAlign w:val="center"/>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Note - Storage lockers may be pooled across multiple sites and activities when within 100 metres of the entrance to the building and within 50 metres of bicycle parking and storage facilities. </w:t>
                  </w:r>
                </w:p>
              </w:tc>
            </w:tr>
            <w:tr w:rsidR="00A93CDA" w:rsidRPr="00A93CDA" w:rsidTr="00A93CDA">
              <w:trPr>
                <w:tblCellSpacing w:w="15" w:type="dxa"/>
              </w:trPr>
              <w:tc>
                <w:tcPr>
                  <w:tcW w:w="5552" w:type="dxa"/>
                  <w:vAlign w:val="center"/>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57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blCellSpacing w:w="15" w:type="dxa"/>
        </w:trPr>
        <w:tc>
          <w:tcPr>
            <w:tcW w:w="1589" w:type="pct"/>
            <w:vMerge/>
            <w:tcBorders>
              <w:top w:val="outset" w:sz="6" w:space="0" w:color="auto"/>
              <w:left w:val="outset" w:sz="6" w:space="0" w:color="auto"/>
              <w:bottom w:val="outset" w:sz="6" w:space="0" w:color="auto"/>
              <w:right w:val="outset" w:sz="6" w:space="0" w:color="auto"/>
            </w:tcBorders>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1895"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E77.4</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For non-residential uses, changing rooms:</w:t>
            </w:r>
          </w:p>
          <w:p w:rsidR="00A93CDA" w:rsidRPr="00A93CDA" w:rsidRDefault="00A93CDA" w:rsidP="00A93CDA">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are provided at a rate of 1 per 10 bicycle parking spaces;</w:t>
            </w:r>
          </w:p>
          <w:p w:rsidR="00A93CDA" w:rsidRPr="00A93CDA" w:rsidRDefault="00A93CDA" w:rsidP="00A93CDA">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are fitted with a lockable door or otherwise screened from public view;</w:t>
            </w:r>
          </w:p>
          <w:p w:rsidR="00A93CDA" w:rsidRPr="00A93CDA" w:rsidRDefault="00A93CDA" w:rsidP="00A93CDA">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are provided with shower(s), sanitary compartment(s) and wash basin(s) in accordance with the table below:</w:t>
            </w:r>
          </w:p>
          <w:tbl>
            <w:tblPr>
              <w:tblW w:w="4936" w:type="pct"/>
              <w:tblCellSpacing w:w="15" w:type="dxa"/>
              <w:tblInd w:w="3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Description w:val=""/>
            </w:tblPr>
            <w:tblGrid>
              <w:gridCol w:w="794"/>
              <w:gridCol w:w="722"/>
              <w:gridCol w:w="823"/>
              <w:gridCol w:w="874"/>
              <w:gridCol w:w="1351"/>
              <w:gridCol w:w="1140"/>
            </w:tblGrid>
            <w:tr w:rsidR="00A93CDA" w:rsidRPr="00B7013E" w:rsidTr="00B7013E">
              <w:trPr>
                <w:tblCellSpacing w:w="15" w:type="dxa"/>
              </w:trPr>
              <w:tc>
                <w:tcPr>
                  <w:tcW w:w="746" w:type="dxa"/>
                  <w:tcBorders>
                    <w:top w:val="outset" w:sz="6" w:space="0" w:color="auto"/>
                    <w:left w:val="outset" w:sz="6" w:space="0" w:color="auto"/>
                    <w:bottom w:val="outset" w:sz="6" w:space="0" w:color="auto"/>
                    <w:right w:val="outset" w:sz="6" w:space="0" w:color="auto"/>
                  </w:tcBorders>
                  <w:hideMark/>
                </w:tcPr>
                <w:p w:rsidR="00A93CDA" w:rsidRPr="00B7013E" w:rsidRDefault="00A93CDA" w:rsidP="00A93CDA">
                  <w:pPr>
                    <w:spacing w:before="100" w:beforeAutospacing="1" w:after="100" w:afterAutospacing="1" w:line="240" w:lineRule="auto"/>
                    <w:rPr>
                      <w:rFonts w:ascii="Arial" w:eastAsia="Times New Roman" w:hAnsi="Arial" w:cs="Arial"/>
                      <w:sz w:val="18"/>
                      <w:szCs w:val="18"/>
                      <w:lang w:eastAsia="en-AU"/>
                    </w:rPr>
                  </w:pPr>
                  <w:r w:rsidRPr="00B7013E">
                    <w:rPr>
                      <w:rFonts w:ascii="Arial" w:eastAsia="Times New Roman" w:hAnsi="Arial" w:cs="Arial"/>
                      <w:b/>
                      <w:bCs/>
                      <w:sz w:val="18"/>
                      <w:szCs w:val="18"/>
                      <w:lang w:eastAsia="en-AU"/>
                    </w:rPr>
                    <w:t>Bicycle spaces provided</w:t>
                  </w:r>
                </w:p>
              </w:tc>
              <w:tc>
                <w:tcPr>
                  <w:tcW w:w="690" w:type="dxa"/>
                  <w:tcBorders>
                    <w:top w:val="outset" w:sz="6" w:space="0" w:color="auto"/>
                    <w:left w:val="outset" w:sz="6" w:space="0" w:color="auto"/>
                    <w:bottom w:val="outset" w:sz="6" w:space="0" w:color="auto"/>
                    <w:right w:val="outset" w:sz="6" w:space="0" w:color="auto"/>
                  </w:tcBorders>
                  <w:hideMark/>
                </w:tcPr>
                <w:p w:rsidR="00A93CDA" w:rsidRPr="00B7013E" w:rsidRDefault="00A93CDA" w:rsidP="00A93CDA">
                  <w:pPr>
                    <w:spacing w:before="100" w:beforeAutospacing="1" w:after="100" w:afterAutospacing="1" w:line="240" w:lineRule="auto"/>
                    <w:rPr>
                      <w:rFonts w:ascii="Arial" w:eastAsia="Times New Roman" w:hAnsi="Arial" w:cs="Arial"/>
                      <w:sz w:val="18"/>
                      <w:szCs w:val="18"/>
                      <w:lang w:eastAsia="en-AU"/>
                    </w:rPr>
                  </w:pPr>
                  <w:r w:rsidRPr="00B7013E">
                    <w:rPr>
                      <w:rFonts w:ascii="Arial" w:eastAsia="Times New Roman" w:hAnsi="Arial" w:cs="Arial"/>
                      <w:b/>
                      <w:bCs/>
                      <w:sz w:val="18"/>
                      <w:szCs w:val="18"/>
                      <w:lang w:eastAsia="en-AU"/>
                    </w:rPr>
                    <w:t>Male/ Female</w:t>
                  </w:r>
                </w:p>
              </w:tc>
              <w:tc>
                <w:tcPr>
                  <w:tcW w:w="791" w:type="dxa"/>
                  <w:tcBorders>
                    <w:top w:val="outset" w:sz="6" w:space="0" w:color="auto"/>
                    <w:left w:val="outset" w:sz="6" w:space="0" w:color="auto"/>
                    <w:bottom w:val="outset" w:sz="6" w:space="0" w:color="auto"/>
                    <w:right w:val="outset" w:sz="6" w:space="0" w:color="auto"/>
                  </w:tcBorders>
                  <w:hideMark/>
                </w:tcPr>
                <w:p w:rsidR="00A93CDA" w:rsidRPr="00B7013E" w:rsidRDefault="00A93CDA" w:rsidP="00A93CDA">
                  <w:pPr>
                    <w:spacing w:before="100" w:beforeAutospacing="1" w:after="100" w:afterAutospacing="1" w:line="240" w:lineRule="auto"/>
                    <w:rPr>
                      <w:rFonts w:ascii="Arial" w:eastAsia="Times New Roman" w:hAnsi="Arial" w:cs="Arial"/>
                      <w:sz w:val="18"/>
                      <w:szCs w:val="18"/>
                      <w:lang w:eastAsia="en-AU"/>
                    </w:rPr>
                  </w:pPr>
                  <w:r w:rsidRPr="00B7013E">
                    <w:rPr>
                      <w:rFonts w:ascii="Arial" w:eastAsia="Times New Roman" w:hAnsi="Arial" w:cs="Arial"/>
                      <w:b/>
                      <w:bCs/>
                      <w:sz w:val="18"/>
                      <w:szCs w:val="18"/>
                      <w:lang w:eastAsia="en-AU"/>
                    </w:rPr>
                    <w:t>Change rooms required</w:t>
                  </w:r>
                </w:p>
              </w:tc>
              <w:tc>
                <w:tcPr>
                  <w:tcW w:w="842" w:type="dxa"/>
                  <w:tcBorders>
                    <w:top w:val="outset" w:sz="6" w:space="0" w:color="auto"/>
                    <w:left w:val="outset" w:sz="6" w:space="0" w:color="auto"/>
                    <w:bottom w:val="outset" w:sz="6" w:space="0" w:color="auto"/>
                    <w:right w:val="outset" w:sz="6" w:space="0" w:color="auto"/>
                  </w:tcBorders>
                  <w:hideMark/>
                </w:tcPr>
                <w:p w:rsidR="00A93CDA" w:rsidRPr="00B7013E" w:rsidRDefault="00A93CDA" w:rsidP="00A93CDA">
                  <w:pPr>
                    <w:spacing w:before="100" w:beforeAutospacing="1" w:after="100" w:afterAutospacing="1" w:line="240" w:lineRule="auto"/>
                    <w:rPr>
                      <w:rFonts w:ascii="Arial" w:eastAsia="Times New Roman" w:hAnsi="Arial" w:cs="Arial"/>
                      <w:sz w:val="18"/>
                      <w:szCs w:val="18"/>
                      <w:lang w:eastAsia="en-AU"/>
                    </w:rPr>
                  </w:pPr>
                  <w:r w:rsidRPr="00B7013E">
                    <w:rPr>
                      <w:rFonts w:ascii="Arial" w:eastAsia="Times New Roman" w:hAnsi="Arial" w:cs="Arial"/>
                      <w:b/>
                      <w:bCs/>
                      <w:sz w:val="18"/>
                      <w:szCs w:val="18"/>
                      <w:lang w:eastAsia="en-AU"/>
                    </w:rPr>
                    <w:t>Showers required</w:t>
                  </w:r>
                </w:p>
              </w:tc>
              <w:tc>
                <w:tcPr>
                  <w:tcW w:w="1317" w:type="dxa"/>
                  <w:tcBorders>
                    <w:top w:val="outset" w:sz="6" w:space="0" w:color="auto"/>
                    <w:left w:val="outset" w:sz="6" w:space="0" w:color="auto"/>
                    <w:bottom w:val="outset" w:sz="6" w:space="0" w:color="auto"/>
                    <w:right w:val="outset" w:sz="6" w:space="0" w:color="auto"/>
                  </w:tcBorders>
                  <w:hideMark/>
                </w:tcPr>
                <w:p w:rsidR="00A93CDA" w:rsidRPr="00B7013E" w:rsidRDefault="00A93CDA" w:rsidP="00A93CDA">
                  <w:pPr>
                    <w:spacing w:before="100" w:beforeAutospacing="1" w:after="100" w:afterAutospacing="1" w:line="240" w:lineRule="auto"/>
                    <w:rPr>
                      <w:rFonts w:ascii="Arial" w:eastAsia="Times New Roman" w:hAnsi="Arial" w:cs="Arial"/>
                      <w:sz w:val="18"/>
                      <w:szCs w:val="18"/>
                      <w:lang w:eastAsia="en-AU"/>
                    </w:rPr>
                  </w:pPr>
                  <w:r w:rsidRPr="00B7013E">
                    <w:rPr>
                      <w:rFonts w:ascii="Arial" w:eastAsia="Times New Roman" w:hAnsi="Arial" w:cs="Arial"/>
                      <w:b/>
                      <w:bCs/>
                      <w:sz w:val="18"/>
                      <w:szCs w:val="18"/>
                      <w:lang w:eastAsia="en-AU"/>
                    </w:rPr>
                    <w:t>Sanitary compartments required</w:t>
                  </w:r>
                </w:p>
              </w:tc>
              <w:tc>
                <w:tcPr>
                  <w:tcW w:w="1092" w:type="dxa"/>
                  <w:tcBorders>
                    <w:top w:val="outset" w:sz="6" w:space="0" w:color="auto"/>
                    <w:left w:val="outset" w:sz="6" w:space="0" w:color="auto"/>
                    <w:bottom w:val="outset" w:sz="6" w:space="0" w:color="auto"/>
                    <w:right w:val="outset" w:sz="6" w:space="0" w:color="auto"/>
                  </w:tcBorders>
                  <w:hideMark/>
                </w:tcPr>
                <w:p w:rsidR="00A93CDA" w:rsidRPr="00B7013E" w:rsidRDefault="00A93CDA" w:rsidP="00A93CDA">
                  <w:pPr>
                    <w:spacing w:before="100" w:beforeAutospacing="1" w:after="100" w:afterAutospacing="1" w:line="240" w:lineRule="auto"/>
                    <w:rPr>
                      <w:rFonts w:ascii="Arial" w:eastAsia="Times New Roman" w:hAnsi="Arial" w:cs="Arial"/>
                      <w:sz w:val="18"/>
                      <w:szCs w:val="18"/>
                      <w:lang w:eastAsia="en-AU"/>
                    </w:rPr>
                  </w:pPr>
                  <w:r w:rsidRPr="00B7013E">
                    <w:rPr>
                      <w:rFonts w:ascii="Arial" w:eastAsia="Times New Roman" w:hAnsi="Arial" w:cs="Arial"/>
                      <w:b/>
                      <w:bCs/>
                      <w:sz w:val="18"/>
                      <w:szCs w:val="18"/>
                      <w:lang w:eastAsia="en-AU"/>
                    </w:rPr>
                    <w:t>Washbasins required</w:t>
                  </w:r>
                </w:p>
              </w:tc>
            </w:tr>
            <w:tr w:rsidR="00A93CDA" w:rsidRPr="00B7013E" w:rsidTr="00B7013E">
              <w:trPr>
                <w:tblCellSpacing w:w="15" w:type="dxa"/>
              </w:trPr>
              <w:tc>
                <w:tcPr>
                  <w:tcW w:w="746" w:type="dxa"/>
                  <w:tcBorders>
                    <w:top w:val="outset" w:sz="6" w:space="0" w:color="auto"/>
                    <w:left w:val="outset" w:sz="6" w:space="0" w:color="auto"/>
                    <w:bottom w:val="outset" w:sz="6" w:space="0" w:color="auto"/>
                    <w:right w:val="outset" w:sz="6" w:space="0" w:color="auto"/>
                  </w:tcBorders>
                  <w:hideMark/>
                </w:tcPr>
                <w:p w:rsidR="00A93CDA" w:rsidRPr="00B7013E" w:rsidRDefault="00A93CDA" w:rsidP="00A93CDA">
                  <w:pPr>
                    <w:spacing w:before="100" w:beforeAutospacing="1" w:after="100" w:afterAutospacing="1" w:line="240" w:lineRule="auto"/>
                    <w:rPr>
                      <w:rFonts w:ascii="Arial" w:eastAsia="Times New Roman" w:hAnsi="Arial" w:cs="Arial"/>
                      <w:sz w:val="18"/>
                      <w:szCs w:val="18"/>
                      <w:lang w:eastAsia="en-AU"/>
                    </w:rPr>
                  </w:pPr>
                  <w:r w:rsidRPr="00B7013E">
                    <w:rPr>
                      <w:rFonts w:ascii="Arial" w:eastAsia="Times New Roman" w:hAnsi="Arial" w:cs="Arial"/>
                      <w:sz w:val="18"/>
                      <w:szCs w:val="18"/>
                      <w:lang w:eastAsia="en-AU"/>
                    </w:rPr>
                    <w:t>1-5</w:t>
                  </w:r>
                </w:p>
              </w:tc>
              <w:tc>
                <w:tcPr>
                  <w:tcW w:w="690" w:type="dxa"/>
                  <w:tcBorders>
                    <w:top w:val="outset" w:sz="6" w:space="0" w:color="auto"/>
                    <w:left w:val="outset" w:sz="6" w:space="0" w:color="auto"/>
                    <w:bottom w:val="outset" w:sz="6" w:space="0" w:color="auto"/>
                    <w:right w:val="outset" w:sz="6" w:space="0" w:color="auto"/>
                  </w:tcBorders>
                  <w:hideMark/>
                </w:tcPr>
                <w:p w:rsidR="00A93CDA" w:rsidRPr="00B7013E" w:rsidRDefault="00A93CDA" w:rsidP="00A93CDA">
                  <w:pPr>
                    <w:spacing w:before="100" w:beforeAutospacing="1" w:after="100" w:afterAutospacing="1" w:line="240" w:lineRule="auto"/>
                    <w:rPr>
                      <w:rFonts w:ascii="Arial" w:eastAsia="Times New Roman" w:hAnsi="Arial" w:cs="Arial"/>
                      <w:sz w:val="18"/>
                      <w:szCs w:val="18"/>
                      <w:lang w:eastAsia="en-AU"/>
                    </w:rPr>
                  </w:pPr>
                  <w:r w:rsidRPr="00B7013E">
                    <w:rPr>
                      <w:rFonts w:ascii="Arial" w:eastAsia="Times New Roman" w:hAnsi="Arial" w:cs="Arial"/>
                      <w:sz w:val="18"/>
                      <w:szCs w:val="18"/>
                      <w:lang w:eastAsia="en-AU"/>
                    </w:rPr>
                    <w:t>Male and female</w:t>
                  </w:r>
                </w:p>
              </w:tc>
              <w:tc>
                <w:tcPr>
                  <w:tcW w:w="791" w:type="dxa"/>
                  <w:tcBorders>
                    <w:top w:val="outset" w:sz="6" w:space="0" w:color="auto"/>
                    <w:left w:val="outset" w:sz="6" w:space="0" w:color="auto"/>
                    <w:bottom w:val="outset" w:sz="6" w:space="0" w:color="auto"/>
                    <w:right w:val="outset" w:sz="6" w:space="0" w:color="auto"/>
                  </w:tcBorders>
                  <w:hideMark/>
                </w:tcPr>
                <w:p w:rsidR="00A93CDA" w:rsidRPr="00B7013E" w:rsidRDefault="00A93CDA" w:rsidP="00A93CDA">
                  <w:pPr>
                    <w:spacing w:before="100" w:beforeAutospacing="1" w:after="100" w:afterAutospacing="1" w:line="240" w:lineRule="auto"/>
                    <w:rPr>
                      <w:rFonts w:ascii="Arial" w:eastAsia="Times New Roman" w:hAnsi="Arial" w:cs="Arial"/>
                      <w:sz w:val="18"/>
                      <w:szCs w:val="18"/>
                      <w:lang w:eastAsia="en-AU"/>
                    </w:rPr>
                  </w:pPr>
                  <w:r w:rsidRPr="00B7013E">
                    <w:rPr>
                      <w:rFonts w:ascii="Arial" w:eastAsia="Times New Roman" w:hAnsi="Arial" w:cs="Arial"/>
                      <w:sz w:val="18"/>
                      <w:szCs w:val="18"/>
                      <w:lang w:eastAsia="en-AU"/>
                    </w:rPr>
                    <w:t>1 unisex change room</w:t>
                  </w:r>
                </w:p>
              </w:tc>
              <w:tc>
                <w:tcPr>
                  <w:tcW w:w="842" w:type="dxa"/>
                  <w:tcBorders>
                    <w:top w:val="outset" w:sz="6" w:space="0" w:color="auto"/>
                    <w:left w:val="outset" w:sz="6" w:space="0" w:color="auto"/>
                    <w:bottom w:val="outset" w:sz="6" w:space="0" w:color="auto"/>
                    <w:right w:val="outset" w:sz="6" w:space="0" w:color="auto"/>
                  </w:tcBorders>
                  <w:hideMark/>
                </w:tcPr>
                <w:p w:rsidR="00A93CDA" w:rsidRPr="00B7013E" w:rsidRDefault="00A93CDA" w:rsidP="00A93CDA">
                  <w:pPr>
                    <w:spacing w:before="100" w:beforeAutospacing="1" w:after="100" w:afterAutospacing="1" w:line="240" w:lineRule="auto"/>
                    <w:rPr>
                      <w:rFonts w:ascii="Arial" w:eastAsia="Times New Roman" w:hAnsi="Arial" w:cs="Arial"/>
                      <w:sz w:val="18"/>
                      <w:szCs w:val="18"/>
                      <w:lang w:eastAsia="en-AU"/>
                    </w:rPr>
                  </w:pPr>
                  <w:r w:rsidRPr="00B7013E">
                    <w:rPr>
                      <w:rFonts w:ascii="Arial" w:eastAsia="Times New Roman" w:hAnsi="Arial" w:cs="Arial"/>
                      <w:sz w:val="18"/>
                      <w:szCs w:val="18"/>
                      <w:lang w:eastAsia="en-AU"/>
                    </w:rPr>
                    <w:t>1</w:t>
                  </w:r>
                </w:p>
              </w:tc>
              <w:tc>
                <w:tcPr>
                  <w:tcW w:w="1317" w:type="dxa"/>
                  <w:tcBorders>
                    <w:top w:val="outset" w:sz="6" w:space="0" w:color="auto"/>
                    <w:left w:val="outset" w:sz="6" w:space="0" w:color="auto"/>
                    <w:bottom w:val="outset" w:sz="6" w:space="0" w:color="auto"/>
                    <w:right w:val="outset" w:sz="6" w:space="0" w:color="auto"/>
                  </w:tcBorders>
                  <w:hideMark/>
                </w:tcPr>
                <w:p w:rsidR="00A93CDA" w:rsidRPr="00B7013E" w:rsidRDefault="00A93CDA" w:rsidP="00A93CDA">
                  <w:pPr>
                    <w:spacing w:before="100" w:beforeAutospacing="1" w:after="100" w:afterAutospacing="1" w:line="240" w:lineRule="auto"/>
                    <w:rPr>
                      <w:rFonts w:ascii="Arial" w:eastAsia="Times New Roman" w:hAnsi="Arial" w:cs="Arial"/>
                      <w:sz w:val="18"/>
                      <w:szCs w:val="18"/>
                      <w:lang w:eastAsia="en-AU"/>
                    </w:rPr>
                  </w:pPr>
                  <w:r w:rsidRPr="00B7013E">
                    <w:rPr>
                      <w:rFonts w:ascii="Arial" w:eastAsia="Times New Roman" w:hAnsi="Arial" w:cs="Arial"/>
                      <w:sz w:val="18"/>
                      <w:szCs w:val="18"/>
                      <w:lang w:eastAsia="en-AU"/>
                    </w:rPr>
                    <w:t>1 closet pan</w:t>
                  </w:r>
                </w:p>
              </w:tc>
              <w:tc>
                <w:tcPr>
                  <w:tcW w:w="1092" w:type="dxa"/>
                  <w:tcBorders>
                    <w:top w:val="outset" w:sz="6" w:space="0" w:color="auto"/>
                    <w:left w:val="outset" w:sz="6" w:space="0" w:color="auto"/>
                    <w:bottom w:val="outset" w:sz="6" w:space="0" w:color="auto"/>
                    <w:right w:val="outset" w:sz="6" w:space="0" w:color="auto"/>
                  </w:tcBorders>
                  <w:hideMark/>
                </w:tcPr>
                <w:p w:rsidR="00A93CDA" w:rsidRPr="00B7013E" w:rsidRDefault="00A93CDA" w:rsidP="00A93CDA">
                  <w:pPr>
                    <w:spacing w:before="100" w:beforeAutospacing="1" w:after="100" w:afterAutospacing="1" w:line="240" w:lineRule="auto"/>
                    <w:rPr>
                      <w:rFonts w:ascii="Arial" w:eastAsia="Times New Roman" w:hAnsi="Arial" w:cs="Arial"/>
                      <w:sz w:val="18"/>
                      <w:szCs w:val="18"/>
                      <w:lang w:eastAsia="en-AU"/>
                    </w:rPr>
                  </w:pPr>
                  <w:r w:rsidRPr="00B7013E">
                    <w:rPr>
                      <w:rFonts w:ascii="Arial" w:eastAsia="Times New Roman" w:hAnsi="Arial" w:cs="Arial"/>
                      <w:sz w:val="18"/>
                      <w:szCs w:val="18"/>
                      <w:lang w:eastAsia="en-AU"/>
                    </w:rPr>
                    <w:t>1</w:t>
                  </w:r>
                </w:p>
              </w:tc>
            </w:tr>
            <w:tr w:rsidR="00A93CDA" w:rsidRPr="00B7013E" w:rsidTr="00B7013E">
              <w:trPr>
                <w:tblCellSpacing w:w="15" w:type="dxa"/>
              </w:trPr>
              <w:tc>
                <w:tcPr>
                  <w:tcW w:w="746" w:type="dxa"/>
                  <w:tcBorders>
                    <w:top w:val="outset" w:sz="6" w:space="0" w:color="auto"/>
                    <w:left w:val="outset" w:sz="6" w:space="0" w:color="auto"/>
                    <w:bottom w:val="outset" w:sz="6" w:space="0" w:color="auto"/>
                    <w:right w:val="outset" w:sz="6" w:space="0" w:color="auto"/>
                  </w:tcBorders>
                  <w:hideMark/>
                </w:tcPr>
                <w:p w:rsidR="00A93CDA" w:rsidRPr="00B7013E" w:rsidRDefault="00A93CDA" w:rsidP="00A93CDA">
                  <w:pPr>
                    <w:spacing w:before="100" w:beforeAutospacing="1" w:after="100" w:afterAutospacing="1" w:line="240" w:lineRule="auto"/>
                    <w:rPr>
                      <w:rFonts w:ascii="Arial" w:eastAsia="Times New Roman" w:hAnsi="Arial" w:cs="Arial"/>
                      <w:sz w:val="18"/>
                      <w:szCs w:val="18"/>
                      <w:lang w:eastAsia="en-AU"/>
                    </w:rPr>
                  </w:pPr>
                  <w:r w:rsidRPr="00B7013E">
                    <w:rPr>
                      <w:rFonts w:ascii="Arial" w:eastAsia="Times New Roman" w:hAnsi="Arial" w:cs="Arial"/>
                      <w:sz w:val="18"/>
                      <w:szCs w:val="18"/>
                      <w:lang w:eastAsia="en-AU"/>
                    </w:rPr>
                    <w:t>6-19</w:t>
                  </w:r>
                </w:p>
              </w:tc>
              <w:tc>
                <w:tcPr>
                  <w:tcW w:w="690" w:type="dxa"/>
                  <w:tcBorders>
                    <w:top w:val="outset" w:sz="6" w:space="0" w:color="auto"/>
                    <w:left w:val="outset" w:sz="6" w:space="0" w:color="auto"/>
                    <w:bottom w:val="outset" w:sz="6" w:space="0" w:color="auto"/>
                    <w:right w:val="outset" w:sz="6" w:space="0" w:color="auto"/>
                  </w:tcBorders>
                  <w:hideMark/>
                </w:tcPr>
                <w:p w:rsidR="00A93CDA" w:rsidRPr="00B7013E" w:rsidRDefault="00A93CDA" w:rsidP="00A93CDA">
                  <w:pPr>
                    <w:spacing w:before="100" w:beforeAutospacing="1" w:after="100" w:afterAutospacing="1" w:line="240" w:lineRule="auto"/>
                    <w:rPr>
                      <w:rFonts w:ascii="Arial" w:eastAsia="Times New Roman" w:hAnsi="Arial" w:cs="Arial"/>
                      <w:sz w:val="18"/>
                      <w:szCs w:val="18"/>
                      <w:lang w:eastAsia="en-AU"/>
                    </w:rPr>
                  </w:pPr>
                  <w:r w:rsidRPr="00B7013E">
                    <w:rPr>
                      <w:rFonts w:ascii="Arial" w:eastAsia="Times New Roman" w:hAnsi="Arial" w:cs="Arial"/>
                      <w:sz w:val="18"/>
                      <w:szCs w:val="18"/>
                      <w:lang w:eastAsia="en-AU"/>
                    </w:rPr>
                    <w:t>Female</w:t>
                  </w:r>
                </w:p>
              </w:tc>
              <w:tc>
                <w:tcPr>
                  <w:tcW w:w="791" w:type="dxa"/>
                  <w:tcBorders>
                    <w:top w:val="outset" w:sz="6" w:space="0" w:color="auto"/>
                    <w:left w:val="outset" w:sz="6" w:space="0" w:color="auto"/>
                    <w:bottom w:val="outset" w:sz="6" w:space="0" w:color="auto"/>
                    <w:right w:val="outset" w:sz="6" w:space="0" w:color="auto"/>
                  </w:tcBorders>
                  <w:hideMark/>
                </w:tcPr>
                <w:p w:rsidR="00A93CDA" w:rsidRPr="00B7013E" w:rsidRDefault="00A93CDA" w:rsidP="00A93CDA">
                  <w:pPr>
                    <w:spacing w:before="100" w:beforeAutospacing="1" w:after="100" w:afterAutospacing="1" w:line="240" w:lineRule="auto"/>
                    <w:rPr>
                      <w:rFonts w:ascii="Arial" w:eastAsia="Times New Roman" w:hAnsi="Arial" w:cs="Arial"/>
                      <w:sz w:val="18"/>
                      <w:szCs w:val="18"/>
                      <w:lang w:eastAsia="en-AU"/>
                    </w:rPr>
                  </w:pPr>
                  <w:r w:rsidRPr="00B7013E">
                    <w:rPr>
                      <w:rFonts w:ascii="Arial" w:eastAsia="Times New Roman" w:hAnsi="Arial" w:cs="Arial"/>
                      <w:sz w:val="18"/>
                      <w:szCs w:val="18"/>
                      <w:lang w:eastAsia="en-AU"/>
                    </w:rPr>
                    <w:t>1</w:t>
                  </w:r>
                </w:p>
              </w:tc>
              <w:tc>
                <w:tcPr>
                  <w:tcW w:w="842" w:type="dxa"/>
                  <w:tcBorders>
                    <w:top w:val="outset" w:sz="6" w:space="0" w:color="auto"/>
                    <w:left w:val="outset" w:sz="6" w:space="0" w:color="auto"/>
                    <w:bottom w:val="outset" w:sz="6" w:space="0" w:color="auto"/>
                    <w:right w:val="outset" w:sz="6" w:space="0" w:color="auto"/>
                  </w:tcBorders>
                  <w:hideMark/>
                </w:tcPr>
                <w:p w:rsidR="00A93CDA" w:rsidRPr="00B7013E" w:rsidRDefault="00A93CDA" w:rsidP="00A93CDA">
                  <w:pPr>
                    <w:spacing w:before="100" w:beforeAutospacing="1" w:after="100" w:afterAutospacing="1" w:line="240" w:lineRule="auto"/>
                    <w:rPr>
                      <w:rFonts w:ascii="Arial" w:eastAsia="Times New Roman" w:hAnsi="Arial" w:cs="Arial"/>
                      <w:sz w:val="18"/>
                      <w:szCs w:val="18"/>
                      <w:lang w:eastAsia="en-AU"/>
                    </w:rPr>
                  </w:pPr>
                  <w:r w:rsidRPr="00B7013E">
                    <w:rPr>
                      <w:rFonts w:ascii="Arial" w:eastAsia="Times New Roman" w:hAnsi="Arial" w:cs="Arial"/>
                      <w:sz w:val="18"/>
                      <w:szCs w:val="18"/>
                      <w:lang w:eastAsia="en-AU"/>
                    </w:rPr>
                    <w:t>1</w:t>
                  </w:r>
                </w:p>
              </w:tc>
              <w:tc>
                <w:tcPr>
                  <w:tcW w:w="1317" w:type="dxa"/>
                  <w:tcBorders>
                    <w:top w:val="outset" w:sz="6" w:space="0" w:color="auto"/>
                    <w:left w:val="outset" w:sz="6" w:space="0" w:color="auto"/>
                    <w:bottom w:val="outset" w:sz="6" w:space="0" w:color="auto"/>
                    <w:right w:val="outset" w:sz="6" w:space="0" w:color="auto"/>
                  </w:tcBorders>
                  <w:hideMark/>
                </w:tcPr>
                <w:p w:rsidR="00A93CDA" w:rsidRPr="00B7013E" w:rsidRDefault="00A93CDA" w:rsidP="00A93CDA">
                  <w:pPr>
                    <w:spacing w:before="100" w:beforeAutospacing="1" w:after="100" w:afterAutospacing="1" w:line="240" w:lineRule="auto"/>
                    <w:rPr>
                      <w:rFonts w:ascii="Arial" w:eastAsia="Times New Roman" w:hAnsi="Arial" w:cs="Arial"/>
                      <w:sz w:val="18"/>
                      <w:szCs w:val="18"/>
                      <w:lang w:eastAsia="en-AU"/>
                    </w:rPr>
                  </w:pPr>
                  <w:r w:rsidRPr="00B7013E">
                    <w:rPr>
                      <w:rFonts w:ascii="Arial" w:eastAsia="Times New Roman" w:hAnsi="Arial" w:cs="Arial"/>
                      <w:sz w:val="18"/>
                      <w:szCs w:val="18"/>
                      <w:lang w:eastAsia="en-AU"/>
                    </w:rPr>
                    <w:t>1 closet pan</w:t>
                  </w:r>
                </w:p>
              </w:tc>
              <w:tc>
                <w:tcPr>
                  <w:tcW w:w="1092" w:type="dxa"/>
                  <w:tcBorders>
                    <w:top w:val="outset" w:sz="6" w:space="0" w:color="auto"/>
                    <w:left w:val="outset" w:sz="6" w:space="0" w:color="auto"/>
                    <w:bottom w:val="outset" w:sz="6" w:space="0" w:color="auto"/>
                    <w:right w:val="outset" w:sz="6" w:space="0" w:color="auto"/>
                  </w:tcBorders>
                  <w:hideMark/>
                </w:tcPr>
                <w:p w:rsidR="00A93CDA" w:rsidRPr="00B7013E" w:rsidRDefault="00A93CDA" w:rsidP="00A93CDA">
                  <w:pPr>
                    <w:spacing w:before="100" w:beforeAutospacing="1" w:after="100" w:afterAutospacing="1" w:line="240" w:lineRule="auto"/>
                    <w:rPr>
                      <w:rFonts w:ascii="Arial" w:eastAsia="Times New Roman" w:hAnsi="Arial" w:cs="Arial"/>
                      <w:sz w:val="18"/>
                      <w:szCs w:val="18"/>
                      <w:lang w:eastAsia="en-AU"/>
                    </w:rPr>
                  </w:pPr>
                  <w:r w:rsidRPr="00B7013E">
                    <w:rPr>
                      <w:rFonts w:ascii="Arial" w:eastAsia="Times New Roman" w:hAnsi="Arial" w:cs="Arial"/>
                      <w:sz w:val="18"/>
                      <w:szCs w:val="18"/>
                      <w:lang w:eastAsia="en-AU"/>
                    </w:rPr>
                    <w:t>1</w:t>
                  </w:r>
                </w:p>
              </w:tc>
            </w:tr>
            <w:tr w:rsidR="00A93CDA" w:rsidRPr="00B7013E" w:rsidTr="00B7013E">
              <w:trPr>
                <w:tblCellSpacing w:w="15" w:type="dxa"/>
              </w:trPr>
              <w:tc>
                <w:tcPr>
                  <w:tcW w:w="746" w:type="dxa"/>
                  <w:vMerge w:val="restart"/>
                  <w:tcBorders>
                    <w:top w:val="outset" w:sz="6" w:space="0" w:color="auto"/>
                    <w:left w:val="outset" w:sz="6" w:space="0" w:color="auto"/>
                    <w:bottom w:val="outset" w:sz="6" w:space="0" w:color="auto"/>
                    <w:right w:val="outset" w:sz="6" w:space="0" w:color="auto"/>
                  </w:tcBorders>
                  <w:hideMark/>
                </w:tcPr>
                <w:p w:rsidR="00A93CDA" w:rsidRPr="00B7013E" w:rsidRDefault="00A93CDA" w:rsidP="00A93CDA">
                  <w:pPr>
                    <w:spacing w:before="100" w:beforeAutospacing="1" w:after="100" w:afterAutospacing="1" w:line="240" w:lineRule="auto"/>
                    <w:rPr>
                      <w:rFonts w:ascii="Arial" w:eastAsia="Times New Roman" w:hAnsi="Arial" w:cs="Arial"/>
                      <w:sz w:val="18"/>
                      <w:szCs w:val="18"/>
                      <w:lang w:eastAsia="en-AU"/>
                    </w:rPr>
                  </w:pPr>
                  <w:r w:rsidRPr="00B7013E">
                    <w:rPr>
                      <w:rFonts w:ascii="Arial" w:eastAsia="Times New Roman" w:hAnsi="Arial" w:cs="Arial"/>
                      <w:sz w:val="18"/>
                      <w:szCs w:val="18"/>
                      <w:lang w:eastAsia="en-AU"/>
                    </w:rPr>
                    <w:t>20 or more</w:t>
                  </w:r>
                </w:p>
              </w:tc>
              <w:tc>
                <w:tcPr>
                  <w:tcW w:w="690" w:type="dxa"/>
                  <w:tcBorders>
                    <w:top w:val="outset" w:sz="6" w:space="0" w:color="auto"/>
                    <w:left w:val="outset" w:sz="6" w:space="0" w:color="auto"/>
                    <w:bottom w:val="outset" w:sz="6" w:space="0" w:color="auto"/>
                    <w:right w:val="outset" w:sz="6" w:space="0" w:color="auto"/>
                  </w:tcBorders>
                  <w:hideMark/>
                </w:tcPr>
                <w:p w:rsidR="00A93CDA" w:rsidRPr="00B7013E" w:rsidRDefault="00A93CDA" w:rsidP="00A93CDA">
                  <w:pPr>
                    <w:spacing w:before="100" w:beforeAutospacing="1" w:after="100" w:afterAutospacing="1" w:line="240" w:lineRule="auto"/>
                    <w:rPr>
                      <w:rFonts w:ascii="Arial" w:eastAsia="Times New Roman" w:hAnsi="Arial" w:cs="Arial"/>
                      <w:sz w:val="18"/>
                      <w:szCs w:val="18"/>
                      <w:lang w:eastAsia="en-AU"/>
                    </w:rPr>
                  </w:pPr>
                  <w:r w:rsidRPr="00B7013E">
                    <w:rPr>
                      <w:rFonts w:ascii="Arial" w:eastAsia="Times New Roman" w:hAnsi="Arial" w:cs="Arial"/>
                      <w:sz w:val="18"/>
                      <w:szCs w:val="18"/>
                      <w:lang w:eastAsia="en-AU"/>
                    </w:rPr>
                    <w:t>Male</w:t>
                  </w:r>
                </w:p>
              </w:tc>
              <w:tc>
                <w:tcPr>
                  <w:tcW w:w="791" w:type="dxa"/>
                  <w:tcBorders>
                    <w:top w:val="outset" w:sz="6" w:space="0" w:color="auto"/>
                    <w:left w:val="outset" w:sz="6" w:space="0" w:color="auto"/>
                    <w:bottom w:val="outset" w:sz="6" w:space="0" w:color="auto"/>
                    <w:right w:val="outset" w:sz="6" w:space="0" w:color="auto"/>
                  </w:tcBorders>
                  <w:hideMark/>
                </w:tcPr>
                <w:p w:rsidR="00A93CDA" w:rsidRPr="00B7013E" w:rsidRDefault="00A93CDA" w:rsidP="00A93CDA">
                  <w:pPr>
                    <w:spacing w:before="100" w:beforeAutospacing="1" w:after="100" w:afterAutospacing="1" w:line="240" w:lineRule="auto"/>
                    <w:rPr>
                      <w:rFonts w:ascii="Arial" w:eastAsia="Times New Roman" w:hAnsi="Arial" w:cs="Arial"/>
                      <w:sz w:val="18"/>
                      <w:szCs w:val="18"/>
                      <w:lang w:eastAsia="en-AU"/>
                    </w:rPr>
                  </w:pPr>
                  <w:r w:rsidRPr="00B7013E">
                    <w:rPr>
                      <w:rFonts w:ascii="Arial" w:eastAsia="Times New Roman" w:hAnsi="Arial" w:cs="Arial"/>
                      <w:sz w:val="18"/>
                      <w:szCs w:val="18"/>
                      <w:lang w:eastAsia="en-AU"/>
                    </w:rPr>
                    <w:t>1</w:t>
                  </w:r>
                </w:p>
              </w:tc>
              <w:tc>
                <w:tcPr>
                  <w:tcW w:w="842" w:type="dxa"/>
                  <w:tcBorders>
                    <w:top w:val="outset" w:sz="6" w:space="0" w:color="auto"/>
                    <w:left w:val="outset" w:sz="6" w:space="0" w:color="auto"/>
                    <w:bottom w:val="outset" w:sz="6" w:space="0" w:color="auto"/>
                    <w:right w:val="outset" w:sz="6" w:space="0" w:color="auto"/>
                  </w:tcBorders>
                  <w:hideMark/>
                </w:tcPr>
                <w:p w:rsidR="00A93CDA" w:rsidRPr="00B7013E" w:rsidRDefault="00A93CDA" w:rsidP="00A93CDA">
                  <w:pPr>
                    <w:spacing w:before="100" w:beforeAutospacing="1" w:after="100" w:afterAutospacing="1" w:line="240" w:lineRule="auto"/>
                    <w:rPr>
                      <w:rFonts w:ascii="Arial" w:eastAsia="Times New Roman" w:hAnsi="Arial" w:cs="Arial"/>
                      <w:sz w:val="18"/>
                      <w:szCs w:val="18"/>
                      <w:lang w:eastAsia="en-AU"/>
                    </w:rPr>
                  </w:pPr>
                  <w:r w:rsidRPr="00B7013E">
                    <w:rPr>
                      <w:rFonts w:ascii="Arial" w:eastAsia="Times New Roman" w:hAnsi="Arial" w:cs="Arial"/>
                      <w:sz w:val="18"/>
                      <w:szCs w:val="18"/>
                      <w:lang w:eastAsia="en-AU"/>
                    </w:rPr>
                    <w:t>1</w:t>
                  </w:r>
                </w:p>
              </w:tc>
              <w:tc>
                <w:tcPr>
                  <w:tcW w:w="1317" w:type="dxa"/>
                  <w:tcBorders>
                    <w:top w:val="outset" w:sz="6" w:space="0" w:color="auto"/>
                    <w:left w:val="outset" w:sz="6" w:space="0" w:color="auto"/>
                    <w:bottom w:val="outset" w:sz="6" w:space="0" w:color="auto"/>
                    <w:right w:val="outset" w:sz="6" w:space="0" w:color="auto"/>
                  </w:tcBorders>
                  <w:hideMark/>
                </w:tcPr>
                <w:p w:rsidR="00A93CDA" w:rsidRPr="00B7013E" w:rsidRDefault="00A93CDA" w:rsidP="00A93CDA">
                  <w:pPr>
                    <w:spacing w:before="100" w:beforeAutospacing="1" w:after="100" w:afterAutospacing="1" w:line="240" w:lineRule="auto"/>
                    <w:rPr>
                      <w:rFonts w:ascii="Arial" w:eastAsia="Times New Roman" w:hAnsi="Arial" w:cs="Arial"/>
                      <w:sz w:val="18"/>
                      <w:szCs w:val="18"/>
                      <w:lang w:eastAsia="en-AU"/>
                    </w:rPr>
                  </w:pPr>
                  <w:r w:rsidRPr="00B7013E">
                    <w:rPr>
                      <w:rFonts w:ascii="Arial" w:eastAsia="Times New Roman" w:hAnsi="Arial" w:cs="Arial"/>
                      <w:sz w:val="18"/>
                      <w:szCs w:val="18"/>
                      <w:lang w:eastAsia="en-AU"/>
                    </w:rPr>
                    <w:t>1 closet pan</w:t>
                  </w:r>
                </w:p>
              </w:tc>
              <w:tc>
                <w:tcPr>
                  <w:tcW w:w="1092" w:type="dxa"/>
                  <w:tcBorders>
                    <w:top w:val="outset" w:sz="6" w:space="0" w:color="auto"/>
                    <w:left w:val="outset" w:sz="6" w:space="0" w:color="auto"/>
                    <w:bottom w:val="outset" w:sz="6" w:space="0" w:color="auto"/>
                    <w:right w:val="outset" w:sz="6" w:space="0" w:color="auto"/>
                  </w:tcBorders>
                  <w:hideMark/>
                </w:tcPr>
                <w:p w:rsidR="00A93CDA" w:rsidRPr="00B7013E" w:rsidRDefault="00A93CDA" w:rsidP="00A93CDA">
                  <w:pPr>
                    <w:spacing w:before="100" w:beforeAutospacing="1" w:after="100" w:afterAutospacing="1" w:line="240" w:lineRule="auto"/>
                    <w:rPr>
                      <w:rFonts w:ascii="Arial" w:eastAsia="Times New Roman" w:hAnsi="Arial" w:cs="Arial"/>
                      <w:sz w:val="18"/>
                      <w:szCs w:val="18"/>
                      <w:lang w:eastAsia="en-AU"/>
                    </w:rPr>
                  </w:pPr>
                  <w:r w:rsidRPr="00B7013E">
                    <w:rPr>
                      <w:rFonts w:ascii="Arial" w:eastAsia="Times New Roman" w:hAnsi="Arial" w:cs="Arial"/>
                      <w:sz w:val="18"/>
                      <w:szCs w:val="18"/>
                      <w:lang w:eastAsia="en-AU"/>
                    </w:rPr>
                    <w:t>1</w:t>
                  </w:r>
                </w:p>
              </w:tc>
            </w:tr>
            <w:tr w:rsidR="00A93CDA" w:rsidRPr="00B7013E" w:rsidTr="00B7013E">
              <w:trPr>
                <w:tblCellSpacing w:w="15" w:type="dxa"/>
              </w:trPr>
              <w:tc>
                <w:tcPr>
                  <w:tcW w:w="746" w:type="dxa"/>
                  <w:vMerge/>
                  <w:tcBorders>
                    <w:top w:val="outset" w:sz="6" w:space="0" w:color="auto"/>
                    <w:left w:val="outset" w:sz="6" w:space="0" w:color="auto"/>
                    <w:bottom w:val="outset" w:sz="6" w:space="0" w:color="auto"/>
                    <w:right w:val="outset" w:sz="6" w:space="0" w:color="auto"/>
                  </w:tcBorders>
                  <w:vAlign w:val="center"/>
                  <w:hideMark/>
                </w:tcPr>
                <w:p w:rsidR="00A93CDA" w:rsidRPr="00B7013E" w:rsidRDefault="00A93CDA" w:rsidP="00A93CDA">
                  <w:pPr>
                    <w:spacing w:before="100" w:beforeAutospacing="1" w:after="100" w:afterAutospacing="1" w:line="240" w:lineRule="auto"/>
                    <w:rPr>
                      <w:rFonts w:ascii="Arial" w:eastAsia="Times New Roman" w:hAnsi="Arial" w:cs="Arial"/>
                      <w:sz w:val="18"/>
                      <w:szCs w:val="18"/>
                      <w:lang w:eastAsia="en-AU"/>
                    </w:rPr>
                  </w:pPr>
                </w:p>
              </w:tc>
              <w:tc>
                <w:tcPr>
                  <w:tcW w:w="690" w:type="dxa"/>
                  <w:tcBorders>
                    <w:top w:val="outset" w:sz="6" w:space="0" w:color="auto"/>
                    <w:left w:val="outset" w:sz="6" w:space="0" w:color="auto"/>
                    <w:bottom w:val="outset" w:sz="6" w:space="0" w:color="auto"/>
                    <w:right w:val="outset" w:sz="6" w:space="0" w:color="auto"/>
                  </w:tcBorders>
                  <w:hideMark/>
                </w:tcPr>
                <w:p w:rsidR="00A93CDA" w:rsidRPr="00B7013E" w:rsidRDefault="00A93CDA" w:rsidP="00A93CDA">
                  <w:pPr>
                    <w:spacing w:before="100" w:beforeAutospacing="1" w:after="100" w:afterAutospacing="1" w:line="240" w:lineRule="auto"/>
                    <w:rPr>
                      <w:rFonts w:ascii="Arial" w:eastAsia="Times New Roman" w:hAnsi="Arial" w:cs="Arial"/>
                      <w:sz w:val="18"/>
                      <w:szCs w:val="18"/>
                      <w:lang w:eastAsia="en-AU"/>
                    </w:rPr>
                  </w:pPr>
                  <w:r w:rsidRPr="00B7013E">
                    <w:rPr>
                      <w:rFonts w:ascii="Arial" w:eastAsia="Times New Roman" w:hAnsi="Arial" w:cs="Arial"/>
                      <w:sz w:val="18"/>
                      <w:szCs w:val="18"/>
                      <w:lang w:eastAsia="en-AU"/>
                    </w:rPr>
                    <w:t>Female</w:t>
                  </w:r>
                </w:p>
              </w:tc>
              <w:tc>
                <w:tcPr>
                  <w:tcW w:w="791" w:type="dxa"/>
                  <w:tcBorders>
                    <w:top w:val="outset" w:sz="6" w:space="0" w:color="auto"/>
                    <w:left w:val="outset" w:sz="6" w:space="0" w:color="auto"/>
                    <w:bottom w:val="outset" w:sz="6" w:space="0" w:color="auto"/>
                    <w:right w:val="outset" w:sz="6" w:space="0" w:color="auto"/>
                  </w:tcBorders>
                  <w:hideMark/>
                </w:tcPr>
                <w:p w:rsidR="00A93CDA" w:rsidRPr="00B7013E" w:rsidRDefault="00A93CDA" w:rsidP="00A93CDA">
                  <w:pPr>
                    <w:spacing w:before="100" w:beforeAutospacing="1" w:after="100" w:afterAutospacing="1" w:line="240" w:lineRule="auto"/>
                    <w:rPr>
                      <w:rFonts w:ascii="Arial" w:eastAsia="Times New Roman" w:hAnsi="Arial" w:cs="Arial"/>
                      <w:sz w:val="18"/>
                      <w:szCs w:val="18"/>
                      <w:lang w:eastAsia="en-AU"/>
                    </w:rPr>
                  </w:pPr>
                  <w:r w:rsidRPr="00B7013E">
                    <w:rPr>
                      <w:rFonts w:ascii="Arial" w:eastAsia="Times New Roman" w:hAnsi="Arial" w:cs="Arial"/>
                      <w:sz w:val="18"/>
                      <w:szCs w:val="18"/>
                      <w:lang w:eastAsia="en-AU"/>
                    </w:rPr>
                    <w:t>1</w:t>
                  </w:r>
                </w:p>
              </w:tc>
              <w:tc>
                <w:tcPr>
                  <w:tcW w:w="842" w:type="dxa"/>
                  <w:tcBorders>
                    <w:top w:val="outset" w:sz="6" w:space="0" w:color="auto"/>
                    <w:left w:val="outset" w:sz="6" w:space="0" w:color="auto"/>
                    <w:bottom w:val="outset" w:sz="6" w:space="0" w:color="auto"/>
                    <w:right w:val="outset" w:sz="6" w:space="0" w:color="auto"/>
                  </w:tcBorders>
                  <w:hideMark/>
                </w:tcPr>
                <w:p w:rsidR="00A93CDA" w:rsidRPr="00B7013E" w:rsidRDefault="00A93CDA" w:rsidP="00A93CDA">
                  <w:pPr>
                    <w:spacing w:before="100" w:beforeAutospacing="1" w:after="100" w:afterAutospacing="1" w:line="240" w:lineRule="auto"/>
                    <w:rPr>
                      <w:rFonts w:ascii="Arial" w:eastAsia="Times New Roman" w:hAnsi="Arial" w:cs="Arial"/>
                      <w:sz w:val="18"/>
                      <w:szCs w:val="18"/>
                      <w:lang w:eastAsia="en-AU"/>
                    </w:rPr>
                  </w:pPr>
                  <w:r w:rsidRPr="00B7013E">
                    <w:rPr>
                      <w:rFonts w:ascii="Arial" w:eastAsia="Times New Roman" w:hAnsi="Arial" w:cs="Arial"/>
                      <w:sz w:val="18"/>
                      <w:szCs w:val="18"/>
                      <w:lang w:eastAsia="en-AU"/>
                    </w:rPr>
                    <w:t>2, plus 1 for every 20 bicycle spaces provided thereafter</w:t>
                  </w:r>
                </w:p>
              </w:tc>
              <w:tc>
                <w:tcPr>
                  <w:tcW w:w="1317" w:type="dxa"/>
                  <w:tcBorders>
                    <w:top w:val="outset" w:sz="6" w:space="0" w:color="auto"/>
                    <w:left w:val="outset" w:sz="6" w:space="0" w:color="auto"/>
                    <w:bottom w:val="outset" w:sz="6" w:space="0" w:color="auto"/>
                    <w:right w:val="outset" w:sz="6" w:space="0" w:color="auto"/>
                  </w:tcBorders>
                  <w:hideMark/>
                </w:tcPr>
                <w:p w:rsidR="00A93CDA" w:rsidRPr="00B7013E" w:rsidRDefault="00A93CDA" w:rsidP="00A93CDA">
                  <w:pPr>
                    <w:spacing w:before="100" w:beforeAutospacing="1" w:after="100" w:afterAutospacing="1" w:line="240" w:lineRule="auto"/>
                    <w:rPr>
                      <w:rFonts w:ascii="Arial" w:eastAsia="Times New Roman" w:hAnsi="Arial" w:cs="Arial"/>
                      <w:sz w:val="18"/>
                      <w:szCs w:val="18"/>
                      <w:lang w:eastAsia="en-AU"/>
                    </w:rPr>
                  </w:pPr>
                  <w:r w:rsidRPr="00B7013E">
                    <w:rPr>
                      <w:rFonts w:ascii="Arial" w:eastAsia="Times New Roman" w:hAnsi="Arial" w:cs="Arial"/>
                      <w:sz w:val="18"/>
                      <w:szCs w:val="18"/>
                      <w:lang w:eastAsia="en-AU"/>
                    </w:rPr>
                    <w:t>2 closet pans, plus 1 sanitary compartment for every 60 bicycle parking spaces provided thereafter</w:t>
                  </w:r>
                </w:p>
              </w:tc>
              <w:tc>
                <w:tcPr>
                  <w:tcW w:w="1092" w:type="dxa"/>
                  <w:tcBorders>
                    <w:top w:val="outset" w:sz="6" w:space="0" w:color="auto"/>
                    <w:left w:val="outset" w:sz="6" w:space="0" w:color="auto"/>
                    <w:bottom w:val="outset" w:sz="6" w:space="0" w:color="auto"/>
                    <w:right w:val="outset" w:sz="6" w:space="0" w:color="auto"/>
                  </w:tcBorders>
                  <w:hideMark/>
                </w:tcPr>
                <w:p w:rsidR="00A93CDA" w:rsidRPr="00B7013E" w:rsidRDefault="00A93CDA" w:rsidP="00A93CDA">
                  <w:pPr>
                    <w:spacing w:before="100" w:beforeAutospacing="1" w:after="100" w:afterAutospacing="1" w:line="240" w:lineRule="auto"/>
                    <w:rPr>
                      <w:rFonts w:ascii="Arial" w:eastAsia="Times New Roman" w:hAnsi="Arial" w:cs="Arial"/>
                      <w:sz w:val="18"/>
                      <w:szCs w:val="18"/>
                      <w:lang w:eastAsia="en-AU"/>
                    </w:rPr>
                  </w:pPr>
                  <w:r w:rsidRPr="00B7013E">
                    <w:rPr>
                      <w:rFonts w:ascii="Arial" w:eastAsia="Times New Roman" w:hAnsi="Arial" w:cs="Arial"/>
                      <w:sz w:val="18"/>
                      <w:szCs w:val="18"/>
                      <w:lang w:eastAsia="en-AU"/>
                    </w:rPr>
                    <w:t>1, plus 1 for every 60 bicycle parking spaces provided thereafter</w:t>
                  </w:r>
                </w:p>
              </w:tc>
            </w:tr>
            <w:tr w:rsidR="00A93CDA" w:rsidRPr="00B7013E" w:rsidTr="00B7013E">
              <w:trPr>
                <w:tblCellSpacing w:w="15" w:type="dxa"/>
              </w:trPr>
              <w:tc>
                <w:tcPr>
                  <w:tcW w:w="746" w:type="dxa"/>
                  <w:vMerge/>
                  <w:tcBorders>
                    <w:top w:val="outset" w:sz="6" w:space="0" w:color="auto"/>
                    <w:left w:val="outset" w:sz="6" w:space="0" w:color="auto"/>
                    <w:bottom w:val="outset" w:sz="6" w:space="0" w:color="auto"/>
                    <w:right w:val="outset" w:sz="6" w:space="0" w:color="auto"/>
                  </w:tcBorders>
                  <w:vAlign w:val="center"/>
                  <w:hideMark/>
                </w:tcPr>
                <w:p w:rsidR="00A93CDA" w:rsidRPr="00B7013E" w:rsidRDefault="00A93CDA" w:rsidP="00A93CDA">
                  <w:pPr>
                    <w:spacing w:before="100" w:beforeAutospacing="1" w:after="100" w:afterAutospacing="1" w:line="240" w:lineRule="auto"/>
                    <w:rPr>
                      <w:rFonts w:ascii="Arial" w:eastAsia="Times New Roman" w:hAnsi="Arial" w:cs="Arial"/>
                      <w:sz w:val="18"/>
                      <w:szCs w:val="18"/>
                      <w:lang w:eastAsia="en-AU"/>
                    </w:rPr>
                  </w:pPr>
                </w:p>
              </w:tc>
              <w:tc>
                <w:tcPr>
                  <w:tcW w:w="690" w:type="dxa"/>
                  <w:tcBorders>
                    <w:top w:val="outset" w:sz="6" w:space="0" w:color="auto"/>
                    <w:left w:val="outset" w:sz="6" w:space="0" w:color="auto"/>
                    <w:bottom w:val="outset" w:sz="6" w:space="0" w:color="auto"/>
                    <w:right w:val="outset" w:sz="6" w:space="0" w:color="auto"/>
                  </w:tcBorders>
                  <w:hideMark/>
                </w:tcPr>
                <w:p w:rsidR="00A93CDA" w:rsidRPr="00B7013E" w:rsidRDefault="00A93CDA" w:rsidP="00A93CDA">
                  <w:pPr>
                    <w:spacing w:before="100" w:beforeAutospacing="1" w:after="100" w:afterAutospacing="1" w:line="240" w:lineRule="auto"/>
                    <w:rPr>
                      <w:rFonts w:ascii="Arial" w:eastAsia="Times New Roman" w:hAnsi="Arial" w:cs="Arial"/>
                      <w:sz w:val="18"/>
                      <w:szCs w:val="18"/>
                      <w:lang w:eastAsia="en-AU"/>
                    </w:rPr>
                  </w:pPr>
                  <w:r w:rsidRPr="00B7013E">
                    <w:rPr>
                      <w:rFonts w:ascii="Arial" w:eastAsia="Times New Roman" w:hAnsi="Arial" w:cs="Arial"/>
                      <w:sz w:val="18"/>
                      <w:szCs w:val="18"/>
                      <w:lang w:eastAsia="en-AU"/>
                    </w:rPr>
                    <w:t>Male</w:t>
                  </w:r>
                </w:p>
              </w:tc>
              <w:tc>
                <w:tcPr>
                  <w:tcW w:w="791" w:type="dxa"/>
                  <w:tcBorders>
                    <w:top w:val="outset" w:sz="6" w:space="0" w:color="auto"/>
                    <w:left w:val="outset" w:sz="6" w:space="0" w:color="auto"/>
                    <w:bottom w:val="outset" w:sz="6" w:space="0" w:color="auto"/>
                    <w:right w:val="outset" w:sz="6" w:space="0" w:color="auto"/>
                  </w:tcBorders>
                  <w:hideMark/>
                </w:tcPr>
                <w:p w:rsidR="00A93CDA" w:rsidRPr="00B7013E" w:rsidRDefault="00A93CDA" w:rsidP="00A93CDA">
                  <w:pPr>
                    <w:spacing w:before="100" w:beforeAutospacing="1" w:after="100" w:afterAutospacing="1" w:line="240" w:lineRule="auto"/>
                    <w:rPr>
                      <w:rFonts w:ascii="Arial" w:eastAsia="Times New Roman" w:hAnsi="Arial" w:cs="Arial"/>
                      <w:sz w:val="18"/>
                      <w:szCs w:val="18"/>
                      <w:lang w:eastAsia="en-AU"/>
                    </w:rPr>
                  </w:pPr>
                  <w:r w:rsidRPr="00B7013E">
                    <w:rPr>
                      <w:rFonts w:ascii="Arial" w:eastAsia="Times New Roman" w:hAnsi="Arial" w:cs="Arial"/>
                      <w:sz w:val="18"/>
                      <w:szCs w:val="18"/>
                      <w:lang w:eastAsia="en-AU"/>
                    </w:rPr>
                    <w:t>1</w:t>
                  </w:r>
                </w:p>
              </w:tc>
              <w:tc>
                <w:tcPr>
                  <w:tcW w:w="842" w:type="dxa"/>
                  <w:tcBorders>
                    <w:top w:val="outset" w:sz="6" w:space="0" w:color="auto"/>
                    <w:left w:val="outset" w:sz="6" w:space="0" w:color="auto"/>
                    <w:bottom w:val="outset" w:sz="6" w:space="0" w:color="auto"/>
                    <w:right w:val="outset" w:sz="6" w:space="0" w:color="auto"/>
                  </w:tcBorders>
                  <w:hideMark/>
                </w:tcPr>
                <w:p w:rsidR="00A93CDA" w:rsidRPr="00B7013E" w:rsidRDefault="00A93CDA" w:rsidP="00A93CDA">
                  <w:pPr>
                    <w:spacing w:before="100" w:beforeAutospacing="1" w:after="100" w:afterAutospacing="1" w:line="240" w:lineRule="auto"/>
                    <w:rPr>
                      <w:rFonts w:ascii="Arial" w:eastAsia="Times New Roman" w:hAnsi="Arial" w:cs="Arial"/>
                      <w:sz w:val="18"/>
                      <w:szCs w:val="18"/>
                      <w:lang w:eastAsia="en-AU"/>
                    </w:rPr>
                  </w:pPr>
                  <w:r w:rsidRPr="00B7013E">
                    <w:rPr>
                      <w:rFonts w:ascii="Arial" w:eastAsia="Times New Roman" w:hAnsi="Arial" w:cs="Arial"/>
                      <w:sz w:val="18"/>
                      <w:szCs w:val="18"/>
                      <w:lang w:eastAsia="en-AU"/>
                    </w:rPr>
                    <w:t>2, plus 1 for every 20 bicycle spaces provided thereafter</w:t>
                  </w:r>
                </w:p>
              </w:tc>
              <w:tc>
                <w:tcPr>
                  <w:tcW w:w="1317" w:type="dxa"/>
                  <w:tcBorders>
                    <w:top w:val="outset" w:sz="6" w:space="0" w:color="auto"/>
                    <w:left w:val="outset" w:sz="6" w:space="0" w:color="auto"/>
                    <w:bottom w:val="outset" w:sz="6" w:space="0" w:color="auto"/>
                    <w:right w:val="outset" w:sz="6" w:space="0" w:color="auto"/>
                  </w:tcBorders>
                  <w:hideMark/>
                </w:tcPr>
                <w:p w:rsidR="00A93CDA" w:rsidRPr="00B7013E" w:rsidRDefault="00A93CDA" w:rsidP="00A93CDA">
                  <w:pPr>
                    <w:spacing w:before="100" w:beforeAutospacing="1" w:after="100" w:afterAutospacing="1" w:line="240" w:lineRule="auto"/>
                    <w:rPr>
                      <w:rFonts w:ascii="Arial" w:eastAsia="Times New Roman" w:hAnsi="Arial" w:cs="Arial"/>
                      <w:sz w:val="18"/>
                      <w:szCs w:val="18"/>
                      <w:lang w:eastAsia="en-AU"/>
                    </w:rPr>
                  </w:pPr>
                  <w:r w:rsidRPr="00B7013E">
                    <w:rPr>
                      <w:rFonts w:ascii="Arial" w:eastAsia="Times New Roman" w:hAnsi="Arial" w:cs="Arial"/>
                      <w:sz w:val="18"/>
                      <w:szCs w:val="18"/>
                      <w:lang w:eastAsia="en-AU"/>
                    </w:rPr>
                    <w:t xml:space="preserve">1 urinal and 1 closet pans, plus 1 sanitary compartment at the rate of 1 closet pan or 1 urinal for every 60 bicycle space provided thereafter </w:t>
                  </w:r>
                </w:p>
              </w:tc>
              <w:tc>
                <w:tcPr>
                  <w:tcW w:w="1092" w:type="dxa"/>
                  <w:tcBorders>
                    <w:top w:val="outset" w:sz="6" w:space="0" w:color="auto"/>
                    <w:left w:val="outset" w:sz="6" w:space="0" w:color="auto"/>
                    <w:bottom w:val="outset" w:sz="6" w:space="0" w:color="auto"/>
                    <w:right w:val="outset" w:sz="6" w:space="0" w:color="auto"/>
                  </w:tcBorders>
                  <w:hideMark/>
                </w:tcPr>
                <w:p w:rsidR="00A93CDA" w:rsidRPr="00B7013E" w:rsidRDefault="00A93CDA" w:rsidP="00A93CDA">
                  <w:pPr>
                    <w:spacing w:before="100" w:beforeAutospacing="1" w:after="100" w:afterAutospacing="1" w:line="240" w:lineRule="auto"/>
                    <w:rPr>
                      <w:rFonts w:ascii="Arial" w:eastAsia="Times New Roman" w:hAnsi="Arial" w:cs="Arial"/>
                      <w:sz w:val="18"/>
                      <w:szCs w:val="18"/>
                      <w:lang w:eastAsia="en-AU"/>
                    </w:rPr>
                  </w:pPr>
                  <w:r w:rsidRPr="00B7013E">
                    <w:rPr>
                      <w:rFonts w:ascii="Arial" w:eastAsia="Times New Roman" w:hAnsi="Arial" w:cs="Arial"/>
                      <w:sz w:val="18"/>
                      <w:szCs w:val="18"/>
                      <w:lang w:eastAsia="en-AU"/>
                    </w:rPr>
                    <w:t>1, plus 1 for every 60 bicycle parking spaces provided thereafter</w:t>
                  </w:r>
                </w:p>
              </w:tc>
            </w:tr>
          </w:tbl>
          <w:p w:rsidR="00B7013E" w:rsidRDefault="00B7013E"/>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94"/>
            </w:tblGrid>
            <w:tr w:rsidR="00A93CDA" w:rsidRPr="00A93CDA" w:rsidTr="00B7013E">
              <w:trPr>
                <w:tblCellSpacing w:w="15" w:type="dxa"/>
              </w:trPr>
              <w:tc>
                <w:tcPr>
                  <w:tcW w:w="5718" w:type="dxa"/>
                  <w:vAlign w:val="center"/>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lastRenderedPageBreak/>
                    <w:t>Note - All showers have a minimum 3-star Water Efficiency Labelling and Standards (WELS) rating shower head.</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Note - All sanitary compartments are constructed in compliance with F2.3 (e) and F2.5 of BCA (Volume 1).</w:t>
                  </w:r>
                </w:p>
              </w:tc>
            </w:tr>
          </w:tbl>
          <w:p w:rsidR="00A93CDA" w:rsidRPr="00A93CDA" w:rsidRDefault="00A93CDA" w:rsidP="00A93CDA">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are provided with: </w:t>
            </w:r>
          </w:p>
          <w:p w:rsidR="00A93CDA" w:rsidRPr="00A93CDA" w:rsidRDefault="00A93CDA" w:rsidP="00A93CDA">
            <w:pPr>
              <w:numPr>
                <w:ilvl w:val="1"/>
                <w:numId w:val="67"/>
              </w:numPr>
              <w:spacing w:before="100" w:beforeAutospacing="1" w:after="100" w:afterAutospacing="1" w:line="240" w:lineRule="auto"/>
              <w:ind w:left="900"/>
              <w:rPr>
                <w:rFonts w:ascii="Arial" w:eastAsia="Times New Roman" w:hAnsi="Arial" w:cs="Arial"/>
                <w:sz w:val="20"/>
                <w:szCs w:val="20"/>
                <w:lang w:eastAsia="en-AU"/>
              </w:rPr>
            </w:pPr>
            <w:r w:rsidRPr="00A93CDA">
              <w:rPr>
                <w:rFonts w:ascii="Arial" w:eastAsia="Times New Roman" w:hAnsi="Arial" w:cs="Arial"/>
                <w:sz w:val="20"/>
                <w:szCs w:val="20"/>
                <w:lang w:eastAsia="en-AU"/>
              </w:rPr>
              <w:t>a mirror located above each wash basin;</w:t>
            </w:r>
          </w:p>
          <w:p w:rsidR="00A93CDA" w:rsidRPr="00A93CDA" w:rsidRDefault="00A93CDA" w:rsidP="00A93CDA">
            <w:pPr>
              <w:numPr>
                <w:ilvl w:val="1"/>
                <w:numId w:val="67"/>
              </w:numPr>
              <w:spacing w:before="100" w:beforeAutospacing="1" w:after="100" w:afterAutospacing="1" w:line="240" w:lineRule="auto"/>
              <w:ind w:left="900"/>
              <w:rPr>
                <w:rFonts w:ascii="Arial" w:eastAsia="Times New Roman" w:hAnsi="Arial" w:cs="Arial"/>
                <w:sz w:val="20"/>
                <w:szCs w:val="20"/>
                <w:lang w:eastAsia="en-AU"/>
              </w:rPr>
            </w:pPr>
            <w:r w:rsidRPr="00A93CDA">
              <w:rPr>
                <w:rFonts w:ascii="Arial" w:eastAsia="Times New Roman" w:hAnsi="Arial" w:cs="Arial"/>
                <w:sz w:val="20"/>
                <w:szCs w:val="20"/>
                <w:lang w:eastAsia="en-AU"/>
              </w:rPr>
              <w:t>a hook and bench seating within each shower compartment;</w:t>
            </w:r>
          </w:p>
          <w:p w:rsidR="00A93CDA" w:rsidRPr="00A93CDA" w:rsidRDefault="00A93CDA" w:rsidP="00A93CDA">
            <w:pPr>
              <w:numPr>
                <w:ilvl w:val="1"/>
                <w:numId w:val="67"/>
              </w:numPr>
              <w:spacing w:before="100" w:beforeAutospacing="1" w:after="100" w:afterAutospacing="1" w:line="240" w:lineRule="auto"/>
              <w:ind w:left="900"/>
              <w:rPr>
                <w:rFonts w:ascii="Arial" w:eastAsia="Times New Roman" w:hAnsi="Arial" w:cs="Arial"/>
                <w:sz w:val="20"/>
                <w:szCs w:val="20"/>
                <w:lang w:eastAsia="en-AU"/>
              </w:rPr>
            </w:pPr>
            <w:proofErr w:type="gramStart"/>
            <w:r w:rsidRPr="00A93CDA">
              <w:rPr>
                <w:rFonts w:ascii="Arial" w:eastAsia="Times New Roman" w:hAnsi="Arial" w:cs="Arial"/>
                <w:sz w:val="20"/>
                <w:szCs w:val="20"/>
                <w:lang w:eastAsia="en-AU"/>
              </w:rPr>
              <w:t>a</w:t>
            </w:r>
            <w:proofErr w:type="gramEnd"/>
            <w:r w:rsidRPr="00A93CDA">
              <w:rPr>
                <w:rFonts w:ascii="Arial" w:eastAsia="Times New Roman" w:hAnsi="Arial" w:cs="Arial"/>
                <w:sz w:val="20"/>
                <w:szCs w:val="20"/>
                <w:lang w:eastAsia="en-AU"/>
              </w:rPr>
              <w:t xml:space="preserve"> socket-outlet located adjacent to each wash basin.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94"/>
            </w:tblGrid>
            <w:tr w:rsidR="00A93CDA" w:rsidRPr="00A93CDA" w:rsidTr="00A93CDA">
              <w:trPr>
                <w:tblCellSpacing w:w="15" w:type="dxa"/>
              </w:trPr>
              <w:tc>
                <w:tcPr>
                  <w:tcW w:w="5552" w:type="dxa"/>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Note - Change rooms may be pooled across multiple sites, residential and non-residential activities when within 100 metres of the entrance to the building and within 50 metres of bicycle parking and storage facilities </w:t>
                  </w:r>
                </w:p>
              </w:tc>
            </w:tr>
            <w:tr w:rsidR="00A93CDA" w:rsidRPr="00A93CDA" w:rsidTr="00A93CDA">
              <w:trPr>
                <w:tblCellSpacing w:w="15" w:type="dxa"/>
              </w:trPr>
              <w:tc>
                <w:tcPr>
                  <w:tcW w:w="5552" w:type="dxa"/>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57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blCellSpacing w:w="15" w:type="dxa"/>
        </w:trPr>
        <w:tc>
          <w:tcPr>
            <w:tcW w:w="1589"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lastRenderedPageBreak/>
              <w:t>PO78</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Bins and bin storage areas are designed, located and managed to prevent amenity impacts on the locality.</w:t>
            </w:r>
          </w:p>
        </w:tc>
        <w:tc>
          <w:tcPr>
            <w:tcW w:w="1895"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E78</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Bins and bin storage areas are provided, designed and managed in accordance with Planning scheme policy – Waste.</w:t>
            </w:r>
          </w:p>
        </w:tc>
        <w:tc>
          <w:tcPr>
            <w:tcW w:w="57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rHeight w:val="4425"/>
          <w:tblCellSpacing w:w="15" w:type="dxa"/>
        </w:trPr>
        <w:tc>
          <w:tcPr>
            <w:tcW w:w="1589"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lastRenderedPageBreak/>
              <w:t>PO79</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On-site landscaping is provided, that:</w:t>
            </w:r>
          </w:p>
          <w:p w:rsidR="00A93CDA" w:rsidRPr="00A93CDA" w:rsidRDefault="00A93CDA" w:rsidP="00A93CDA">
            <w:pPr>
              <w:numPr>
                <w:ilvl w:val="0"/>
                <w:numId w:val="68"/>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is incorporated into the design of the development;</w:t>
            </w:r>
          </w:p>
          <w:p w:rsidR="00A93CDA" w:rsidRPr="00A93CDA" w:rsidRDefault="00A93CDA" w:rsidP="00A93CDA">
            <w:pPr>
              <w:numPr>
                <w:ilvl w:val="0"/>
                <w:numId w:val="68"/>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reduces the dominance of car parking and servicing areas from the street frontage;</w:t>
            </w:r>
          </w:p>
          <w:p w:rsidR="00A93CDA" w:rsidRPr="00A93CDA" w:rsidRDefault="00A93CDA" w:rsidP="00A93CDA">
            <w:pPr>
              <w:numPr>
                <w:ilvl w:val="0"/>
                <w:numId w:val="68"/>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retains mature trees wherever possible;</w:t>
            </w:r>
          </w:p>
          <w:p w:rsidR="00A93CDA" w:rsidRPr="00A93CDA" w:rsidRDefault="00A93CDA" w:rsidP="00A93CDA">
            <w:pPr>
              <w:numPr>
                <w:ilvl w:val="0"/>
                <w:numId w:val="68"/>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does not create safety or security issues by creating potential concealment areas or interfering with sight lines;</w:t>
            </w:r>
          </w:p>
          <w:p w:rsidR="00A93CDA" w:rsidRPr="00A93CDA" w:rsidRDefault="00A93CDA" w:rsidP="00A93CDA">
            <w:pPr>
              <w:numPr>
                <w:ilvl w:val="0"/>
                <w:numId w:val="6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93CDA">
              <w:rPr>
                <w:rFonts w:ascii="Arial" w:eastAsia="Times New Roman" w:hAnsi="Arial" w:cs="Arial"/>
                <w:sz w:val="20"/>
                <w:szCs w:val="20"/>
                <w:lang w:eastAsia="en-AU"/>
              </w:rPr>
              <w:t>maintains</w:t>
            </w:r>
            <w:proofErr w:type="gramEnd"/>
            <w:r w:rsidRPr="00A93CDA">
              <w:rPr>
                <w:rFonts w:ascii="Arial" w:eastAsia="Times New Roman" w:hAnsi="Arial" w:cs="Arial"/>
                <w:sz w:val="20"/>
                <w:szCs w:val="20"/>
                <w:lang w:eastAsia="en-AU"/>
              </w:rPr>
              <w:t xml:space="preserve"> the achievement of active frontages and sight lines for casual surveillance.</w:t>
            </w:r>
          </w:p>
          <w:tbl>
            <w:tblPr>
              <w:tblW w:w="475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59"/>
            </w:tblGrid>
            <w:tr w:rsidR="00A93CDA" w:rsidRPr="00A93CDA" w:rsidTr="00B7013E">
              <w:trPr>
                <w:tblCellSpacing w:w="15" w:type="dxa"/>
              </w:trPr>
              <w:tc>
                <w:tcPr>
                  <w:tcW w:w="4699" w:type="dxa"/>
                  <w:vAlign w:val="center"/>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Note - All landscaping is to accord with Planning scheme policy - Integrated design.</w:t>
                  </w:r>
                </w:p>
              </w:tc>
            </w:tr>
          </w:tbl>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1895"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No example provided.</w:t>
            </w:r>
          </w:p>
        </w:tc>
        <w:tc>
          <w:tcPr>
            <w:tcW w:w="57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c>
          <w:tcPr>
            <w:tcW w:w="89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r>
      <w:tr w:rsidR="00A93CDA" w:rsidRPr="00A93CDA" w:rsidTr="00701208">
        <w:trPr>
          <w:tblCellSpacing w:w="15" w:type="dxa"/>
        </w:trPr>
        <w:tc>
          <w:tcPr>
            <w:tcW w:w="1589"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PO80</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Surveillance and overlooking are maintained between the road frontage and the main building line.</w:t>
            </w:r>
          </w:p>
        </w:tc>
        <w:tc>
          <w:tcPr>
            <w:tcW w:w="1895"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E80</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No fencing is provided forward of the building line. </w:t>
            </w:r>
          </w:p>
        </w:tc>
        <w:tc>
          <w:tcPr>
            <w:tcW w:w="57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CDA" w:rsidRPr="00A93CDA" w:rsidTr="00701208">
        <w:trPr>
          <w:tblCellSpacing w:w="15" w:type="dxa"/>
        </w:trPr>
        <w:tc>
          <w:tcPr>
            <w:tcW w:w="1589"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PO81</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Lighting is designed to provide adequate levels of illumination to public and communal spaces to maximise safety and minimise adverse impacts on residential and other sensitive land uses.  </w:t>
            </w:r>
          </w:p>
        </w:tc>
        <w:tc>
          <w:tcPr>
            <w:tcW w:w="1895"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No example provided.</w:t>
            </w:r>
          </w:p>
        </w:tc>
        <w:tc>
          <w:tcPr>
            <w:tcW w:w="57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c>
          <w:tcPr>
            <w:tcW w:w="89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r>
      <w:tr w:rsidR="00A93CDA" w:rsidRPr="00A93CDA" w:rsidTr="00701208">
        <w:trPr>
          <w:tblCellSpacing w:w="15" w:type="dxa"/>
        </w:trPr>
        <w:tc>
          <w:tcPr>
            <w:tcW w:w="1589"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PO82</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The hours of operation minimise adverse amenity impacts on adjoining sensitive land uses.</w:t>
            </w:r>
          </w:p>
        </w:tc>
        <w:tc>
          <w:tcPr>
            <w:tcW w:w="1895"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E82</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Hours of operation do not exceed 6:00am to 9:00pm Monday to Sunday.</w:t>
            </w:r>
          </w:p>
        </w:tc>
        <w:tc>
          <w:tcPr>
            <w:tcW w:w="57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3"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701208" w:rsidRDefault="00701208"/>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780"/>
        <w:gridCol w:w="5860"/>
        <w:gridCol w:w="1732"/>
        <w:gridCol w:w="3001"/>
      </w:tblGrid>
      <w:tr w:rsidR="00701208" w:rsidRPr="00A93CDA" w:rsidTr="0070120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701208" w:rsidRPr="00A93CDA" w:rsidRDefault="00701208" w:rsidP="00A93CDA">
            <w:pPr>
              <w:spacing w:before="100" w:beforeAutospacing="1" w:after="100" w:afterAutospacing="1" w:line="240" w:lineRule="auto"/>
              <w:ind w:left="150" w:right="150"/>
              <w:jc w:val="center"/>
              <w:rPr>
                <w:rFonts w:ascii="Arial" w:eastAsia="Times New Roman" w:hAnsi="Arial" w:cs="Arial"/>
                <w:sz w:val="20"/>
                <w:szCs w:val="20"/>
                <w:lang w:eastAsia="en-AU"/>
              </w:rPr>
            </w:pPr>
            <w:r w:rsidRPr="00A93CDA">
              <w:rPr>
                <w:rFonts w:ascii="Arial" w:eastAsia="Times New Roman" w:hAnsi="Arial" w:cs="Arial"/>
                <w:b/>
                <w:bCs/>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701208" w:rsidRPr="00A93CDA" w:rsidTr="00A93CDA">
              <w:trPr>
                <w:tblCellSpacing w:w="15" w:type="dxa"/>
              </w:trPr>
              <w:tc>
                <w:tcPr>
                  <w:tcW w:w="15100" w:type="dxa"/>
                  <w:shd w:val="clear" w:color="auto" w:fill="CCCCCC"/>
                  <w:vAlign w:val="center"/>
                  <w:hideMark/>
                </w:tcPr>
                <w:p w:rsidR="00701208" w:rsidRPr="00A93CDA" w:rsidRDefault="00701208"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lastRenderedPageBreak/>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701208" w:rsidRPr="00A93CDA" w:rsidRDefault="00701208" w:rsidP="00A93CDA">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701208" w:rsidRPr="00A93CDA" w:rsidTr="0070120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701208" w:rsidRPr="00A93CDA" w:rsidRDefault="00701208"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lastRenderedPageBreak/>
              <w:t xml:space="preserve">Acid </w:t>
            </w:r>
            <w:proofErr w:type="spellStart"/>
            <w:r w:rsidRPr="00A93CDA">
              <w:rPr>
                <w:rFonts w:ascii="Arial" w:eastAsia="Times New Roman" w:hAnsi="Arial" w:cs="Arial"/>
                <w:b/>
                <w:bCs/>
                <w:sz w:val="20"/>
                <w:szCs w:val="20"/>
                <w:lang w:eastAsia="en-AU"/>
              </w:rPr>
              <w:t>sulfate</w:t>
            </w:r>
            <w:proofErr w:type="spellEnd"/>
            <w:r w:rsidRPr="00A93CDA">
              <w:rPr>
                <w:rFonts w:ascii="Arial" w:eastAsia="Times New Roman" w:hAnsi="Arial" w:cs="Arial"/>
                <w:b/>
                <w:bCs/>
                <w:sz w:val="20"/>
                <w:szCs w:val="20"/>
                <w:lang w:eastAsia="en-AU"/>
              </w:rPr>
              <w:t xml:space="preserve"> soils - (refer Overlay map - Acid </w:t>
            </w:r>
            <w:proofErr w:type="spellStart"/>
            <w:r w:rsidRPr="00A93CDA">
              <w:rPr>
                <w:rFonts w:ascii="Arial" w:eastAsia="Times New Roman" w:hAnsi="Arial" w:cs="Arial"/>
                <w:b/>
                <w:bCs/>
                <w:sz w:val="20"/>
                <w:szCs w:val="20"/>
                <w:lang w:eastAsia="en-AU"/>
              </w:rPr>
              <w:t>sulfate</w:t>
            </w:r>
            <w:proofErr w:type="spellEnd"/>
            <w:r w:rsidRPr="00A93CDA">
              <w:rPr>
                <w:rFonts w:ascii="Arial" w:eastAsia="Times New Roman" w:hAnsi="Arial" w:cs="Arial"/>
                <w:b/>
                <w:bCs/>
                <w:sz w:val="20"/>
                <w:szCs w:val="20"/>
                <w:lang w:eastAsia="en-AU"/>
              </w:rPr>
              <w:t xml:space="preserve"> soils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701208" w:rsidRPr="00A93CDA" w:rsidTr="00A93CDA">
              <w:trPr>
                <w:tblCellSpacing w:w="15" w:type="dxa"/>
              </w:trPr>
              <w:tc>
                <w:tcPr>
                  <w:tcW w:w="15100" w:type="dxa"/>
                  <w:shd w:val="clear" w:color="auto" w:fill="CCCCCC"/>
                  <w:vAlign w:val="center"/>
                  <w:hideMark/>
                </w:tcPr>
                <w:p w:rsidR="00701208" w:rsidRPr="00A93CDA" w:rsidRDefault="00701208"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Note - To demonstrate achievement of the performance outcome, an Acid </w:t>
                  </w:r>
                  <w:proofErr w:type="spellStart"/>
                  <w:r w:rsidRPr="00A93CDA">
                    <w:rPr>
                      <w:rFonts w:ascii="Arial" w:eastAsia="Times New Roman" w:hAnsi="Arial" w:cs="Arial"/>
                      <w:sz w:val="20"/>
                      <w:szCs w:val="20"/>
                      <w:lang w:eastAsia="en-AU"/>
                    </w:rPr>
                    <w:t>sulfate</w:t>
                  </w:r>
                  <w:proofErr w:type="spellEnd"/>
                  <w:r w:rsidRPr="00A93CDA">
                    <w:rPr>
                      <w:rFonts w:ascii="Arial" w:eastAsia="Times New Roman" w:hAnsi="Arial" w:cs="Arial"/>
                      <w:sz w:val="20"/>
                      <w:szCs w:val="20"/>
                      <w:lang w:eastAsia="en-AU"/>
                    </w:rPr>
                    <w:t xml:space="preserve"> soils (ASS) investigation report and soil management plan is prepared by a qualified engineer.  Guidance for the preparation an ASS investigation report and soil management plan is provided in Planning scheme policy - Acid </w:t>
                  </w:r>
                  <w:proofErr w:type="spellStart"/>
                  <w:r w:rsidRPr="00A93CDA">
                    <w:rPr>
                      <w:rFonts w:ascii="Arial" w:eastAsia="Times New Roman" w:hAnsi="Arial" w:cs="Arial"/>
                      <w:sz w:val="20"/>
                      <w:szCs w:val="20"/>
                      <w:lang w:eastAsia="en-AU"/>
                    </w:rPr>
                    <w:t>sulfate</w:t>
                  </w:r>
                  <w:proofErr w:type="spellEnd"/>
                  <w:r w:rsidRPr="00A93CDA">
                    <w:rPr>
                      <w:rFonts w:ascii="Arial" w:eastAsia="Times New Roman" w:hAnsi="Arial" w:cs="Arial"/>
                      <w:sz w:val="20"/>
                      <w:szCs w:val="20"/>
                      <w:lang w:eastAsia="en-AU"/>
                    </w:rPr>
                    <w:t xml:space="preserve"> soils. </w:t>
                  </w:r>
                </w:p>
              </w:tc>
            </w:tr>
          </w:tbl>
          <w:p w:rsidR="00701208" w:rsidRPr="00A93CDA" w:rsidRDefault="00701208"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950CA6" w:rsidRPr="00A93CDA" w:rsidTr="00950CA6">
        <w:trPr>
          <w:tblCellSpacing w:w="15" w:type="dxa"/>
        </w:trPr>
        <w:tc>
          <w:tcPr>
            <w:tcW w:w="1549"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PO83</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Development avoids disturbing acid </w:t>
            </w:r>
            <w:proofErr w:type="spellStart"/>
            <w:r w:rsidRPr="00A93CDA">
              <w:rPr>
                <w:rFonts w:ascii="Arial" w:eastAsia="Times New Roman" w:hAnsi="Arial" w:cs="Arial"/>
                <w:sz w:val="20"/>
                <w:szCs w:val="20"/>
                <w:lang w:eastAsia="en-AU"/>
              </w:rPr>
              <w:t>sulfate</w:t>
            </w:r>
            <w:proofErr w:type="spellEnd"/>
            <w:r w:rsidRPr="00A93CDA">
              <w:rPr>
                <w:rFonts w:ascii="Arial" w:eastAsia="Times New Roman" w:hAnsi="Arial" w:cs="Arial"/>
                <w:sz w:val="20"/>
                <w:szCs w:val="20"/>
                <w:lang w:eastAsia="en-AU"/>
              </w:rPr>
              <w:t xml:space="preserve"> soils. Where development disturbs acid </w:t>
            </w:r>
            <w:proofErr w:type="spellStart"/>
            <w:r w:rsidRPr="00A93CDA">
              <w:rPr>
                <w:rFonts w:ascii="Arial" w:eastAsia="Times New Roman" w:hAnsi="Arial" w:cs="Arial"/>
                <w:sz w:val="20"/>
                <w:szCs w:val="20"/>
                <w:lang w:eastAsia="en-AU"/>
              </w:rPr>
              <w:t>sulfate</w:t>
            </w:r>
            <w:proofErr w:type="spellEnd"/>
            <w:r w:rsidRPr="00A93CDA">
              <w:rPr>
                <w:rFonts w:ascii="Arial" w:eastAsia="Times New Roman" w:hAnsi="Arial" w:cs="Arial"/>
                <w:sz w:val="20"/>
                <w:szCs w:val="20"/>
                <w:lang w:eastAsia="en-AU"/>
              </w:rPr>
              <w:t xml:space="preserve"> soils, development:</w:t>
            </w:r>
          </w:p>
          <w:p w:rsidR="00A93CDA" w:rsidRPr="00A93CDA" w:rsidRDefault="00A93CDA" w:rsidP="00A93CDA">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is managed to avoid or minimise the release of surface or groundwater flows containing acid and metal contaminants into the environment; </w:t>
            </w:r>
          </w:p>
          <w:p w:rsidR="00A93CDA" w:rsidRPr="00A93CDA" w:rsidRDefault="00A93CDA" w:rsidP="00A93CDA">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protects the environmental and ecological values and health of receiving waters;</w:t>
            </w:r>
          </w:p>
          <w:p w:rsidR="00A93CDA" w:rsidRPr="00A93CDA" w:rsidRDefault="00A93CDA" w:rsidP="00A93CDA">
            <w:pPr>
              <w:numPr>
                <w:ilvl w:val="0"/>
                <w:numId w:val="69"/>
              </w:numPr>
              <w:spacing w:before="100" w:beforeAutospacing="1" w:after="100" w:afterAutospacing="1" w:line="240" w:lineRule="auto"/>
              <w:ind w:left="450"/>
              <w:rPr>
                <w:rFonts w:ascii="Arial" w:eastAsia="Times New Roman" w:hAnsi="Arial" w:cs="Arial"/>
                <w:sz w:val="20"/>
                <w:szCs w:val="20"/>
                <w:lang w:eastAsia="en-AU"/>
              </w:rPr>
            </w:pPr>
            <w:proofErr w:type="gramStart"/>
            <w:r w:rsidRPr="00A93CDA">
              <w:rPr>
                <w:rFonts w:ascii="Arial" w:eastAsia="Times New Roman" w:hAnsi="Arial" w:cs="Arial"/>
                <w:sz w:val="20"/>
                <w:szCs w:val="20"/>
                <w:lang w:eastAsia="en-AU"/>
              </w:rPr>
              <w:t>protects</w:t>
            </w:r>
            <w:proofErr w:type="gramEnd"/>
            <w:r w:rsidRPr="00A93CDA">
              <w:rPr>
                <w:rFonts w:ascii="Arial" w:eastAsia="Times New Roman" w:hAnsi="Arial" w:cs="Arial"/>
                <w:sz w:val="20"/>
                <w:szCs w:val="20"/>
                <w:lang w:eastAsia="en-AU"/>
              </w:rPr>
              <w:t xml:space="preserve"> buildings and infrastructure from the effects of acid </w:t>
            </w:r>
            <w:proofErr w:type="spellStart"/>
            <w:r w:rsidRPr="00A93CDA">
              <w:rPr>
                <w:rFonts w:ascii="Arial" w:eastAsia="Times New Roman" w:hAnsi="Arial" w:cs="Arial"/>
                <w:sz w:val="20"/>
                <w:szCs w:val="20"/>
                <w:lang w:eastAsia="en-AU"/>
              </w:rPr>
              <w:t>sulfate</w:t>
            </w:r>
            <w:proofErr w:type="spellEnd"/>
            <w:r w:rsidRPr="00A93CDA">
              <w:rPr>
                <w:rFonts w:ascii="Arial" w:eastAsia="Times New Roman" w:hAnsi="Arial" w:cs="Arial"/>
                <w:sz w:val="20"/>
                <w:szCs w:val="20"/>
                <w:lang w:eastAsia="en-AU"/>
              </w:rPr>
              <w:t xml:space="preserve"> soils.</w:t>
            </w:r>
          </w:p>
        </w:tc>
        <w:tc>
          <w:tcPr>
            <w:tcW w:w="1897"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E83</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Development does not involve:</w:t>
            </w:r>
          </w:p>
          <w:p w:rsidR="00A93CDA" w:rsidRPr="00A93CDA" w:rsidRDefault="00A93CDA" w:rsidP="00A93CDA">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excavation or otherwise removing of more than 100m</w:t>
            </w:r>
            <w:r w:rsidRPr="00A93CDA">
              <w:rPr>
                <w:rFonts w:ascii="Arial" w:eastAsia="Times New Roman" w:hAnsi="Arial" w:cs="Arial"/>
                <w:sz w:val="20"/>
                <w:szCs w:val="20"/>
                <w:vertAlign w:val="superscript"/>
                <w:lang w:eastAsia="en-AU"/>
              </w:rPr>
              <w:t>3</w:t>
            </w:r>
            <w:r w:rsidRPr="00A93CDA">
              <w:rPr>
                <w:rFonts w:ascii="Arial" w:eastAsia="Times New Roman" w:hAnsi="Arial" w:cs="Arial"/>
                <w:sz w:val="20"/>
                <w:szCs w:val="20"/>
                <w:lang w:eastAsia="en-AU"/>
              </w:rPr>
              <w:t xml:space="preserve"> of soil or sediment where below than 5m Australian Height datum AHD; or </w:t>
            </w:r>
          </w:p>
          <w:p w:rsidR="00A93CDA" w:rsidRPr="00A93CDA" w:rsidRDefault="00A93CDA" w:rsidP="00A93CDA">
            <w:pPr>
              <w:numPr>
                <w:ilvl w:val="0"/>
                <w:numId w:val="70"/>
              </w:numPr>
              <w:spacing w:before="100" w:beforeAutospacing="1" w:after="100" w:afterAutospacing="1" w:line="240" w:lineRule="auto"/>
              <w:ind w:left="450"/>
              <w:rPr>
                <w:rFonts w:ascii="Arial" w:eastAsia="Times New Roman" w:hAnsi="Arial" w:cs="Arial"/>
                <w:sz w:val="20"/>
                <w:szCs w:val="20"/>
                <w:lang w:eastAsia="en-AU"/>
              </w:rPr>
            </w:pPr>
            <w:proofErr w:type="gramStart"/>
            <w:r w:rsidRPr="00A93CDA">
              <w:rPr>
                <w:rFonts w:ascii="Arial" w:eastAsia="Times New Roman" w:hAnsi="Arial" w:cs="Arial"/>
                <w:sz w:val="20"/>
                <w:szCs w:val="20"/>
                <w:lang w:eastAsia="en-AU"/>
              </w:rPr>
              <w:t>filling</w:t>
            </w:r>
            <w:proofErr w:type="gramEnd"/>
            <w:r w:rsidRPr="00A93CDA">
              <w:rPr>
                <w:rFonts w:ascii="Arial" w:eastAsia="Times New Roman" w:hAnsi="Arial" w:cs="Arial"/>
                <w:sz w:val="20"/>
                <w:szCs w:val="20"/>
                <w:lang w:eastAsia="en-AU"/>
              </w:rPr>
              <w:t xml:space="preserve"> of land of more than 500m</w:t>
            </w:r>
            <w:r w:rsidRPr="00A93CDA">
              <w:rPr>
                <w:rFonts w:ascii="Arial" w:eastAsia="Times New Roman" w:hAnsi="Arial" w:cs="Arial"/>
                <w:sz w:val="20"/>
                <w:szCs w:val="20"/>
                <w:vertAlign w:val="superscript"/>
                <w:lang w:eastAsia="en-AU"/>
              </w:rPr>
              <w:t>3</w:t>
            </w:r>
            <w:r w:rsidRPr="00A93CDA">
              <w:rPr>
                <w:rFonts w:ascii="Arial" w:eastAsia="Times New Roman" w:hAnsi="Arial" w:cs="Arial"/>
                <w:sz w:val="20"/>
                <w:szCs w:val="20"/>
                <w:lang w:eastAsia="en-AU"/>
              </w:rPr>
              <w:t xml:space="preserve"> of material with an average depth of 0.5m or greater where below the 5m Australian Height datum AHD. </w:t>
            </w:r>
          </w:p>
        </w:tc>
        <w:tc>
          <w:tcPr>
            <w:tcW w:w="557"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8"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950CA6" w:rsidRPr="00A93CDA" w:rsidTr="00950CA6">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950CA6" w:rsidRPr="00A93CDA" w:rsidRDefault="00950CA6"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950CA6" w:rsidRPr="00A93CDA" w:rsidTr="00A93CDA">
              <w:trPr>
                <w:tblCellSpacing w:w="15" w:type="dxa"/>
              </w:trPr>
              <w:tc>
                <w:tcPr>
                  <w:tcW w:w="15100" w:type="dxa"/>
                  <w:shd w:val="clear" w:color="auto" w:fill="CCCCCC"/>
                  <w:vAlign w:val="center"/>
                  <w:hideMark/>
                </w:tcPr>
                <w:p w:rsidR="00950CA6" w:rsidRPr="00A93CDA" w:rsidRDefault="00950CA6"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950CA6" w:rsidRPr="00A93CDA" w:rsidRDefault="00950CA6"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950CA6" w:rsidRPr="00A93CDA" w:rsidRDefault="00950CA6"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950CA6" w:rsidRPr="00A93CDA" w:rsidRDefault="00950CA6"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950CA6" w:rsidRPr="00A93CDA" w:rsidTr="00950CA6">
        <w:trPr>
          <w:tblCellSpacing w:w="15" w:type="dxa"/>
        </w:trPr>
        <w:tc>
          <w:tcPr>
            <w:tcW w:w="1549"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PO84</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Development will:</w:t>
            </w:r>
          </w:p>
          <w:p w:rsidR="00A93CDA" w:rsidRPr="00A93CDA" w:rsidRDefault="00A93CDA" w:rsidP="00A93CDA">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lastRenderedPageBreak/>
              <w:t xml:space="preserve">not diminish or cause irreversible damage to the cultural heritage values present on the site, and associated with a heritage site, object or building; </w:t>
            </w:r>
          </w:p>
          <w:p w:rsidR="00A93CDA" w:rsidRPr="00A93CDA" w:rsidRDefault="00A93CDA" w:rsidP="00A93CDA">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protect the fabric and setting of the heritage site, object or building;</w:t>
            </w:r>
          </w:p>
          <w:p w:rsidR="00A93CDA" w:rsidRPr="00A93CDA" w:rsidRDefault="00A93CDA" w:rsidP="00A93CDA">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be consistent with the form, scale and style of the heritage site, object or building;</w:t>
            </w:r>
          </w:p>
          <w:p w:rsidR="00A93CDA" w:rsidRPr="00A93CDA" w:rsidRDefault="00A93CDA" w:rsidP="00A93CDA">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utilise similar materials to those existing, or where this is not reasonable or practicable, neutral materials and finishes;</w:t>
            </w:r>
          </w:p>
          <w:p w:rsidR="00A93CDA" w:rsidRPr="00A93CDA" w:rsidRDefault="00A93CDA" w:rsidP="00A93CDA">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incorporate complementary elements, detailing and ornamentation to those present on the heritage site, object or building;</w:t>
            </w:r>
          </w:p>
          <w:p w:rsidR="00A93CDA" w:rsidRPr="00A93CDA" w:rsidRDefault="00A93CDA" w:rsidP="00A93CDA">
            <w:pPr>
              <w:numPr>
                <w:ilvl w:val="0"/>
                <w:numId w:val="71"/>
              </w:numPr>
              <w:spacing w:before="100" w:beforeAutospacing="1" w:after="100" w:afterAutospacing="1" w:line="240" w:lineRule="auto"/>
              <w:ind w:left="450"/>
              <w:rPr>
                <w:rFonts w:ascii="Arial" w:eastAsia="Times New Roman" w:hAnsi="Arial" w:cs="Arial"/>
                <w:sz w:val="20"/>
                <w:szCs w:val="20"/>
                <w:lang w:eastAsia="en-AU"/>
              </w:rPr>
            </w:pPr>
            <w:proofErr w:type="gramStart"/>
            <w:r w:rsidRPr="00A93CDA">
              <w:rPr>
                <w:rFonts w:ascii="Arial" w:eastAsia="Times New Roman" w:hAnsi="Arial" w:cs="Arial"/>
                <w:sz w:val="20"/>
                <w:szCs w:val="20"/>
                <w:lang w:eastAsia="en-AU"/>
              </w:rPr>
              <w:t>retain</w:t>
            </w:r>
            <w:proofErr w:type="gramEnd"/>
            <w:r w:rsidRPr="00A93CDA">
              <w:rPr>
                <w:rFonts w:ascii="Arial" w:eastAsia="Times New Roman" w:hAnsi="Arial" w:cs="Arial"/>
                <w:sz w:val="20"/>
                <w:szCs w:val="20"/>
                <w:lang w:eastAsia="en-AU"/>
              </w:rPr>
              <w:t xml:space="preserve"> public access where this is currently provided.</w:t>
            </w:r>
          </w:p>
        </w:tc>
        <w:tc>
          <w:tcPr>
            <w:tcW w:w="1897"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lastRenderedPageBreak/>
              <w:t>E84</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lastRenderedPageBreak/>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00"/>
            </w:tblGrid>
            <w:tr w:rsidR="00A93CDA" w:rsidRPr="00A93CDA" w:rsidTr="00A93CDA">
              <w:trPr>
                <w:tblCellSpacing w:w="15" w:type="dxa"/>
              </w:trPr>
              <w:tc>
                <w:tcPr>
                  <w:tcW w:w="5552" w:type="dxa"/>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Council prior to the commencement of any preservation, maintenance, repair and restoration works. </w:t>
                  </w:r>
                </w:p>
              </w:tc>
            </w:tr>
          </w:tbl>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557"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8"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950CA6" w:rsidRPr="00A93CDA" w:rsidTr="00950CA6">
        <w:trPr>
          <w:tblCellSpacing w:w="15" w:type="dxa"/>
        </w:trPr>
        <w:tc>
          <w:tcPr>
            <w:tcW w:w="1549"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lastRenderedPageBreak/>
              <w:t>PO85</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Demolition and removal is only considered where:</w:t>
            </w:r>
          </w:p>
          <w:p w:rsidR="00A93CDA" w:rsidRPr="00A93CDA" w:rsidRDefault="00A93CDA" w:rsidP="00A93CDA">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A93CDA" w:rsidRPr="00A93CDA" w:rsidRDefault="00A93CDA" w:rsidP="00A93CDA">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A93CDA" w:rsidRPr="00A93CDA" w:rsidRDefault="00A93CDA" w:rsidP="00A93CDA">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limited demolition is performed in the course of repairs, maintenance or restoration; or</w:t>
            </w:r>
          </w:p>
          <w:p w:rsidR="00A93CDA" w:rsidRPr="00A93CDA" w:rsidRDefault="00A93CDA" w:rsidP="00A93CDA">
            <w:pPr>
              <w:numPr>
                <w:ilvl w:val="0"/>
                <w:numId w:val="72"/>
              </w:numPr>
              <w:spacing w:before="100" w:beforeAutospacing="1" w:after="100" w:afterAutospacing="1" w:line="240" w:lineRule="auto"/>
              <w:ind w:left="450"/>
              <w:rPr>
                <w:rFonts w:ascii="Arial" w:eastAsia="Times New Roman" w:hAnsi="Arial" w:cs="Arial"/>
                <w:sz w:val="20"/>
                <w:szCs w:val="20"/>
                <w:lang w:eastAsia="en-AU"/>
              </w:rPr>
            </w:pPr>
            <w:proofErr w:type="gramStart"/>
            <w:r w:rsidRPr="00A93CDA">
              <w:rPr>
                <w:rFonts w:ascii="Arial" w:eastAsia="Times New Roman" w:hAnsi="Arial" w:cs="Arial"/>
                <w:sz w:val="20"/>
                <w:szCs w:val="20"/>
                <w:lang w:eastAsia="en-AU"/>
              </w:rPr>
              <w:t>demolition</w:t>
            </w:r>
            <w:proofErr w:type="gramEnd"/>
            <w:r w:rsidRPr="00A93CDA">
              <w:rPr>
                <w:rFonts w:ascii="Arial" w:eastAsia="Times New Roman" w:hAnsi="Arial" w:cs="Arial"/>
                <w:sz w:val="20"/>
                <w:szCs w:val="20"/>
                <w:lang w:eastAsia="en-AU"/>
              </w:rPr>
              <w:t xml:space="preserve"> is performed following a catastrophic event which substantially destroys the building or object.</w:t>
            </w:r>
          </w:p>
        </w:tc>
        <w:tc>
          <w:tcPr>
            <w:tcW w:w="1897"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No example provided.</w:t>
            </w:r>
          </w:p>
        </w:tc>
        <w:tc>
          <w:tcPr>
            <w:tcW w:w="557"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c>
          <w:tcPr>
            <w:tcW w:w="948"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r>
      <w:tr w:rsidR="00950CA6" w:rsidRPr="00A93CDA" w:rsidTr="00950CA6">
        <w:trPr>
          <w:tblCellSpacing w:w="15" w:type="dxa"/>
        </w:trPr>
        <w:tc>
          <w:tcPr>
            <w:tcW w:w="1549"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PO86</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Where development is occurring on land adjoining a site of cultural heritage value, the development is to be sympathetic to and </w:t>
            </w:r>
            <w:r w:rsidRPr="00A93CDA">
              <w:rPr>
                <w:rFonts w:ascii="Arial" w:eastAsia="Times New Roman" w:hAnsi="Arial" w:cs="Arial"/>
                <w:sz w:val="20"/>
                <w:szCs w:val="20"/>
                <w:lang w:eastAsia="en-AU"/>
              </w:rPr>
              <w:lastRenderedPageBreak/>
              <w:t xml:space="preserve">consistent with the cultural heritage values present on the site and not result in their values being eroded, degraded or unreasonably obscured from public view. </w:t>
            </w:r>
          </w:p>
        </w:tc>
        <w:tc>
          <w:tcPr>
            <w:tcW w:w="1897"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lastRenderedPageBreak/>
              <w:t>No example provided.</w:t>
            </w:r>
          </w:p>
        </w:tc>
        <w:tc>
          <w:tcPr>
            <w:tcW w:w="557"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c>
          <w:tcPr>
            <w:tcW w:w="948"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r>
      <w:tr w:rsidR="00950CA6" w:rsidRPr="00A93CDA" w:rsidTr="00950CA6">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950CA6" w:rsidRPr="00A93CDA" w:rsidRDefault="00950CA6" w:rsidP="00A93CDA">
            <w:pPr>
              <w:spacing w:before="100" w:beforeAutospacing="1" w:after="100" w:afterAutospacing="1" w:line="240" w:lineRule="auto"/>
              <w:ind w:left="150" w:right="150"/>
              <w:rPr>
                <w:rFonts w:ascii="Arial" w:eastAsia="Times New Roman" w:hAnsi="Arial" w:cs="Arial"/>
                <w:b/>
                <w:bCs/>
                <w:sz w:val="20"/>
                <w:szCs w:val="20"/>
                <w:lang w:eastAsia="en-AU"/>
              </w:rPr>
            </w:pPr>
            <w:r w:rsidRPr="00A93CDA">
              <w:rPr>
                <w:rFonts w:ascii="Arial" w:eastAsia="Times New Roman" w:hAnsi="Arial" w:cs="Arial"/>
                <w:b/>
                <w:bCs/>
                <w:sz w:val="20"/>
                <w:szCs w:val="20"/>
                <w:lang w:eastAsia="en-AU"/>
              </w:rPr>
              <w:lastRenderedPageBreak/>
              <w:t>Infrastructure buffer areas (refer Overlay map – Infrastructure buffers to determine if the following assessment criteria apply)</w:t>
            </w:r>
          </w:p>
        </w:tc>
      </w:tr>
      <w:tr w:rsidR="00950CA6" w:rsidRPr="00A93CDA" w:rsidTr="00950CA6">
        <w:trPr>
          <w:tblCellSpacing w:w="15" w:type="dxa"/>
        </w:trPr>
        <w:tc>
          <w:tcPr>
            <w:tcW w:w="1549" w:type="pct"/>
            <w:tcBorders>
              <w:top w:val="outset" w:sz="6" w:space="0" w:color="auto"/>
              <w:left w:val="outset" w:sz="6" w:space="0" w:color="auto"/>
              <w:bottom w:val="outset" w:sz="6" w:space="0" w:color="auto"/>
              <w:right w:val="outset" w:sz="6" w:space="0" w:color="auto"/>
            </w:tcBorders>
            <w:vAlign w:val="center"/>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PO87</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Development within a High voltage electricity line buffer:</w:t>
            </w:r>
          </w:p>
          <w:p w:rsidR="00A93CDA" w:rsidRPr="00A93CDA" w:rsidRDefault="00A93CDA" w:rsidP="00A93CDA">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is located and designed to avoid any potential adverse impacts on personal health and wellbeing from electromagnetic fields;</w:t>
            </w:r>
          </w:p>
          <w:p w:rsidR="00A93CDA" w:rsidRPr="00A93CDA" w:rsidRDefault="00A93CDA" w:rsidP="00A93CDA">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is located and designed in a manner that maintains a high level of security of supply;</w:t>
            </w:r>
          </w:p>
          <w:p w:rsidR="00A93CDA" w:rsidRPr="00A93CDA" w:rsidRDefault="00A93CDA" w:rsidP="00A93CDA">
            <w:pPr>
              <w:numPr>
                <w:ilvl w:val="0"/>
                <w:numId w:val="73"/>
              </w:numPr>
              <w:spacing w:before="100" w:beforeAutospacing="1" w:after="100" w:afterAutospacing="1" w:line="240" w:lineRule="auto"/>
              <w:ind w:left="450"/>
              <w:rPr>
                <w:rFonts w:ascii="Arial" w:eastAsia="Times New Roman" w:hAnsi="Arial" w:cs="Arial"/>
                <w:sz w:val="20"/>
                <w:szCs w:val="20"/>
                <w:lang w:eastAsia="en-AU"/>
              </w:rPr>
            </w:pPr>
            <w:proofErr w:type="gramStart"/>
            <w:r w:rsidRPr="00A93CDA">
              <w:rPr>
                <w:rFonts w:ascii="Arial" w:eastAsia="Times New Roman" w:hAnsi="Arial" w:cs="Arial"/>
                <w:sz w:val="20"/>
                <w:szCs w:val="20"/>
                <w:lang w:eastAsia="en-AU"/>
              </w:rPr>
              <w:t>is</w:t>
            </w:r>
            <w:proofErr w:type="gramEnd"/>
            <w:r w:rsidRPr="00A93CDA">
              <w:rPr>
                <w:rFonts w:ascii="Arial" w:eastAsia="Times New Roman" w:hAnsi="Arial" w:cs="Arial"/>
                <w:sz w:val="20"/>
                <w:szCs w:val="20"/>
                <w:lang w:eastAsia="en-AU"/>
              </w:rPr>
              <w:t xml:space="preserve"> located and designed so not to impede upon the functioning and maintenance of high voltage electrical infrastructure.</w:t>
            </w:r>
          </w:p>
        </w:tc>
        <w:tc>
          <w:tcPr>
            <w:tcW w:w="1897"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E87</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Except where located on an approved Neighbourhood development plan, development does not involve the construction of any buildings or structures within a high voltage electricity line buffer. </w:t>
            </w:r>
          </w:p>
        </w:tc>
        <w:tc>
          <w:tcPr>
            <w:tcW w:w="557"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8"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950CA6" w:rsidRPr="00A93CDA" w:rsidTr="00950CA6">
        <w:trPr>
          <w:tblCellSpacing w:w="15" w:type="dxa"/>
        </w:trPr>
        <w:tc>
          <w:tcPr>
            <w:tcW w:w="1549" w:type="pct"/>
            <w:tcBorders>
              <w:top w:val="outset" w:sz="6" w:space="0" w:color="auto"/>
              <w:left w:val="outset" w:sz="6" w:space="0" w:color="auto"/>
              <w:bottom w:val="outset" w:sz="6" w:space="0" w:color="auto"/>
              <w:right w:val="outset" w:sz="6" w:space="0" w:color="auto"/>
            </w:tcBorders>
            <w:vAlign w:val="center"/>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PO88</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Development within a bulk water supply infrastructure buffer is located, designed and constructed to:</w:t>
            </w:r>
          </w:p>
          <w:p w:rsidR="00A93CDA" w:rsidRPr="00A93CDA" w:rsidRDefault="00A93CDA" w:rsidP="00A93CDA">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protect the integrity of the bulk water supply infrastructure;</w:t>
            </w:r>
          </w:p>
          <w:p w:rsidR="00A93CDA" w:rsidRPr="00A93CDA" w:rsidRDefault="00A93CDA" w:rsidP="00A93CDA">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Maintains adequate access for any required maintenance or upgrading work to the bulk water supply infrastructure.</w:t>
            </w:r>
          </w:p>
        </w:tc>
        <w:tc>
          <w:tcPr>
            <w:tcW w:w="1897"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E88</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Except where located on an approved Neighbourhood development plan, development does not involve the construction of any buildings or structures within a bulk water supply infrastructure buffer. </w:t>
            </w:r>
          </w:p>
        </w:tc>
        <w:tc>
          <w:tcPr>
            <w:tcW w:w="557"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8"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950CA6" w:rsidRPr="00A93CDA" w:rsidTr="00950CA6">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950CA6" w:rsidRPr="00A93CDA" w:rsidRDefault="00950CA6"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950CA6" w:rsidRPr="00A93CDA" w:rsidTr="00A93CDA">
              <w:trPr>
                <w:tblCellSpacing w:w="15" w:type="dxa"/>
              </w:trPr>
              <w:tc>
                <w:tcPr>
                  <w:tcW w:w="15100" w:type="dxa"/>
                  <w:vAlign w:val="center"/>
                  <w:hideMark/>
                </w:tcPr>
                <w:p w:rsidR="00950CA6" w:rsidRPr="00A93CDA" w:rsidRDefault="00950CA6"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950CA6" w:rsidRPr="00A93CDA" w:rsidRDefault="00950CA6"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950CA6" w:rsidRPr="00A93CDA" w:rsidTr="00950CA6">
        <w:trPr>
          <w:trHeight w:val="2325"/>
          <w:tblCellSpacing w:w="15" w:type="dxa"/>
        </w:trPr>
        <w:tc>
          <w:tcPr>
            <w:tcW w:w="1549"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lastRenderedPageBreak/>
              <w:t>PO89</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Development:</w:t>
            </w:r>
          </w:p>
          <w:p w:rsidR="00A93CDA" w:rsidRPr="00A93CDA" w:rsidRDefault="00A93CDA" w:rsidP="00A93CDA">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minimises the risk to persons from overland flow;</w:t>
            </w:r>
          </w:p>
          <w:p w:rsidR="00A93CDA" w:rsidRPr="00A93CDA" w:rsidRDefault="00A93CDA" w:rsidP="00A93CDA">
            <w:pPr>
              <w:numPr>
                <w:ilvl w:val="0"/>
                <w:numId w:val="75"/>
              </w:numPr>
              <w:spacing w:before="100" w:beforeAutospacing="1" w:after="100" w:afterAutospacing="1" w:line="240" w:lineRule="auto"/>
              <w:ind w:left="450"/>
              <w:rPr>
                <w:rFonts w:ascii="Arial" w:eastAsia="Times New Roman" w:hAnsi="Arial" w:cs="Arial"/>
                <w:sz w:val="20"/>
                <w:szCs w:val="20"/>
                <w:lang w:eastAsia="en-AU"/>
              </w:rPr>
            </w:pPr>
            <w:proofErr w:type="gramStart"/>
            <w:r w:rsidRPr="00A93CDA">
              <w:rPr>
                <w:rFonts w:ascii="Arial" w:eastAsia="Times New Roman" w:hAnsi="Arial" w:cs="Arial"/>
                <w:sz w:val="20"/>
                <w:szCs w:val="20"/>
                <w:lang w:eastAsia="en-AU"/>
              </w:rPr>
              <w:t>does</w:t>
            </w:r>
            <w:proofErr w:type="gramEnd"/>
            <w:r w:rsidRPr="00A93CDA">
              <w:rPr>
                <w:rFonts w:ascii="Arial" w:eastAsia="Times New Roman" w:hAnsi="Arial" w:cs="Arial"/>
                <w:sz w:val="20"/>
                <w:szCs w:val="20"/>
                <w:lang w:eastAsia="en-AU"/>
              </w:rPr>
              <w:t xml:space="preserve"> not increase the potential for damage from overland flow either on the premises or other premises, public land, watercourses, roads or infrastructure. </w:t>
            </w:r>
          </w:p>
        </w:tc>
        <w:tc>
          <w:tcPr>
            <w:tcW w:w="1897"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No example provided.</w:t>
            </w:r>
          </w:p>
        </w:tc>
        <w:tc>
          <w:tcPr>
            <w:tcW w:w="557"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c>
          <w:tcPr>
            <w:tcW w:w="948"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r>
      <w:tr w:rsidR="00950CA6" w:rsidRPr="00A93CDA" w:rsidTr="00950CA6">
        <w:trPr>
          <w:tblCellSpacing w:w="15" w:type="dxa"/>
        </w:trPr>
        <w:tc>
          <w:tcPr>
            <w:tcW w:w="1549"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PO90</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Development:</w:t>
            </w:r>
          </w:p>
          <w:p w:rsidR="00A93CDA" w:rsidRPr="00A93CDA" w:rsidRDefault="00A93CDA" w:rsidP="00A93CDA">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A93CDA" w:rsidRPr="00A93CDA" w:rsidRDefault="00A93CDA" w:rsidP="00A93CDA">
            <w:pPr>
              <w:numPr>
                <w:ilvl w:val="0"/>
                <w:numId w:val="76"/>
              </w:numPr>
              <w:spacing w:before="100" w:beforeAutospacing="1" w:after="100" w:afterAutospacing="1" w:line="240" w:lineRule="auto"/>
              <w:ind w:left="450"/>
              <w:rPr>
                <w:rFonts w:ascii="Arial" w:eastAsia="Times New Roman" w:hAnsi="Arial" w:cs="Arial"/>
                <w:sz w:val="20"/>
                <w:szCs w:val="20"/>
                <w:lang w:eastAsia="en-AU"/>
              </w:rPr>
            </w:pPr>
            <w:proofErr w:type="gramStart"/>
            <w:r w:rsidRPr="00A93CDA">
              <w:rPr>
                <w:rFonts w:ascii="Arial" w:eastAsia="Times New Roman" w:hAnsi="Arial" w:cs="Arial"/>
                <w:sz w:val="20"/>
                <w:szCs w:val="20"/>
                <w:lang w:eastAsia="en-AU"/>
              </w:rPr>
              <w:t>does</w:t>
            </w:r>
            <w:proofErr w:type="gramEnd"/>
            <w:r w:rsidRPr="00A93CDA">
              <w:rPr>
                <w:rFonts w:ascii="Arial" w:eastAsia="Times New Roman" w:hAnsi="Arial" w:cs="Arial"/>
                <w:sz w:val="20"/>
                <w:szCs w:val="20"/>
                <w:lang w:eastAsia="en-AU"/>
              </w:rPr>
              <w:t xml:space="preserve">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05"/>
            </w:tblGrid>
            <w:tr w:rsidR="00A93CDA" w:rsidRPr="00A93CDA" w:rsidTr="00A93CDA">
              <w:trPr>
                <w:tblCellSpacing w:w="15" w:type="dxa"/>
              </w:trPr>
              <w:tc>
                <w:tcPr>
                  <w:tcW w:w="9428" w:type="dxa"/>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A93CDA" w:rsidRPr="00A93CDA" w:rsidTr="00A93CDA">
              <w:trPr>
                <w:tblCellSpacing w:w="15" w:type="dxa"/>
              </w:trPr>
              <w:tc>
                <w:tcPr>
                  <w:tcW w:w="9428" w:type="dxa"/>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r w:rsidRPr="00A93CDA">
                    <w:rPr>
                      <w:rFonts w:ascii="Arial" w:eastAsia="Times New Roman" w:hAnsi="Arial" w:cs="Arial"/>
                      <w:sz w:val="20"/>
                      <w:szCs w:val="20"/>
                      <w:lang w:eastAsia="en-AU"/>
                    </w:rPr>
                    <w:t>Note - Reporting to be prepared in accordance with Planning scheme policy – Flood hazard, Coastal hazard and Overland flow.</w:t>
                  </w:r>
                </w:p>
              </w:tc>
            </w:tr>
          </w:tbl>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1897"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No example provided.</w:t>
            </w:r>
          </w:p>
        </w:tc>
        <w:tc>
          <w:tcPr>
            <w:tcW w:w="557"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c>
          <w:tcPr>
            <w:tcW w:w="948"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r>
      <w:tr w:rsidR="00950CA6" w:rsidRPr="00A93CDA" w:rsidTr="00950CA6">
        <w:trPr>
          <w:tblCellSpacing w:w="15" w:type="dxa"/>
        </w:trPr>
        <w:tc>
          <w:tcPr>
            <w:tcW w:w="1549" w:type="pct"/>
            <w:tcBorders>
              <w:top w:val="outset" w:sz="6" w:space="0" w:color="auto"/>
              <w:left w:val="outset" w:sz="6" w:space="0" w:color="auto"/>
              <w:bottom w:val="outset" w:sz="6" w:space="0" w:color="auto"/>
              <w:right w:val="outset" w:sz="6" w:space="0" w:color="auto"/>
            </w:tcBorders>
            <w:vAlign w:val="center"/>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PO91</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Development does not:</w:t>
            </w:r>
          </w:p>
          <w:p w:rsidR="00A93CDA" w:rsidRPr="00A93CDA" w:rsidRDefault="00A93CDA" w:rsidP="00A93CDA">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directly, indirectly or cumulatively cause any increase in overland flow velocity or level;</w:t>
            </w:r>
          </w:p>
          <w:p w:rsidR="00A93CDA" w:rsidRPr="00A93CDA" w:rsidRDefault="00A93CDA" w:rsidP="00A93CDA">
            <w:pPr>
              <w:numPr>
                <w:ilvl w:val="0"/>
                <w:numId w:val="77"/>
              </w:numPr>
              <w:spacing w:before="100" w:beforeAutospacing="1" w:after="100" w:afterAutospacing="1" w:line="240" w:lineRule="auto"/>
              <w:ind w:left="450"/>
              <w:rPr>
                <w:rFonts w:ascii="Arial" w:eastAsia="Times New Roman" w:hAnsi="Arial" w:cs="Arial"/>
                <w:sz w:val="20"/>
                <w:szCs w:val="20"/>
                <w:lang w:eastAsia="en-AU"/>
              </w:rPr>
            </w:pPr>
            <w:proofErr w:type="gramStart"/>
            <w:r w:rsidRPr="00A93CDA">
              <w:rPr>
                <w:rFonts w:ascii="Arial" w:eastAsia="Times New Roman" w:hAnsi="Arial" w:cs="Arial"/>
                <w:sz w:val="20"/>
                <w:szCs w:val="20"/>
                <w:lang w:eastAsia="en-AU"/>
              </w:rPr>
              <w:t>increase</w:t>
            </w:r>
            <w:proofErr w:type="gramEnd"/>
            <w:r w:rsidRPr="00A93CDA">
              <w:rPr>
                <w:rFonts w:ascii="Arial" w:eastAsia="Times New Roman" w:hAnsi="Arial" w:cs="Arial"/>
                <w:sz w:val="20"/>
                <w:szCs w:val="20"/>
                <w:lang w:eastAsia="en-AU"/>
              </w:rPr>
              <w:t xml:space="preserve"> the potential for flood damage from overland flow either on the premises or other </w:t>
            </w:r>
            <w:r w:rsidRPr="00A93CDA">
              <w:rPr>
                <w:rFonts w:ascii="Arial" w:eastAsia="Times New Roman" w:hAnsi="Arial" w:cs="Arial"/>
                <w:sz w:val="20"/>
                <w:szCs w:val="20"/>
                <w:lang w:eastAsia="en-AU"/>
              </w:rPr>
              <w:lastRenderedPageBreak/>
              <w:t xml:space="preserve">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05"/>
            </w:tblGrid>
            <w:tr w:rsidR="00A93CDA" w:rsidRPr="00A93CDA" w:rsidTr="00A93CDA">
              <w:trPr>
                <w:tblCellSpacing w:w="15" w:type="dxa"/>
              </w:trPr>
              <w:tc>
                <w:tcPr>
                  <w:tcW w:w="9428" w:type="dxa"/>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bl>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1897"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lastRenderedPageBreak/>
              <w:t>No example provided.</w:t>
            </w:r>
          </w:p>
        </w:tc>
        <w:tc>
          <w:tcPr>
            <w:tcW w:w="557"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c>
          <w:tcPr>
            <w:tcW w:w="948"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r>
      <w:tr w:rsidR="00950CA6" w:rsidRPr="00A93CDA" w:rsidTr="00950CA6">
        <w:trPr>
          <w:tblCellSpacing w:w="15" w:type="dxa"/>
        </w:trPr>
        <w:tc>
          <w:tcPr>
            <w:tcW w:w="1549"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lastRenderedPageBreak/>
              <w:t>PO92</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chemical located or stored on the premises. </w:t>
            </w:r>
          </w:p>
        </w:tc>
        <w:tc>
          <w:tcPr>
            <w:tcW w:w="1897"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E92</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00"/>
            </w:tblGrid>
            <w:tr w:rsidR="00A93CDA" w:rsidRPr="00A93CDA" w:rsidTr="00A93CDA">
              <w:trPr>
                <w:tblCellSpacing w:w="15" w:type="dxa"/>
              </w:trPr>
              <w:tc>
                <w:tcPr>
                  <w:tcW w:w="5552" w:type="dxa"/>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 </w:t>
                  </w:r>
                </w:p>
              </w:tc>
            </w:tr>
          </w:tbl>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557"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8"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950CA6" w:rsidRPr="00A93CDA" w:rsidTr="00950CA6">
        <w:trPr>
          <w:tblCellSpacing w:w="15" w:type="dxa"/>
        </w:trPr>
        <w:tc>
          <w:tcPr>
            <w:tcW w:w="1549"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PO93</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1897"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E93</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557"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8"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950CA6" w:rsidRPr="00A93CDA" w:rsidTr="00950CA6">
        <w:trPr>
          <w:tblCellSpacing w:w="15" w:type="dxa"/>
        </w:trPr>
        <w:tc>
          <w:tcPr>
            <w:tcW w:w="1549" w:type="pct"/>
            <w:vMerge w:val="restar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PO94</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fully developed upstream catchment and are able to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05"/>
            </w:tblGrid>
            <w:tr w:rsidR="00A93CDA" w:rsidRPr="00A93CDA" w:rsidTr="00A93CDA">
              <w:trPr>
                <w:tblCellSpacing w:w="15" w:type="dxa"/>
              </w:trPr>
              <w:tc>
                <w:tcPr>
                  <w:tcW w:w="9428" w:type="dxa"/>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A93CDA" w:rsidRPr="00A93CDA" w:rsidTr="00A93CDA">
              <w:trPr>
                <w:tblCellSpacing w:w="15" w:type="dxa"/>
              </w:trPr>
              <w:tc>
                <w:tcPr>
                  <w:tcW w:w="9428" w:type="dxa"/>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r w:rsidRPr="00A93CDA">
                    <w:rPr>
                      <w:rFonts w:ascii="Arial" w:eastAsia="Times New Roman" w:hAnsi="Arial" w:cs="Arial"/>
                      <w:sz w:val="20"/>
                      <w:szCs w:val="20"/>
                      <w:lang w:eastAsia="en-AU"/>
                    </w:rPr>
                    <w:t>Note - Reporting to be prepared in accordance with Planning scheme policy – Flood hazard, Coastal hazard and Overland flow</w:t>
                  </w:r>
                </w:p>
              </w:tc>
            </w:tr>
          </w:tbl>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1897"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E94.1</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A93CDA" w:rsidRPr="00A93CDA" w:rsidRDefault="00A93CDA" w:rsidP="00A93CDA">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Urban area – Level III;</w:t>
            </w:r>
          </w:p>
          <w:p w:rsidR="00A93CDA" w:rsidRPr="00A93CDA" w:rsidRDefault="00A93CDA" w:rsidP="00A93CDA">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Rural area – N/A;</w:t>
            </w:r>
          </w:p>
          <w:p w:rsidR="00A93CDA" w:rsidRPr="00A93CDA" w:rsidRDefault="00A93CDA" w:rsidP="00A93CDA">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Industrial area – Level V;</w:t>
            </w:r>
          </w:p>
          <w:p w:rsidR="00A93CDA" w:rsidRPr="00A93CDA" w:rsidRDefault="00A93CDA" w:rsidP="00A93CDA">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A93CDA">
              <w:rPr>
                <w:rFonts w:ascii="Arial" w:eastAsia="Times New Roman" w:hAnsi="Arial" w:cs="Arial"/>
                <w:sz w:val="20"/>
                <w:szCs w:val="20"/>
                <w:lang w:eastAsia="en-AU"/>
              </w:rPr>
              <w:t>Commercial area – Level V.</w:t>
            </w:r>
          </w:p>
        </w:tc>
        <w:tc>
          <w:tcPr>
            <w:tcW w:w="557"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8"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950CA6" w:rsidRPr="00A93CDA" w:rsidTr="00950CA6">
        <w:trPr>
          <w:tblCellSpacing w:w="15" w:type="dxa"/>
        </w:trPr>
        <w:tc>
          <w:tcPr>
            <w:tcW w:w="1549" w:type="pct"/>
            <w:vMerge/>
            <w:tcBorders>
              <w:top w:val="outset" w:sz="6" w:space="0" w:color="auto"/>
              <w:left w:val="outset" w:sz="6" w:space="0" w:color="auto"/>
              <w:bottom w:val="outset" w:sz="6" w:space="0" w:color="auto"/>
              <w:right w:val="outset" w:sz="6" w:space="0" w:color="auto"/>
            </w:tcBorders>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1897"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E94.2</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557"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8"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950CA6" w:rsidRPr="00A93CDA" w:rsidTr="00950CA6">
        <w:trPr>
          <w:tblCellSpacing w:w="15" w:type="dxa"/>
        </w:trPr>
        <w:tc>
          <w:tcPr>
            <w:tcW w:w="1549" w:type="pct"/>
            <w:tcBorders>
              <w:top w:val="outset" w:sz="6" w:space="0" w:color="auto"/>
              <w:left w:val="outset" w:sz="6" w:space="0" w:color="auto"/>
              <w:bottom w:val="outset" w:sz="6" w:space="0" w:color="auto"/>
              <w:right w:val="outset" w:sz="6" w:space="0" w:color="auto"/>
            </w:tcBorders>
            <w:vAlign w:val="center"/>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lastRenderedPageBreak/>
              <w:t>PO95</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Development protects the conveyance of overland flow such that an easement for drainage purposes is provided over:</w:t>
            </w:r>
          </w:p>
          <w:p w:rsidR="00A93CDA" w:rsidRPr="00A93CDA" w:rsidRDefault="00A93CDA" w:rsidP="00A93CDA">
            <w:pPr>
              <w:numPr>
                <w:ilvl w:val="0"/>
                <w:numId w:val="79"/>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a stormwater pipe if the nominal pipe diameter exceeds 300mm;</w:t>
            </w:r>
          </w:p>
          <w:p w:rsidR="00A93CDA" w:rsidRPr="00A93CDA" w:rsidRDefault="00A93CDA" w:rsidP="00A93CDA">
            <w:pPr>
              <w:numPr>
                <w:ilvl w:val="0"/>
                <w:numId w:val="79"/>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an overland flow path where it crosses more than one premises;</w:t>
            </w:r>
          </w:p>
          <w:p w:rsidR="00A93CDA" w:rsidRPr="00A93CDA" w:rsidRDefault="00A93CDA" w:rsidP="00A93CDA">
            <w:pPr>
              <w:numPr>
                <w:ilvl w:val="0"/>
                <w:numId w:val="7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93CDA">
              <w:rPr>
                <w:rFonts w:ascii="Arial" w:eastAsia="Times New Roman" w:hAnsi="Arial" w:cs="Arial"/>
                <w:sz w:val="20"/>
                <w:szCs w:val="20"/>
                <w:lang w:eastAsia="en-AU"/>
              </w:rPr>
              <w:t>inter-allotment</w:t>
            </w:r>
            <w:proofErr w:type="gramEnd"/>
            <w:r w:rsidRPr="00A93CDA">
              <w:rPr>
                <w:rFonts w:ascii="Arial" w:eastAsia="Times New Roman" w:hAnsi="Arial" w:cs="Arial"/>
                <w:sz w:val="20"/>
                <w:szCs w:val="20"/>
                <w:lang w:eastAsia="en-AU"/>
              </w:rPr>
              <w:t xml:space="preserve">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05"/>
            </w:tblGrid>
            <w:tr w:rsidR="00A93CDA" w:rsidRPr="00A93CDA" w:rsidTr="00A93CDA">
              <w:trPr>
                <w:tblCellSpacing w:w="15" w:type="dxa"/>
              </w:trPr>
              <w:tc>
                <w:tcPr>
                  <w:tcW w:w="9428" w:type="dxa"/>
                  <w:vAlign w:val="center"/>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Note - Refer to Planning scheme policy - Integrated design for details and examples.</w:t>
                  </w:r>
                </w:p>
              </w:tc>
            </w:tr>
            <w:tr w:rsidR="00A93CDA" w:rsidRPr="00A93CDA" w:rsidTr="00A93CDA">
              <w:trPr>
                <w:tblCellSpacing w:w="15" w:type="dxa"/>
              </w:trPr>
              <w:tc>
                <w:tcPr>
                  <w:tcW w:w="9428" w:type="dxa"/>
                  <w:vAlign w:val="center"/>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Note - Stormwater Drainage easement dimensions are provided in accordance with Section 3.8.5 of QUDM.</w:t>
                  </w:r>
                </w:p>
              </w:tc>
            </w:tr>
          </w:tbl>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1897"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No example provided.</w:t>
            </w:r>
          </w:p>
        </w:tc>
        <w:tc>
          <w:tcPr>
            <w:tcW w:w="557"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c>
          <w:tcPr>
            <w:tcW w:w="948"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p>
        </w:tc>
      </w:tr>
      <w:tr w:rsidR="00A93CDA" w:rsidRPr="00A93CDA" w:rsidTr="00950CA6">
        <w:trPr>
          <w:tblCellSpacing w:w="15" w:type="dxa"/>
        </w:trPr>
        <w:tc>
          <w:tcPr>
            <w:tcW w:w="3456" w:type="pct"/>
            <w:gridSpan w:val="2"/>
            <w:tcBorders>
              <w:top w:val="outset" w:sz="6" w:space="0" w:color="auto"/>
              <w:left w:val="outset" w:sz="6" w:space="0" w:color="auto"/>
              <w:bottom w:val="outset" w:sz="6" w:space="0" w:color="auto"/>
              <w:right w:val="outset" w:sz="6" w:space="0" w:color="auto"/>
            </w:tcBorders>
            <w:vAlign w:val="center"/>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Additional criteria for development for a Park</w:t>
            </w:r>
            <w:r w:rsidRPr="00A93CDA">
              <w:rPr>
                <w:rFonts w:ascii="Arial" w:eastAsia="Times New Roman" w:hAnsi="Arial" w:cs="Arial"/>
                <w:b/>
                <w:bCs/>
                <w:sz w:val="20"/>
                <w:szCs w:val="20"/>
                <w:vertAlign w:val="superscript"/>
                <w:lang w:eastAsia="en-AU"/>
              </w:rPr>
              <w:t>(</w:t>
            </w:r>
            <w:hyperlink r:id="rId58"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A93CDA">
                <w:rPr>
                  <w:rFonts w:ascii="Arial" w:eastAsia="Times New Roman" w:hAnsi="Arial" w:cs="Arial"/>
                  <w:color w:val="0000FF"/>
                  <w:sz w:val="20"/>
                  <w:szCs w:val="20"/>
                  <w:vertAlign w:val="superscript"/>
                  <w:lang w:eastAsia="en-AU"/>
                </w:rPr>
                <w:t>57</w:t>
              </w:r>
            </w:hyperlink>
            <w:r w:rsidRPr="00A93CDA">
              <w:rPr>
                <w:rFonts w:ascii="Arial" w:eastAsia="Times New Roman" w:hAnsi="Arial" w:cs="Arial"/>
                <w:b/>
                <w:bCs/>
                <w:sz w:val="20"/>
                <w:szCs w:val="20"/>
                <w:vertAlign w:val="superscript"/>
                <w:lang w:eastAsia="en-AU"/>
              </w:rPr>
              <w:t>)</w:t>
            </w:r>
          </w:p>
        </w:tc>
        <w:tc>
          <w:tcPr>
            <w:tcW w:w="557"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8"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950CA6" w:rsidRPr="00A93CDA" w:rsidTr="00950CA6">
        <w:trPr>
          <w:tblCellSpacing w:w="15" w:type="dxa"/>
        </w:trPr>
        <w:tc>
          <w:tcPr>
            <w:tcW w:w="1549" w:type="pct"/>
            <w:tcBorders>
              <w:top w:val="outset" w:sz="6" w:space="0" w:color="auto"/>
              <w:left w:val="outset" w:sz="6" w:space="0" w:color="auto"/>
              <w:bottom w:val="outset" w:sz="6" w:space="0" w:color="auto"/>
              <w:right w:val="outset" w:sz="6" w:space="0" w:color="auto"/>
            </w:tcBorders>
            <w:vAlign w:val="center"/>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PO96</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Development for a Park</w:t>
            </w:r>
            <w:r w:rsidRPr="00A93CDA">
              <w:rPr>
                <w:rFonts w:ascii="Arial" w:eastAsia="Times New Roman" w:hAnsi="Arial" w:cs="Arial"/>
                <w:sz w:val="20"/>
                <w:szCs w:val="20"/>
                <w:vertAlign w:val="superscript"/>
                <w:lang w:eastAsia="en-AU"/>
              </w:rPr>
              <w:t>(</w:t>
            </w:r>
            <w:hyperlink r:id="rId59"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A93CDA">
                <w:rPr>
                  <w:rFonts w:ascii="Arial" w:eastAsia="Times New Roman" w:hAnsi="Arial" w:cs="Arial"/>
                  <w:color w:val="0000FF"/>
                  <w:sz w:val="20"/>
                  <w:szCs w:val="20"/>
                  <w:vertAlign w:val="superscript"/>
                  <w:lang w:eastAsia="en-AU"/>
                </w:rPr>
                <w:t>57</w:t>
              </w:r>
            </w:hyperlink>
            <w:r w:rsidRPr="00A93CDA">
              <w:rPr>
                <w:rFonts w:ascii="Arial" w:eastAsia="Times New Roman" w:hAnsi="Arial" w:cs="Arial"/>
                <w:sz w:val="20"/>
                <w:szCs w:val="20"/>
                <w:vertAlign w:val="superscript"/>
                <w:lang w:eastAsia="en-AU"/>
              </w:rPr>
              <w:t>)</w:t>
            </w:r>
            <w:r w:rsidRPr="00A93CDA">
              <w:rPr>
                <w:rFonts w:ascii="Arial" w:eastAsia="Times New Roman" w:hAnsi="Arial" w:cs="Arial"/>
                <w:sz w:val="20"/>
                <w:szCs w:val="20"/>
                <w:lang w:eastAsia="en-AU"/>
              </w:rPr>
              <w:t xml:space="preserve"> ensures that the design and layout responds to the nature of the overland flow affecting the premises such that: </w:t>
            </w:r>
          </w:p>
          <w:p w:rsidR="00A93CDA" w:rsidRPr="00A93CDA" w:rsidRDefault="00A93CDA" w:rsidP="00A93CDA">
            <w:pPr>
              <w:numPr>
                <w:ilvl w:val="0"/>
                <w:numId w:val="80"/>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public benefit and enjoyment is maximised;</w:t>
            </w:r>
          </w:p>
          <w:p w:rsidR="00A93CDA" w:rsidRPr="00A93CDA" w:rsidRDefault="00A93CDA" w:rsidP="00A93CDA">
            <w:pPr>
              <w:numPr>
                <w:ilvl w:val="0"/>
                <w:numId w:val="80"/>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impacts on the asset life and integrity of park structures is minimised;</w:t>
            </w:r>
          </w:p>
          <w:p w:rsidR="00A93CDA" w:rsidRPr="00A93CDA" w:rsidRDefault="00A93CDA" w:rsidP="00A93CDA">
            <w:pPr>
              <w:numPr>
                <w:ilvl w:val="0"/>
                <w:numId w:val="8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93CDA">
              <w:rPr>
                <w:rFonts w:ascii="Arial" w:eastAsia="Times New Roman" w:hAnsi="Arial" w:cs="Arial"/>
                <w:sz w:val="20"/>
                <w:szCs w:val="20"/>
                <w:lang w:eastAsia="en-AU"/>
              </w:rPr>
              <w:t>maintenance</w:t>
            </w:r>
            <w:proofErr w:type="gramEnd"/>
            <w:r w:rsidRPr="00A93CDA">
              <w:rPr>
                <w:rFonts w:ascii="Arial" w:eastAsia="Times New Roman" w:hAnsi="Arial" w:cs="Arial"/>
                <w:sz w:val="20"/>
                <w:szCs w:val="20"/>
                <w:lang w:eastAsia="en-AU"/>
              </w:rPr>
              <w:t xml:space="preserve"> and replacement costs are minimised.</w:t>
            </w:r>
          </w:p>
        </w:tc>
        <w:tc>
          <w:tcPr>
            <w:tcW w:w="1897"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E96</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Development for a Park</w:t>
            </w:r>
            <w:r w:rsidRPr="00A93CDA">
              <w:rPr>
                <w:rFonts w:ascii="Arial" w:eastAsia="Times New Roman" w:hAnsi="Arial" w:cs="Arial"/>
                <w:sz w:val="20"/>
                <w:szCs w:val="20"/>
                <w:vertAlign w:val="superscript"/>
                <w:lang w:eastAsia="en-AU"/>
              </w:rPr>
              <w:t>(</w:t>
            </w:r>
            <w:hyperlink r:id="rId60"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A93CDA">
                <w:rPr>
                  <w:rFonts w:ascii="Arial" w:eastAsia="Times New Roman" w:hAnsi="Arial" w:cs="Arial"/>
                  <w:color w:val="0000FF"/>
                  <w:sz w:val="20"/>
                  <w:szCs w:val="20"/>
                  <w:vertAlign w:val="superscript"/>
                  <w:lang w:eastAsia="en-AU"/>
                </w:rPr>
                <w:t>57</w:t>
              </w:r>
            </w:hyperlink>
            <w:r w:rsidRPr="00A93CDA">
              <w:rPr>
                <w:rFonts w:ascii="Arial" w:eastAsia="Times New Roman" w:hAnsi="Arial" w:cs="Arial"/>
                <w:sz w:val="20"/>
                <w:szCs w:val="20"/>
                <w:vertAlign w:val="superscript"/>
                <w:lang w:eastAsia="en-AU"/>
              </w:rPr>
              <w:t>)</w:t>
            </w:r>
            <w:r w:rsidRPr="00A93CDA">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557"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8" w:type="pct"/>
            <w:tcBorders>
              <w:top w:val="outset" w:sz="6" w:space="0" w:color="auto"/>
              <w:left w:val="outset" w:sz="6" w:space="0" w:color="auto"/>
              <w:bottom w:val="outset" w:sz="6" w:space="0" w:color="auto"/>
              <w:right w:val="outset" w:sz="6" w:space="0" w:color="auto"/>
            </w:tcBorders>
          </w:tcPr>
          <w:p w:rsidR="00A93CDA" w:rsidRPr="00A93CDA" w:rsidRDefault="00A93CDA" w:rsidP="00A93CDA">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B7013E" w:rsidRDefault="00B7013E" w:rsidP="00A93CDA">
      <w:pPr>
        <w:shd w:val="clear" w:color="auto" w:fill="FFFFFF"/>
        <w:spacing w:before="100" w:beforeAutospacing="1" w:after="100" w:afterAutospacing="1" w:line="240" w:lineRule="auto"/>
        <w:rPr>
          <w:rFonts w:ascii="Arial" w:eastAsia="Times New Roman" w:hAnsi="Arial" w:cs="Arial"/>
          <w:sz w:val="20"/>
          <w:szCs w:val="20"/>
          <w:lang w:eastAsia="en-AU"/>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45"/>
        <w:gridCol w:w="1396"/>
        <w:gridCol w:w="1396"/>
        <w:gridCol w:w="1396"/>
        <w:gridCol w:w="1573"/>
        <w:gridCol w:w="1396"/>
        <w:gridCol w:w="1397"/>
        <w:gridCol w:w="1574"/>
        <w:gridCol w:w="1421"/>
        <w:gridCol w:w="1397"/>
        <w:gridCol w:w="1397"/>
        <w:gridCol w:w="965"/>
        <w:gridCol w:w="45"/>
      </w:tblGrid>
      <w:tr w:rsidR="00A93CDA" w:rsidRPr="00A93CDA" w:rsidTr="00A93CDA">
        <w:trPr>
          <w:gridBefore w:val="1"/>
          <w:gridAfter w:val="1"/>
          <w:tblCellSpacing w:w="15" w:type="dxa"/>
        </w:trPr>
        <w:tc>
          <w:tcPr>
            <w:tcW w:w="0" w:type="auto"/>
            <w:gridSpan w:val="11"/>
            <w:tcBorders>
              <w:top w:val="nil"/>
              <w:left w:val="nil"/>
              <w:bottom w:val="nil"/>
              <w:right w:val="nil"/>
            </w:tcBorders>
            <w:shd w:val="clear" w:color="auto" w:fill="CCCCCC"/>
            <w:vAlign w:val="center"/>
            <w:hideMark/>
          </w:tcPr>
          <w:p w:rsidR="00A93CDA" w:rsidRPr="00A93CDA" w:rsidRDefault="00B7013E" w:rsidP="00A93CDA">
            <w:pPr>
              <w:spacing w:before="100" w:beforeAutospacing="1" w:after="100" w:afterAutospacing="1"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br w:type="page"/>
            </w:r>
            <w:r w:rsidR="00A93CDA" w:rsidRPr="00A93CDA">
              <w:rPr>
                <w:rFonts w:ascii="Arial" w:eastAsia="Times New Roman" w:hAnsi="Arial" w:cs="Arial"/>
                <w:b/>
                <w:bCs/>
                <w:sz w:val="20"/>
                <w:szCs w:val="20"/>
                <w:lang w:eastAsia="en-AU"/>
              </w:rPr>
              <w:t>Table 7.2.3.1.1.2 Setbacks</w:t>
            </w:r>
          </w:p>
        </w:tc>
      </w:tr>
      <w:tr w:rsidR="00A93CDA" w:rsidRPr="00A93CDA" w:rsidTr="00A93CDA">
        <w:trPr>
          <w:gridBefore w:val="1"/>
          <w:gridAfter w:val="1"/>
          <w:tblCellSpacing w:w="15" w:type="dxa"/>
        </w:trPr>
        <w:tc>
          <w:tcPr>
            <w:tcW w:w="0" w:type="auto"/>
            <w:gridSpan w:val="11"/>
            <w:tcBorders>
              <w:top w:val="outset" w:sz="6" w:space="0" w:color="auto"/>
              <w:left w:val="outset" w:sz="6" w:space="0" w:color="auto"/>
              <w:bottom w:val="outset" w:sz="6" w:space="0" w:color="auto"/>
              <w:right w:val="outset" w:sz="6" w:space="0" w:color="auto"/>
            </w:tcBorders>
            <w:shd w:val="clear" w:color="auto" w:fill="CCCCCC"/>
            <w:hideMark/>
          </w:tcPr>
          <w:p w:rsidR="00A93CDA" w:rsidRPr="00A93CDA" w:rsidRDefault="00A93CDA" w:rsidP="00A93CDA">
            <w:pPr>
              <w:spacing w:before="100" w:beforeAutospacing="1" w:after="100" w:afterAutospacing="1" w:line="240" w:lineRule="auto"/>
              <w:ind w:left="150" w:right="150"/>
              <w:jc w:val="center"/>
              <w:rPr>
                <w:rFonts w:ascii="Arial" w:eastAsia="Times New Roman" w:hAnsi="Arial" w:cs="Arial"/>
                <w:sz w:val="20"/>
                <w:szCs w:val="20"/>
                <w:lang w:eastAsia="en-AU"/>
              </w:rPr>
            </w:pPr>
            <w:r w:rsidRPr="00A93CDA">
              <w:rPr>
                <w:rFonts w:ascii="Arial" w:eastAsia="Times New Roman" w:hAnsi="Arial" w:cs="Arial"/>
                <w:b/>
                <w:bCs/>
                <w:sz w:val="20"/>
                <w:szCs w:val="20"/>
                <w:lang w:eastAsia="en-AU"/>
              </w:rPr>
              <w:t>Residential uses</w:t>
            </w:r>
          </w:p>
        </w:tc>
      </w:tr>
      <w:tr w:rsidR="00A93CDA" w:rsidRPr="00A93CDA" w:rsidTr="00CD1EF7">
        <w:trPr>
          <w:gridBefore w:val="1"/>
          <w:gridAfter w:val="1"/>
          <w:tblCellSpacing w:w="15" w:type="dxa"/>
        </w:trPr>
        <w:tc>
          <w:tcPr>
            <w:tcW w:w="448"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Height</w:t>
            </w:r>
          </w:p>
        </w:tc>
        <w:tc>
          <w:tcPr>
            <w:tcW w:w="1402" w:type="pct"/>
            <w:gridSpan w:val="3"/>
            <w:tcBorders>
              <w:top w:val="outset" w:sz="6" w:space="0" w:color="auto"/>
              <w:left w:val="outset" w:sz="6" w:space="0" w:color="auto"/>
              <w:bottom w:val="outset" w:sz="6" w:space="0" w:color="auto"/>
              <w:right w:val="outset" w:sz="6" w:space="0" w:color="auto"/>
            </w:tcBorders>
            <w:shd w:val="clear" w:color="auto" w:fill="CCCCCC"/>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Frontage primary</w:t>
            </w:r>
          </w:p>
        </w:tc>
        <w:tc>
          <w:tcPr>
            <w:tcW w:w="1402" w:type="pct"/>
            <w:gridSpan w:val="3"/>
            <w:tcBorders>
              <w:top w:val="outset" w:sz="6" w:space="0" w:color="auto"/>
              <w:left w:val="outset" w:sz="6" w:space="0" w:color="auto"/>
              <w:bottom w:val="outset" w:sz="6" w:space="0" w:color="auto"/>
              <w:right w:val="outset" w:sz="6" w:space="0" w:color="auto"/>
            </w:tcBorders>
            <w:shd w:val="clear" w:color="auto" w:fill="CCCCCC"/>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Frontage secondary to street</w:t>
            </w:r>
          </w:p>
        </w:tc>
        <w:tc>
          <w:tcPr>
            <w:tcW w:w="452" w:type="pct"/>
            <w:tcBorders>
              <w:top w:val="outset" w:sz="6" w:space="0" w:color="auto"/>
              <w:left w:val="outset" w:sz="6" w:space="0" w:color="auto"/>
              <w:bottom w:val="outset" w:sz="6" w:space="0" w:color="auto"/>
              <w:right w:val="outset" w:sz="6" w:space="0" w:color="auto"/>
            </w:tcBorders>
            <w:shd w:val="clear" w:color="auto" w:fill="CCCCCC"/>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Frontage secondary to lane</w:t>
            </w:r>
          </w:p>
        </w:tc>
        <w:tc>
          <w:tcPr>
            <w:tcW w:w="448"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 xml:space="preserve">Side non-built to boundary </w:t>
            </w:r>
            <w:r w:rsidRPr="00A93CDA">
              <w:rPr>
                <w:rFonts w:ascii="Arial" w:eastAsia="Times New Roman" w:hAnsi="Arial" w:cs="Arial"/>
                <w:b/>
                <w:bCs/>
                <w:sz w:val="20"/>
                <w:szCs w:val="20"/>
                <w:lang w:eastAsia="en-AU"/>
              </w:rPr>
              <w:lastRenderedPageBreak/>
              <w:t>wall To OMP and wall</w:t>
            </w:r>
          </w:p>
        </w:tc>
        <w:tc>
          <w:tcPr>
            <w:tcW w:w="448"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lastRenderedPageBreak/>
              <w:t>Rear To OMP and wall</w:t>
            </w:r>
          </w:p>
        </w:tc>
        <w:tc>
          <w:tcPr>
            <w:tcW w:w="304"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 xml:space="preserve">Canal To OMP </w:t>
            </w:r>
            <w:r w:rsidRPr="00A93CDA">
              <w:rPr>
                <w:rFonts w:ascii="Arial" w:eastAsia="Times New Roman" w:hAnsi="Arial" w:cs="Arial"/>
                <w:b/>
                <w:bCs/>
                <w:sz w:val="20"/>
                <w:szCs w:val="20"/>
                <w:lang w:eastAsia="en-AU"/>
              </w:rPr>
              <w:lastRenderedPageBreak/>
              <w:t>and wall</w:t>
            </w:r>
          </w:p>
        </w:tc>
      </w:tr>
      <w:tr w:rsidR="00A93CDA" w:rsidRPr="00A93CDA" w:rsidTr="00CD1EF7">
        <w:trPr>
          <w:gridBefore w:val="1"/>
          <w:gridAfter w:val="1"/>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448" w:type="pct"/>
            <w:tcBorders>
              <w:top w:val="outset" w:sz="6" w:space="0" w:color="auto"/>
              <w:left w:val="outset" w:sz="6" w:space="0" w:color="auto"/>
              <w:bottom w:val="outset" w:sz="6" w:space="0" w:color="auto"/>
              <w:right w:val="outset" w:sz="6" w:space="0" w:color="auto"/>
            </w:tcBorders>
            <w:shd w:val="clear" w:color="auto" w:fill="CCCCCC"/>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To wall</w:t>
            </w:r>
          </w:p>
        </w:tc>
        <w:tc>
          <w:tcPr>
            <w:tcW w:w="448" w:type="pct"/>
            <w:tcBorders>
              <w:top w:val="outset" w:sz="6" w:space="0" w:color="auto"/>
              <w:left w:val="outset" w:sz="6" w:space="0" w:color="auto"/>
              <w:bottom w:val="outset" w:sz="6" w:space="0" w:color="auto"/>
              <w:right w:val="outset" w:sz="6" w:space="0" w:color="auto"/>
            </w:tcBorders>
            <w:shd w:val="clear" w:color="auto" w:fill="CCCCCC"/>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To OMP</w:t>
            </w:r>
          </w:p>
        </w:tc>
        <w:tc>
          <w:tcPr>
            <w:tcW w:w="487" w:type="pct"/>
            <w:tcBorders>
              <w:top w:val="outset" w:sz="6" w:space="0" w:color="auto"/>
              <w:left w:val="outset" w:sz="6" w:space="0" w:color="auto"/>
              <w:bottom w:val="outset" w:sz="6" w:space="0" w:color="auto"/>
              <w:right w:val="outset" w:sz="6" w:space="0" w:color="auto"/>
            </w:tcBorders>
            <w:shd w:val="clear" w:color="auto" w:fill="CCCCCC"/>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To covered car parking space</w:t>
            </w:r>
          </w:p>
        </w:tc>
        <w:tc>
          <w:tcPr>
            <w:tcW w:w="448" w:type="pct"/>
            <w:tcBorders>
              <w:top w:val="outset" w:sz="6" w:space="0" w:color="auto"/>
              <w:left w:val="outset" w:sz="6" w:space="0" w:color="auto"/>
              <w:bottom w:val="outset" w:sz="6" w:space="0" w:color="auto"/>
              <w:right w:val="outset" w:sz="6" w:space="0" w:color="auto"/>
            </w:tcBorders>
            <w:shd w:val="clear" w:color="auto" w:fill="CCCCCC"/>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To wall</w:t>
            </w:r>
          </w:p>
        </w:tc>
        <w:tc>
          <w:tcPr>
            <w:tcW w:w="448" w:type="pct"/>
            <w:tcBorders>
              <w:top w:val="outset" w:sz="6" w:space="0" w:color="auto"/>
              <w:left w:val="outset" w:sz="6" w:space="0" w:color="auto"/>
              <w:bottom w:val="outset" w:sz="6" w:space="0" w:color="auto"/>
              <w:right w:val="outset" w:sz="6" w:space="0" w:color="auto"/>
            </w:tcBorders>
            <w:shd w:val="clear" w:color="auto" w:fill="CCCCCC"/>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To OMP</w:t>
            </w:r>
          </w:p>
        </w:tc>
        <w:tc>
          <w:tcPr>
            <w:tcW w:w="487" w:type="pct"/>
            <w:tcBorders>
              <w:top w:val="outset" w:sz="6" w:space="0" w:color="auto"/>
              <w:left w:val="outset" w:sz="6" w:space="0" w:color="auto"/>
              <w:bottom w:val="outset" w:sz="6" w:space="0" w:color="auto"/>
              <w:right w:val="outset" w:sz="6" w:space="0" w:color="auto"/>
            </w:tcBorders>
            <w:shd w:val="clear" w:color="auto" w:fill="CCCCCC"/>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To covered car parking space</w:t>
            </w:r>
          </w:p>
        </w:tc>
        <w:tc>
          <w:tcPr>
            <w:tcW w:w="452" w:type="pct"/>
            <w:tcBorders>
              <w:top w:val="outset" w:sz="6" w:space="0" w:color="auto"/>
              <w:left w:val="outset" w:sz="6" w:space="0" w:color="auto"/>
              <w:bottom w:val="outset" w:sz="6" w:space="0" w:color="auto"/>
              <w:right w:val="outset" w:sz="6" w:space="0" w:color="auto"/>
            </w:tcBorders>
            <w:shd w:val="clear" w:color="auto" w:fill="CCCCCC"/>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To OMP and wall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r>
      <w:tr w:rsidR="00A93CDA" w:rsidRPr="00A93CDA" w:rsidTr="00CD1EF7">
        <w:trPr>
          <w:gridBefore w:val="1"/>
          <w:gridAfter w:val="1"/>
          <w:tblCellSpacing w:w="15" w:type="dxa"/>
        </w:trPr>
        <w:tc>
          <w:tcPr>
            <w:tcW w:w="448"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lastRenderedPageBreak/>
              <w:t>Less than 4.5m</w:t>
            </w:r>
          </w:p>
        </w:tc>
        <w:tc>
          <w:tcPr>
            <w:tcW w:w="448"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Min 3m</w:t>
            </w:r>
          </w:p>
        </w:tc>
        <w:tc>
          <w:tcPr>
            <w:tcW w:w="448"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Min 2m</w:t>
            </w:r>
          </w:p>
        </w:tc>
        <w:tc>
          <w:tcPr>
            <w:tcW w:w="487"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Min 5.4m*</w:t>
            </w:r>
          </w:p>
        </w:tc>
        <w:tc>
          <w:tcPr>
            <w:tcW w:w="448"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Min 2m</w:t>
            </w:r>
          </w:p>
        </w:tc>
        <w:tc>
          <w:tcPr>
            <w:tcW w:w="448"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Min 1m</w:t>
            </w:r>
          </w:p>
        </w:tc>
        <w:tc>
          <w:tcPr>
            <w:tcW w:w="487"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Min 5.4m*</w:t>
            </w:r>
          </w:p>
        </w:tc>
        <w:tc>
          <w:tcPr>
            <w:tcW w:w="452"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Min 0.5m</w:t>
            </w:r>
          </w:p>
        </w:tc>
        <w:tc>
          <w:tcPr>
            <w:tcW w:w="448"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Min 1.5m</w:t>
            </w:r>
          </w:p>
        </w:tc>
        <w:tc>
          <w:tcPr>
            <w:tcW w:w="448"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Min 1.5m</w:t>
            </w:r>
          </w:p>
        </w:tc>
        <w:tc>
          <w:tcPr>
            <w:tcW w:w="304"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Min 4.5m</w:t>
            </w:r>
          </w:p>
        </w:tc>
      </w:tr>
      <w:tr w:rsidR="00A93CDA" w:rsidRPr="00A93CDA" w:rsidTr="00CD1EF7">
        <w:trPr>
          <w:gridBefore w:val="1"/>
          <w:gridAfter w:val="1"/>
          <w:tblCellSpacing w:w="15" w:type="dxa"/>
        </w:trPr>
        <w:tc>
          <w:tcPr>
            <w:tcW w:w="448"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4.5m to 8.5m</w:t>
            </w:r>
          </w:p>
        </w:tc>
        <w:tc>
          <w:tcPr>
            <w:tcW w:w="448"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Min 3m</w:t>
            </w:r>
          </w:p>
        </w:tc>
        <w:tc>
          <w:tcPr>
            <w:tcW w:w="448"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Min 2m</w:t>
            </w:r>
          </w:p>
        </w:tc>
        <w:tc>
          <w:tcPr>
            <w:tcW w:w="487"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N/A</w:t>
            </w:r>
          </w:p>
        </w:tc>
        <w:tc>
          <w:tcPr>
            <w:tcW w:w="448"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Min 2m</w:t>
            </w:r>
          </w:p>
        </w:tc>
        <w:tc>
          <w:tcPr>
            <w:tcW w:w="448"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Min 1m</w:t>
            </w:r>
          </w:p>
        </w:tc>
        <w:tc>
          <w:tcPr>
            <w:tcW w:w="487"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N/A</w:t>
            </w:r>
          </w:p>
        </w:tc>
        <w:tc>
          <w:tcPr>
            <w:tcW w:w="452"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Min 0.5m</w:t>
            </w:r>
          </w:p>
        </w:tc>
        <w:tc>
          <w:tcPr>
            <w:tcW w:w="448"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Min 2m</w:t>
            </w:r>
          </w:p>
        </w:tc>
        <w:tc>
          <w:tcPr>
            <w:tcW w:w="448"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Min 2m</w:t>
            </w:r>
          </w:p>
        </w:tc>
        <w:tc>
          <w:tcPr>
            <w:tcW w:w="304"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Min 4.5m</w:t>
            </w:r>
          </w:p>
        </w:tc>
      </w:tr>
      <w:tr w:rsidR="00A93CDA" w:rsidRPr="00A93CDA" w:rsidTr="00CD1EF7">
        <w:trPr>
          <w:gridBefore w:val="1"/>
          <w:gridAfter w:val="1"/>
          <w:tblCellSpacing w:w="15" w:type="dxa"/>
        </w:trPr>
        <w:tc>
          <w:tcPr>
            <w:tcW w:w="448"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Greater than 8.5m</w:t>
            </w:r>
          </w:p>
        </w:tc>
        <w:tc>
          <w:tcPr>
            <w:tcW w:w="448"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Min 6m</w:t>
            </w:r>
          </w:p>
        </w:tc>
        <w:tc>
          <w:tcPr>
            <w:tcW w:w="448"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Min 5m</w:t>
            </w:r>
          </w:p>
        </w:tc>
        <w:tc>
          <w:tcPr>
            <w:tcW w:w="487"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N/A</w:t>
            </w:r>
          </w:p>
        </w:tc>
        <w:tc>
          <w:tcPr>
            <w:tcW w:w="448"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Min 3m</w:t>
            </w:r>
          </w:p>
        </w:tc>
        <w:tc>
          <w:tcPr>
            <w:tcW w:w="448"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Min 2m</w:t>
            </w:r>
          </w:p>
        </w:tc>
        <w:tc>
          <w:tcPr>
            <w:tcW w:w="487"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N/A</w:t>
            </w:r>
          </w:p>
        </w:tc>
        <w:tc>
          <w:tcPr>
            <w:tcW w:w="452"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Min 0.5m</w:t>
            </w:r>
          </w:p>
        </w:tc>
        <w:tc>
          <w:tcPr>
            <w:tcW w:w="448"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Min 2m up to 8.5m in height; plus 0.5m for every 3m in height or part thereof over 8.5m</w:t>
            </w:r>
          </w:p>
        </w:tc>
        <w:tc>
          <w:tcPr>
            <w:tcW w:w="448"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Min 5m</w:t>
            </w:r>
          </w:p>
        </w:tc>
        <w:tc>
          <w:tcPr>
            <w:tcW w:w="304"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Min 4.5m</w:t>
            </w:r>
          </w:p>
        </w:tc>
      </w:tr>
      <w:tr w:rsidR="00A93CDA" w:rsidRPr="00A93CDA" w:rsidTr="00A93CDA">
        <w:tblPrEx>
          <w:tblBorders>
            <w:top w:val="none" w:sz="0" w:space="0" w:color="auto"/>
            <w:left w:val="none" w:sz="0" w:space="0" w:color="auto"/>
            <w:bottom w:val="none" w:sz="0" w:space="0" w:color="auto"/>
            <w:right w:val="none" w:sz="0" w:space="0" w:color="auto"/>
          </w:tblBorders>
        </w:tblPrEx>
        <w:trPr>
          <w:tblCellSpacing w:w="15" w:type="dxa"/>
        </w:trPr>
        <w:tc>
          <w:tcPr>
            <w:tcW w:w="0" w:type="auto"/>
            <w:gridSpan w:val="13"/>
            <w:vAlign w:val="center"/>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Note - * for Dwelling Houses</w:t>
            </w:r>
            <w:r w:rsidRPr="00A93CDA">
              <w:rPr>
                <w:rFonts w:ascii="Arial" w:eastAsia="Times New Roman" w:hAnsi="Arial" w:cs="Arial"/>
                <w:sz w:val="20"/>
                <w:szCs w:val="20"/>
                <w:vertAlign w:val="superscript"/>
                <w:lang w:eastAsia="en-AU"/>
              </w:rPr>
              <w:t>(</w:t>
            </w:r>
            <w:hyperlink r:id="rId61"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A93CDA">
                <w:rPr>
                  <w:rFonts w:ascii="Arial" w:eastAsia="Times New Roman" w:hAnsi="Arial" w:cs="Arial"/>
                  <w:color w:val="0000FF"/>
                  <w:sz w:val="20"/>
                  <w:szCs w:val="20"/>
                  <w:vertAlign w:val="superscript"/>
                  <w:lang w:eastAsia="en-AU"/>
                </w:rPr>
                <w:t>22</w:t>
              </w:r>
            </w:hyperlink>
            <w:r w:rsidRPr="00A93CDA">
              <w:rPr>
                <w:rFonts w:ascii="Arial" w:eastAsia="Times New Roman" w:hAnsi="Arial" w:cs="Arial"/>
                <w:sz w:val="20"/>
                <w:szCs w:val="20"/>
                <w:vertAlign w:val="superscript"/>
                <w:lang w:eastAsia="en-AU"/>
              </w:rPr>
              <w:t>)</w:t>
            </w:r>
            <w:r w:rsidRPr="00A93CDA">
              <w:rPr>
                <w:rFonts w:ascii="Arial" w:eastAsia="Times New Roman" w:hAnsi="Arial" w:cs="Arial"/>
                <w:sz w:val="20"/>
                <w:szCs w:val="20"/>
                <w:lang w:eastAsia="en-AU"/>
              </w:rPr>
              <w:t xml:space="preserve"> and Dual Occupancies</w:t>
            </w:r>
            <w:r w:rsidRPr="00A93CDA">
              <w:rPr>
                <w:rFonts w:ascii="Arial" w:eastAsia="Times New Roman" w:hAnsi="Arial" w:cs="Arial"/>
                <w:sz w:val="20"/>
                <w:szCs w:val="20"/>
                <w:vertAlign w:val="superscript"/>
                <w:lang w:eastAsia="en-AU"/>
              </w:rPr>
              <w:t>(</w:t>
            </w:r>
            <w:hyperlink r:id="rId62"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A93CDA">
                <w:rPr>
                  <w:rFonts w:ascii="Arial" w:eastAsia="Times New Roman" w:hAnsi="Arial" w:cs="Arial"/>
                  <w:color w:val="0000FF"/>
                  <w:sz w:val="20"/>
                  <w:szCs w:val="20"/>
                  <w:vertAlign w:val="superscript"/>
                  <w:lang w:eastAsia="en-AU"/>
                </w:rPr>
                <w:t>21</w:t>
              </w:r>
            </w:hyperlink>
            <w:r w:rsidRPr="00A93CDA">
              <w:rPr>
                <w:rFonts w:ascii="Arial" w:eastAsia="Times New Roman" w:hAnsi="Arial" w:cs="Arial"/>
                <w:sz w:val="20"/>
                <w:szCs w:val="20"/>
                <w:vertAlign w:val="superscript"/>
                <w:lang w:eastAsia="en-AU"/>
              </w:rPr>
              <w:t>)</w:t>
            </w:r>
            <w:r w:rsidRPr="00A93CDA">
              <w:rPr>
                <w:rFonts w:ascii="Arial" w:eastAsia="Times New Roman" w:hAnsi="Arial" w:cs="Arial"/>
                <w:sz w:val="20"/>
                <w:szCs w:val="20"/>
                <w:lang w:eastAsia="en-AU"/>
              </w:rPr>
              <w:t xml:space="preserve"> only. </w:t>
            </w:r>
          </w:p>
        </w:tc>
      </w:tr>
    </w:tbl>
    <w:p w:rsidR="00A93CDA" w:rsidRPr="00A93CDA" w:rsidRDefault="00950CA6" w:rsidP="00950CA6">
      <w:pPr>
        <w:rPr>
          <w:rFonts w:ascii="Arial" w:eastAsia="Times New Roman" w:hAnsi="Arial" w:cs="Arial"/>
          <w:vanish/>
          <w:sz w:val="20"/>
          <w:szCs w:val="20"/>
          <w:lang w:eastAsia="en-AU"/>
        </w:rPr>
      </w:pPr>
      <w:r>
        <w:br w:type="page"/>
      </w:r>
    </w:p>
    <w:tbl>
      <w:tblPr>
        <w:tblW w:w="4995"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4662"/>
        <w:gridCol w:w="5345"/>
        <w:gridCol w:w="5360"/>
      </w:tblGrid>
      <w:tr w:rsidR="00A93CDA" w:rsidRPr="00A93CDA" w:rsidTr="00B7013E">
        <w:trPr>
          <w:trHeight w:val="380"/>
          <w:tblCellSpacing w:w="15" w:type="dxa"/>
        </w:trPr>
        <w:tc>
          <w:tcPr>
            <w:tcW w:w="0" w:type="auto"/>
            <w:gridSpan w:val="3"/>
            <w:vMerge w:val="restart"/>
            <w:tcBorders>
              <w:top w:val="nil"/>
              <w:left w:val="nil"/>
              <w:bottom w:val="nil"/>
              <w:right w:val="nil"/>
            </w:tcBorders>
            <w:shd w:val="clear" w:color="auto" w:fill="CCCCCC"/>
            <w:vAlign w:val="center"/>
            <w:hideMark/>
          </w:tcPr>
          <w:p w:rsidR="00A93CDA" w:rsidRPr="00A93CDA" w:rsidRDefault="00A93CDA" w:rsidP="00A93CDA">
            <w:pPr>
              <w:spacing w:before="100" w:beforeAutospacing="1" w:after="100" w:afterAutospacing="1" w:line="240" w:lineRule="auto"/>
              <w:jc w:val="center"/>
              <w:rPr>
                <w:rFonts w:ascii="Arial" w:eastAsia="Times New Roman" w:hAnsi="Arial" w:cs="Arial"/>
                <w:sz w:val="20"/>
                <w:szCs w:val="20"/>
                <w:lang w:eastAsia="en-AU"/>
              </w:rPr>
            </w:pPr>
            <w:r w:rsidRPr="00A93CDA">
              <w:rPr>
                <w:rFonts w:ascii="Arial" w:eastAsia="Times New Roman" w:hAnsi="Arial" w:cs="Arial"/>
                <w:b/>
                <w:bCs/>
                <w:sz w:val="20"/>
                <w:szCs w:val="20"/>
                <w:lang w:eastAsia="en-AU"/>
              </w:rPr>
              <w:t>Table 7.2.3.1.1.3 Built to boundary walls (Residential uses)</w:t>
            </w:r>
          </w:p>
        </w:tc>
      </w:tr>
      <w:tr w:rsidR="00A93CDA" w:rsidRPr="00A93CDA" w:rsidTr="00B7013E">
        <w:trPr>
          <w:tblCellSpacing w:w="15" w:type="dxa"/>
        </w:trPr>
        <w:tc>
          <w:tcPr>
            <w:tcW w:w="1505"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Lot frontage width</w:t>
            </w:r>
          </w:p>
        </w:tc>
        <w:tc>
          <w:tcPr>
            <w:tcW w:w="1733"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Mandatory / optional</w:t>
            </w:r>
          </w:p>
        </w:tc>
        <w:tc>
          <w:tcPr>
            <w:tcW w:w="1723" w:type="pct"/>
            <w:tcBorders>
              <w:top w:val="outset" w:sz="6" w:space="0" w:color="auto"/>
              <w:left w:val="outset" w:sz="6" w:space="0" w:color="auto"/>
              <w:bottom w:val="outset" w:sz="6" w:space="0" w:color="auto"/>
              <w:right w:val="outset" w:sz="6" w:space="0" w:color="auto"/>
            </w:tcBorders>
            <w:shd w:val="clear" w:color="auto" w:fill="CCCCCC"/>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Length and height of built to boundary wall</w:t>
            </w:r>
          </w:p>
        </w:tc>
      </w:tr>
      <w:tr w:rsidR="00A93CDA" w:rsidRPr="00A93CDA" w:rsidTr="00B7013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1723" w:type="pct"/>
            <w:tcBorders>
              <w:top w:val="outset" w:sz="6" w:space="0" w:color="auto"/>
              <w:left w:val="outset" w:sz="6" w:space="0" w:color="auto"/>
              <w:bottom w:val="outset" w:sz="6" w:space="0" w:color="auto"/>
              <w:right w:val="outset" w:sz="6" w:space="0" w:color="auto"/>
            </w:tcBorders>
            <w:shd w:val="clear" w:color="auto" w:fill="CCCCCC"/>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Next generation neighbourhood</w:t>
            </w:r>
          </w:p>
        </w:tc>
      </w:tr>
      <w:tr w:rsidR="00A93CDA" w:rsidRPr="00A93CDA" w:rsidTr="00B7013E">
        <w:trPr>
          <w:tblCellSpacing w:w="15" w:type="dxa"/>
        </w:trPr>
        <w:tc>
          <w:tcPr>
            <w:tcW w:w="1505"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Less than 7.5m</w:t>
            </w:r>
          </w:p>
        </w:tc>
        <w:tc>
          <w:tcPr>
            <w:tcW w:w="1733"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Mandatory - both sides unless a corner lot</w:t>
            </w:r>
          </w:p>
        </w:tc>
        <w:tc>
          <w:tcPr>
            <w:tcW w:w="0" w:type="auto"/>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Max Length: 80% of the length of the boundary</w:t>
            </w:r>
            <w:r w:rsidRPr="00A93CDA">
              <w:rPr>
                <w:rFonts w:ascii="Arial" w:eastAsia="Times New Roman" w:hAnsi="Arial" w:cs="Arial"/>
                <w:sz w:val="20"/>
                <w:szCs w:val="20"/>
                <w:lang w:eastAsia="en-AU"/>
              </w:rPr>
              <w:br/>
              <w:t xml:space="preserve">Max Height: 7.5m </w:t>
            </w:r>
          </w:p>
        </w:tc>
      </w:tr>
      <w:tr w:rsidR="00A93CDA" w:rsidRPr="00A93CDA" w:rsidTr="00B7013E">
        <w:trPr>
          <w:tblCellSpacing w:w="15" w:type="dxa"/>
        </w:trPr>
        <w:tc>
          <w:tcPr>
            <w:tcW w:w="1505"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7.5m to 12.5m</w:t>
            </w:r>
          </w:p>
        </w:tc>
        <w:tc>
          <w:tcPr>
            <w:tcW w:w="1733"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Mandatory - one side</w:t>
            </w:r>
          </w:p>
        </w:tc>
        <w:tc>
          <w:tcPr>
            <w:tcW w:w="0" w:type="auto"/>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Max Length: 60% of the length of the boundary</w:t>
            </w:r>
            <w:r w:rsidRPr="00A93CDA">
              <w:rPr>
                <w:rFonts w:ascii="Arial" w:eastAsia="Times New Roman" w:hAnsi="Arial" w:cs="Arial"/>
                <w:sz w:val="20"/>
                <w:szCs w:val="20"/>
                <w:lang w:eastAsia="en-AU"/>
              </w:rPr>
              <w:br/>
              <w:t xml:space="preserve">Max Height: 7.5m </w:t>
            </w:r>
          </w:p>
        </w:tc>
      </w:tr>
      <w:tr w:rsidR="00A93CDA" w:rsidRPr="00A93CDA" w:rsidTr="00B7013E">
        <w:trPr>
          <w:tblCellSpacing w:w="15" w:type="dxa"/>
        </w:trPr>
        <w:tc>
          <w:tcPr>
            <w:tcW w:w="1505"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&gt;12.5m to 18m</w:t>
            </w:r>
          </w:p>
        </w:tc>
        <w:tc>
          <w:tcPr>
            <w:tcW w:w="1733"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Optional:</w:t>
            </w:r>
          </w:p>
          <w:p w:rsidR="00A93CDA" w:rsidRPr="00A93CDA" w:rsidRDefault="00A93CDA" w:rsidP="00A93CDA">
            <w:pPr>
              <w:numPr>
                <w:ilvl w:val="0"/>
                <w:numId w:val="81"/>
              </w:numPr>
              <w:spacing w:before="100" w:beforeAutospacing="1" w:after="100" w:afterAutospacing="1" w:line="240" w:lineRule="auto"/>
              <w:ind w:left="600" w:right="150"/>
              <w:rPr>
                <w:rFonts w:ascii="Arial" w:eastAsia="Times New Roman" w:hAnsi="Arial" w:cs="Arial"/>
                <w:sz w:val="20"/>
                <w:szCs w:val="20"/>
                <w:lang w:eastAsia="en-AU"/>
              </w:rPr>
            </w:pPr>
            <w:r w:rsidRPr="00A93CDA">
              <w:rPr>
                <w:rFonts w:ascii="Arial" w:eastAsia="Times New Roman" w:hAnsi="Arial" w:cs="Arial"/>
                <w:sz w:val="20"/>
                <w:szCs w:val="20"/>
                <w:lang w:eastAsia="en-AU"/>
              </w:rPr>
              <w:t>on 1 boundary only;</w:t>
            </w:r>
          </w:p>
          <w:p w:rsidR="00A93CDA" w:rsidRPr="00A93CDA" w:rsidRDefault="00A93CDA" w:rsidP="00A93CDA">
            <w:pPr>
              <w:numPr>
                <w:ilvl w:val="0"/>
                <w:numId w:val="8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93CDA">
              <w:rPr>
                <w:rFonts w:ascii="Arial" w:eastAsia="Times New Roman" w:hAnsi="Arial" w:cs="Arial"/>
                <w:sz w:val="20"/>
                <w:szCs w:val="20"/>
                <w:lang w:eastAsia="en-AU"/>
              </w:rPr>
              <w:t>where</w:t>
            </w:r>
            <w:proofErr w:type="gramEnd"/>
            <w:r w:rsidRPr="00A93CDA">
              <w:rPr>
                <w:rFonts w:ascii="Arial" w:eastAsia="Times New Roman" w:hAnsi="Arial" w:cs="Arial"/>
                <w:sz w:val="20"/>
                <w:szCs w:val="20"/>
                <w:lang w:eastAsia="en-AU"/>
              </w:rPr>
              <w:t xml:space="preserve"> the built to boundary wall adjoins a lot with a frontage less than 18m.</w:t>
            </w:r>
          </w:p>
        </w:tc>
        <w:tc>
          <w:tcPr>
            <w:tcW w:w="0" w:type="auto"/>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Max Length: the lesser of 15m or 60% of the length of the boundary</w:t>
            </w:r>
            <w:r w:rsidRPr="00A93CDA">
              <w:rPr>
                <w:rFonts w:ascii="Arial" w:eastAsia="Times New Roman" w:hAnsi="Arial" w:cs="Arial"/>
                <w:sz w:val="20"/>
                <w:szCs w:val="20"/>
                <w:lang w:eastAsia="en-AU"/>
              </w:rPr>
              <w:br/>
              <w:t xml:space="preserve">Max Height: 7.5m </w:t>
            </w:r>
          </w:p>
        </w:tc>
      </w:tr>
      <w:tr w:rsidR="00A93CDA" w:rsidRPr="00A93CDA" w:rsidTr="00B7013E">
        <w:trPr>
          <w:tblCellSpacing w:w="15" w:type="dxa"/>
        </w:trPr>
        <w:tc>
          <w:tcPr>
            <w:tcW w:w="1505"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Greater than 18m</w:t>
            </w:r>
          </w:p>
        </w:tc>
        <w:tc>
          <w:tcPr>
            <w:tcW w:w="3466" w:type="pct"/>
            <w:gridSpan w:val="2"/>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As per QDC</w:t>
            </w:r>
          </w:p>
        </w:tc>
      </w:tr>
    </w:tbl>
    <w:p w:rsidR="00B7013E" w:rsidRDefault="00B7013E"/>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46"/>
        <w:gridCol w:w="3672"/>
        <w:gridCol w:w="3942"/>
        <w:gridCol w:w="3869"/>
        <w:gridCol w:w="3824"/>
        <w:gridCol w:w="45"/>
      </w:tblGrid>
      <w:tr w:rsidR="00A93CDA" w:rsidRPr="00A93CDA" w:rsidTr="00950CA6">
        <w:trPr>
          <w:gridBefore w:val="1"/>
          <w:gridAfter w:val="1"/>
          <w:tblCellSpacing w:w="15" w:type="dxa"/>
        </w:trPr>
        <w:tc>
          <w:tcPr>
            <w:tcW w:w="0" w:type="auto"/>
            <w:gridSpan w:val="4"/>
            <w:tcBorders>
              <w:top w:val="nil"/>
              <w:left w:val="nil"/>
              <w:bottom w:val="nil"/>
              <w:right w:val="nil"/>
            </w:tcBorders>
            <w:shd w:val="clear" w:color="auto" w:fill="CCCCCC"/>
            <w:vAlign w:val="center"/>
            <w:hideMark/>
          </w:tcPr>
          <w:p w:rsidR="00A93CDA" w:rsidRPr="00A93CDA" w:rsidRDefault="00A93CDA" w:rsidP="00A93CDA">
            <w:pPr>
              <w:spacing w:before="100" w:beforeAutospacing="1" w:after="100" w:afterAutospacing="1" w:line="240" w:lineRule="auto"/>
              <w:jc w:val="center"/>
              <w:rPr>
                <w:rFonts w:ascii="Arial" w:eastAsia="Times New Roman" w:hAnsi="Arial" w:cs="Arial"/>
                <w:sz w:val="20"/>
                <w:szCs w:val="20"/>
                <w:lang w:eastAsia="en-AU"/>
              </w:rPr>
            </w:pPr>
            <w:r w:rsidRPr="00A93CDA">
              <w:rPr>
                <w:rFonts w:ascii="Arial" w:eastAsia="Times New Roman" w:hAnsi="Arial" w:cs="Arial"/>
                <w:b/>
                <w:bCs/>
                <w:sz w:val="20"/>
                <w:szCs w:val="20"/>
                <w:lang w:eastAsia="en-AU"/>
              </w:rPr>
              <w:t>Table 7.2.3.1.1.4 Car parking spaces</w:t>
            </w:r>
          </w:p>
        </w:tc>
      </w:tr>
      <w:tr w:rsidR="00A93CDA" w:rsidRPr="00A93CDA" w:rsidTr="00950CA6">
        <w:trPr>
          <w:gridBefore w:val="1"/>
          <w:gridAfter w:val="1"/>
          <w:tblCellSpacing w:w="15" w:type="dxa"/>
        </w:trPr>
        <w:tc>
          <w:tcPr>
            <w:tcW w:w="1199" w:type="pct"/>
            <w:tcBorders>
              <w:top w:val="outset" w:sz="6" w:space="0" w:color="auto"/>
              <w:left w:val="outset" w:sz="6" w:space="0" w:color="auto"/>
              <w:bottom w:val="outset" w:sz="6" w:space="0" w:color="auto"/>
              <w:right w:val="outset" w:sz="6" w:space="0" w:color="auto"/>
            </w:tcBorders>
            <w:shd w:val="clear" w:color="auto" w:fill="CCCCCC"/>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Site proximity</w:t>
            </w:r>
          </w:p>
        </w:tc>
        <w:tc>
          <w:tcPr>
            <w:tcW w:w="1288" w:type="pct"/>
            <w:tcBorders>
              <w:top w:val="outset" w:sz="6" w:space="0" w:color="auto"/>
              <w:left w:val="outset" w:sz="6" w:space="0" w:color="auto"/>
              <w:bottom w:val="outset" w:sz="6" w:space="0" w:color="auto"/>
              <w:right w:val="outset" w:sz="6" w:space="0" w:color="auto"/>
            </w:tcBorders>
            <w:shd w:val="clear" w:color="auto" w:fill="CCCCCC"/>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Land use</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Maximum number of car spaces to be provided</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Minimum number of car spaces to be provided</w:t>
            </w:r>
          </w:p>
        </w:tc>
      </w:tr>
      <w:tr w:rsidR="00A93CDA" w:rsidRPr="00A93CDA" w:rsidTr="00950CA6">
        <w:trPr>
          <w:gridBefore w:val="1"/>
          <w:gridAfter w:val="1"/>
          <w:tblCellSpacing w:w="15" w:type="dxa"/>
        </w:trPr>
        <w:tc>
          <w:tcPr>
            <w:tcW w:w="1199" w:type="pct"/>
            <w:vMerge w:val="restar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Within 800m walkable</w:t>
            </w:r>
            <w:r w:rsidRPr="00A93CDA">
              <w:rPr>
                <w:rFonts w:ascii="Arial" w:eastAsia="Times New Roman" w:hAnsi="Arial" w:cs="Arial"/>
                <w:sz w:val="20"/>
                <w:szCs w:val="20"/>
                <w:lang w:eastAsia="en-AU"/>
              </w:rPr>
              <w:t xml:space="preserve"> </w:t>
            </w:r>
            <w:r w:rsidRPr="00A93CDA">
              <w:rPr>
                <w:rFonts w:ascii="Arial" w:eastAsia="Times New Roman" w:hAnsi="Arial" w:cs="Arial"/>
                <w:b/>
                <w:bCs/>
                <w:sz w:val="20"/>
                <w:szCs w:val="20"/>
                <w:lang w:eastAsia="en-AU"/>
              </w:rPr>
              <w:t>  Catchment* of</w:t>
            </w:r>
            <w:r w:rsidRPr="00A93CDA">
              <w:rPr>
                <w:rFonts w:ascii="Arial" w:eastAsia="Times New Roman" w:hAnsi="Arial" w:cs="Arial"/>
                <w:sz w:val="20"/>
                <w:szCs w:val="20"/>
                <w:lang w:eastAsia="en-AU"/>
              </w:rPr>
              <w:t xml:space="preserve"> </w:t>
            </w:r>
            <w:r w:rsidRPr="00A93CDA">
              <w:rPr>
                <w:rFonts w:ascii="Arial" w:eastAsia="Times New Roman" w:hAnsi="Arial" w:cs="Arial"/>
                <w:b/>
                <w:bCs/>
                <w:sz w:val="20"/>
                <w:szCs w:val="20"/>
                <w:lang w:eastAsia="en-AU"/>
              </w:rPr>
              <w:t>a higher order centre</w:t>
            </w:r>
          </w:p>
        </w:tc>
        <w:tc>
          <w:tcPr>
            <w:tcW w:w="1288"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Non-residential</w:t>
            </w:r>
          </w:p>
        </w:tc>
        <w:tc>
          <w:tcPr>
            <w:tcW w:w="0" w:type="auto"/>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1 per 30m</w:t>
            </w:r>
            <w:r w:rsidRPr="00A93CDA">
              <w:rPr>
                <w:rFonts w:ascii="Arial" w:eastAsia="Times New Roman" w:hAnsi="Arial" w:cs="Arial"/>
                <w:sz w:val="20"/>
                <w:szCs w:val="20"/>
                <w:vertAlign w:val="superscript"/>
                <w:lang w:eastAsia="en-AU"/>
              </w:rPr>
              <w:t>2</w:t>
            </w:r>
            <w:r w:rsidRPr="00A93CDA">
              <w:rPr>
                <w:rFonts w:ascii="Arial" w:eastAsia="Times New Roman" w:hAnsi="Arial" w:cs="Arial"/>
                <w:sz w:val="20"/>
                <w:szCs w:val="20"/>
                <w:lang w:eastAsia="en-AU"/>
              </w:rPr>
              <w:t xml:space="preserve"> GFA </w:t>
            </w:r>
          </w:p>
        </w:tc>
        <w:tc>
          <w:tcPr>
            <w:tcW w:w="0" w:type="auto"/>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1 per 50m</w:t>
            </w:r>
            <w:r w:rsidRPr="00A93CDA">
              <w:rPr>
                <w:rFonts w:ascii="Arial" w:eastAsia="Times New Roman" w:hAnsi="Arial" w:cs="Arial"/>
                <w:sz w:val="20"/>
                <w:szCs w:val="20"/>
                <w:vertAlign w:val="superscript"/>
                <w:lang w:eastAsia="en-AU"/>
              </w:rPr>
              <w:t>2</w:t>
            </w:r>
            <w:r w:rsidRPr="00A93CDA">
              <w:rPr>
                <w:rFonts w:ascii="Arial" w:eastAsia="Times New Roman" w:hAnsi="Arial" w:cs="Arial"/>
                <w:sz w:val="20"/>
                <w:szCs w:val="20"/>
                <w:lang w:eastAsia="en-AU"/>
              </w:rPr>
              <w:t xml:space="preserve"> GFA </w:t>
            </w:r>
          </w:p>
        </w:tc>
      </w:tr>
      <w:tr w:rsidR="00A93CDA" w:rsidRPr="00A93CDA" w:rsidTr="00950CA6">
        <w:trPr>
          <w:gridBefore w:val="1"/>
          <w:gridAfter w:val="1"/>
          <w:tblCellSpacing w:w="15" w:type="dxa"/>
        </w:trPr>
        <w:tc>
          <w:tcPr>
            <w:tcW w:w="1199" w:type="pct"/>
            <w:vMerge/>
            <w:tcBorders>
              <w:top w:val="outset" w:sz="6" w:space="0" w:color="auto"/>
              <w:left w:val="outset" w:sz="6" w:space="0" w:color="auto"/>
              <w:bottom w:val="outset" w:sz="6" w:space="0" w:color="auto"/>
              <w:right w:val="outset" w:sz="6" w:space="0" w:color="auto"/>
            </w:tcBorders>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1288"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Residential – permanent/long term</w:t>
            </w:r>
          </w:p>
        </w:tc>
        <w:tc>
          <w:tcPr>
            <w:tcW w:w="0" w:type="auto"/>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1.5 per dwelling</w:t>
            </w:r>
          </w:p>
        </w:tc>
        <w:tc>
          <w:tcPr>
            <w:tcW w:w="0" w:type="auto"/>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0.5 per dwelling</w:t>
            </w:r>
          </w:p>
        </w:tc>
      </w:tr>
      <w:tr w:rsidR="00A93CDA" w:rsidRPr="00A93CDA" w:rsidTr="00950CA6">
        <w:trPr>
          <w:gridBefore w:val="1"/>
          <w:gridAfter w:val="1"/>
          <w:tblCellSpacing w:w="15" w:type="dxa"/>
        </w:trPr>
        <w:tc>
          <w:tcPr>
            <w:tcW w:w="1199" w:type="pct"/>
            <w:vMerge/>
            <w:tcBorders>
              <w:top w:val="outset" w:sz="6" w:space="0" w:color="auto"/>
              <w:left w:val="outset" w:sz="6" w:space="0" w:color="auto"/>
              <w:bottom w:val="outset" w:sz="6" w:space="0" w:color="auto"/>
              <w:right w:val="outset" w:sz="6" w:space="0" w:color="auto"/>
            </w:tcBorders>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1288"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Residential – serviced/short term </w:t>
            </w:r>
          </w:p>
        </w:tc>
        <w:tc>
          <w:tcPr>
            <w:tcW w:w="0" w:type="auto"/>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1 per 2 dwellings + staff spaces</w:t>
            </w:r>
          </w:p>
        </w:tc>
        <w:tc>
          <w:tcPr>
            <w:tcW w:w="0" w:type="auto"/>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1 per 5 dwelling + staff spaces</w:t>
            </w:r>
          </w:p>
        </w:tc>
      </w:tr>
      <w:tr w:rsidR="00A93CDA" w:rsidRPr="00A93CDA" w:rsidTr="00950CA6">
        <w:trPr>
          <w:gridBefore w:val="1"/>
          <w:gridAfter w:val="1"/>
          <w:tblCellSpacing w:w="15" w:type="dxa"/>
        </w:trPr>
        <w:tc>
          <w:tcPr>
            <w:tcW w:w="1199" w:type="pct"/>
            <w:vMerge w:val="restar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b/>
                <w:bCs/>
                <w:sz w:val="20"/>
                <w:szCs w:val="20"/>
                <w:lang w:eastAsia="en-AU"/>
              </w:rPr>
              <w:t>Other (Wider catchment)</w:t>
            </w:r>
          </w:p>
        </w:tc>
        <w:tc>
          <w:tcPr>
            <w:tcW w:w="1288"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Non-residential</w:t>
            </w:r>
          </w:p>
        </w:tc>
        <w:tc>
          <w:tcPr>
            <w:tcW w:w="0" w:type="auto"/>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1 per 20m</w:t>
            </w:r>
            <w:r w:rsidRPr="00A93CDA">
              <w:rPr>
                <w:rFonts w:ascii="Arial" w:eastAsia="Times New Roman" w:hAnsi="Arial" w:cs="Arial"/>
                <w:sz w:val="20"/>
                <w:szCs w:val="20"/>
                <w:vertAlign w:val="superscript"/>
                <w:lang w:eastAsia="en-AU"/>
              </w:rPr>
              <w:t>2</w:t>
            </w:r>
            <w:r w:rsidRPr="00A93CDA">
              <w:rPr>
                <w:rFonts w:ascii="Arial" w:eastAsia="Times New Roman" w:hAnsi="Arial" w:cs="Arial"/>
                <w:sz w:val="20"/>
                <w:szCs w:val="20"/>
                <w:lang w:eastAsia="en-AU"/>
              </w:rPr>
              <w:t xml:space="preserve"> GFA </w:t>
            </w:r>
          </w:p>
        </w:tc>
        <w:tc>
          <w:tcPr>
            <w:tcW w:w="0" w:type="auto"/>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1 per 30m</w:t>
            </w:r>
            <w:r w:rsidRPr="00A93CDA">
              <w:rPr>
                <w:rFonts w:ascii="Arial" w:eastAsia="Times New Roman" w:hAnsi="Arial" w:cs="Arial"/>
                <w:sz w:val="20"/>
                <w:szCs w:val="20"/>
                <w:vertAlign w:val="superscript"/>
                <w:lang w:eastAsia="en-AU"/>
              </w:rPr>
              <w:t>2</w:t>
            </w:r>
            <w:r w:rsidRPr="00A93CDA">
              <w:rPr>
                <w:rFonts w:ascii="Arial" w:eastAsia="Times New Roman" w:hAnsi="Arial" w:cs="Arial"/>
                <w:sz w:val="20"/>
                <w:szCs w:val="20"/>
                <w:lang w:eastAsia="en-AU"/>
              </w:rPr>
              <w:t xml:space="preserve"> GFA </w:t>
            </w:r>
          </w:p>
        </w:tc>
      </w:tr>
      <w:tr w:rsidR="00A93CDA" w:rsidRPr="00A93CDA" w:rsidTr="00950CA6">
        <w:trPr>
          <w:gridBefore w:val="1"/>
          <w:gridAfter w:val="1"/>
          <w:tblCellSpacing w:w="15" w:type="dxa"/>
        </w:trPr>
        <w:tc>
          <w:tcPr>
            <w:tcW w:w="1199" w:type="pct"/>
            <w:vMerge/>
            <w:tcBorders>
              <w:top w:val="outset" w:sz="6" w:space="0" w:color="auto"/>
              <w:left w:val="outset" w:sz="6" w:space="0" w:color="auto"/>
              <w:bottom w:val="outset" w:sz="6" w:space="0" w:color="auto"/>
              <w:right w:val="outset" w:sz="6" w:space="0" w:color="auto"/>
            </w:tcBorders>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1288"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Residential – permanent/long term </w:t>
            </w:r>
          </w:p>
        </w:tc>
        <w:tc>
          <w:tcPr>
            <w:tcW w:w="0" w:type="auto"/>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2.0 per dwelling</w:t>
            </w:r>
          </w:p>
        </w:tc>
        <w:tc>
          <w:tcPr>
            <w:tcW w:w="0" w:type="auto"/>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0.75 per dwelling unit</w:t>
            </w:r>
          </w:p>
        </w:tc>
      </w:tr>
      <w:tr w:rsidR="00A93CDA" w:rsidRPr="00A93CDA" w:rsidTr="00950CA6">
        <w:trPr>
          <w:gridBefore w:val="1"/>
          <w:gridAfter w:val="1"/>
          <w:tblCellSpacing w:w="15" w:type="dxa"/>
        </w:trPr>
        <w:tc>
          <w:tcPr>
            <w:tcW w:w="1199" w:type="pct"/>
            <w:vMerge/>
            <w:tcBorders>
              <w:top w:val="outset" w:sz="6" w:space="0" w:color="auto"/>
              <w:left w:val="outset" w:sz="6" w:space="0" w:color="auto"/>
              <w:bottom w:val="outset" w:sz="6" w:space="0" w:color="auto"/>
              <w:right w:val="outset" w:sz="6" w:space="0" w:color="auto"/>
            </w:tcBorders>
            <w:vAlign w:val="center"/>
            <w:hideMark/>
          </w:tcPr>
          <w:p w:rsidR="00A93CDA" w:rsidRPr="00A93CDA" w:rsidRDefault="00A93CDA" w:rsidP="00A93CDA">
            <w:pPr>
              <w:spacing w:before="100" w:beforeAutospacing="1" w:after="100" w:afterAutospacing="1" w:line="240" w:lineRule="auto"/>
              <w:rPr>
                <w:rFonts w:ascii="Arial" w:eastAsia="Times New Roman" w:hAnsi="Arial" w:cs="Arial"/>
                <w:sz w:val="20"/>
                <w:szCs w:val="20"/>
                <w:lang w:eastAsia="en-AU"/>
              </w:rPr>
            </w:pPr>
          </w:p>
        </w:tc>
        <w:tc>
          <w:tcPr>
            <w:tcW w:w="1288" w:type="pct"/>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Residential – serviced/short term</w:t>
            </w:r>
          </w:p>
        </w:tc>
        <w:tc>
          <w:tcPr>
            <w:tcW w:w="0" w:type="auto"/>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1 per dwelling + staff spaces</w:t>
            </w:r>
          </w:p>
        </w:tc>
        <w:tc>
          <w:tcPr>
            <w:tcW w:w="0" w:type="auto"/>
            <w:tcBorders>
              <w:top w:val="outset" w:sz="6" w:space="0" w:color="auto"/>
              <w:left w:val="outset" w:sz="6" w:space="0" w:color="auto"/>
              <w:bottom w:val="outset" w:sz="6" w:space="0" w:color="auto"/>
              <w:right w:val="outset" w:sz="6" w:space="0" w:color="auto"/>
            </w:tcBorders>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1 per 5 dwellings + staff spaces</w:t>
            </w:r>
          </w:p>
        </w:tc>
      </w:tr>
      <w:tr w:rsidR="00A93CDA" w:rsidRPr="00A93CDA" w:rsidTr="00950CA6">
        <w:tblPrEx>
          <w:tblBorders>
            <w:top w:val="none" w:sz="0" w:space="0" w:color="auto"/>
            <w:left w:val="none" w:sz="0" w:space="0" w:color="auto"/>
            <w:bottom w:val="none" w:sz="0" w:space="0" w:color="auto"/>
            <w:right w:val="none" w:sz="0" w:space="0" w:color="auto"/>
          </w:tblBorders>
        </w:tblPrEx>
        <w:trPr>
          <w:tblCellSpacing w:w="15" w:type="dxa"/>
        </w:trPr>
        <w:tc>
          <w:tcPr>
            <w:tcW w:w="0" w:type="auto"/>
            <w:gridSpan w:val="6"/>
            <w:vAlign w:val="center"/>
            <w:hideMark/>
          </w:tcPr>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Note - Car parking rates are to be rounded up to the nearest whole number.</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Note - Allocation of car parking spaces to dwellings is at the discretion of the developer.</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Note - Residential - Permanent/long term includes: Multiple dwelling</w:t>
            </w:r>
            <w:r w:rsidRPr="00A93CDA">
              <w:rPr>
                <w:rFonts w:ascii="Arial" w:eastAsia="Times New Roman" w:hAnsi="Arial" w:cs="Arial"/>
                <w:sz w:val="20"/>
                <w:szCs w:val="20"/>
                <w:vertAlign w:val="superscript"/>
                <w:lang w:eastAsia="en-AU"/>
              </w:rPr>
              <w:t>(</w:t>
            </w:r>
            <w:hyperlink r:id="rId63" w:anchor="target-d60297e448163" w:tooltip="Multiple dwelling - Premises containing three or more dwellings for separate households." w:history="1">
              <w:r w:rsidRPr="00A93CDA">
                <w:rPr>
                  <w:rFonts w:ascii="Arial" w:eastAsia="Times New Roman" w:hAnsi="Arial" w:cs="Arial"/>
                  <w:color w:val="0000FF"/>
                  <w:sz w:val="20"/>
                  <w:szCs w:val="20"/>
                  <w:vertAlign w:val="superscript"/>
                  <w:lang w:eastAsia="en-AU"/>
                </w:rPr>
                <w:t>49</w:t>
              </w:r>
            </w:hyperlink>
            <w:r w:rsidRPr="00A93CDA">
              <w:rPr>
                <w:rFonts w:ascii="Arial" w:eastAsia="Times New Roman" w:hAnsi="Arial" w:cs="Arial"/>
                <w:sz w:val="20"/>
                <w:szCs w:val="20"/>
                <w:vertAlign w:val="superscript"/>
                <w:lang w:eastAsia="en-AU"/>
              </w:rPr>
              <w:t>)</w:t>
            </w:r>
            <w:r w:rsidRPr="00A93CDA">
              <w:rPr>
                <w:rFonts w:ascii="Arial" w:eastAsia="Times New Roman" w:hAnsi="Arial" w:cs="Arial"/>
                <w:sz w:val="20"/>
                <w:szCs w:val="20"/>
                <w:lang w:eastAsia="en-AU"/>
              </w:rPr>
              <w:t>, Relocatable home park</w:t>
            </w:r>
            <w:r w:rsidRPr="00A93CDA">
              <w:rPr>
                <w:rFonts w:ascii="Arial" w:eastAsia="Times New Roman" w:hAnsi="Arial" w:cs="Arial"/>
                <w:sz w:val="20"/>
                <w:szCs w:val="20"/>
                <w:vertAlign w:val="superscript"/>
                <w:lang w:eastAsia="en-AU"/>
              </w:rPr>
              <w:t>(</w:t>
            </w:r>
            <w:hyperlink r:id="rId64"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A93CDA">
                <w:rPr>
                  <w:rFonts w:ascii="Arial" w:eastAsia="Times New Roman" w:hAnsi="Arial" w:cs="Arial"/>
                  <w:color w:val="0000FF"/>
                  <w:sz w:val="20"/>
                  <w:szCs w:val="20"/>
                  <w:vertAlign w:val="superscript"/>
                  <w:lang w:eastAsia="en-AU"/>
                </w:rPr>
                <w:t>62</w:t>
              </w:r>
            </w:hyperlink>
            <w:r w:rsidRPr="00A93CDA">
              <w:rPr>
                <w:rFonts w:ascii="Arial" w:eastAsia="Times New Roman" w:hAnsi="Arial" w:cs="Arial"/>
                <w:sz w:val="20"/>
                <w:szCs w:val="20"/>
                <w:vertAlign w:val="superscript"/>
                <w:lang w:eastAsia="en-AU"/>
              </w:rPr>
              <w:t>)</w:t>
            </w:r>
            <w:r w:rsidRPr="00A93CDA">
              <w:rPr>
                <w:rFonts w:ascii="Arial" w:eastAsia="Times New Roman" w:hAnsi="Arial" w:cs="Arial"/>
                <w:sz w:val="20"/>
                <w:szCs w:val="20"/>
                <w:lang w:eastAsia="en-AU"/>
              </w:rPr>
              <w:t>, Residential care facility</w:t>
            </w:r>
            <w:r w:rsidRPr="00A93CDA">
              <w:rPr>
                <w:rFonts w:ascii="Arial" w:eastAsia="Times New Roman" w:hAnsi="Arial" w:cs="Arial"/>
                <w:sz w:val="20"/>
                <w:szCs w:val="20"/>
                <w:vertAlign w:val="superscript"/>
                <w:lang w:eastAsia="en-AU"/>
              </w:rPr>
              <w:t>(</w:t>
            </w:r>
            <w:hyperlink r:id="rId65"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A93CDA">
                <w:rPr>
                  <w:rFonts w:ascii="Arial" w:eastAsia="Times New Roman" w:hAnsi="Arial" w:cs="Arial"/>
                  <w:color w:val="0000FF"/>
                  <w:sz w:val="20"/>
                  <w:szCs w:val="20"/>
                  <w:vertAlign w:val="superscript"/>
                  <w:lang w:eastAsia="en-AU"/>
                </w:rPr>
                <w:t>65</w:t>
              </w:r>
            </w:hyperlink>
            <w:r w:rsidRPr="00A93CDA">
              <w:rPr>
                <w:rFonts w:ascii="Arial" w:eastAsia="Times New Roman" w:hAnsi="Arial" w:cs="Arial"/>
                <w:sz w:val="20"/>
                <w:szCs w:val="20"/>
                <w:vertAlign w:val="superscript"/>
                <w:lang w:eastAsia="en-AU"/>
              </w:rPr>
              <w:t>)</w:t>
            </w:r>
            <w:r w:rsidRPr="00A93CDA">
              <w:rPr>
                <w:rFonts w:ascii="Arial" w:eastAsia="Times New Roman" w:hAnsi="Arial" w:cs="Arial"/>
                <w:sz w:val="20"/>
                <w:szCs w:val="20"/>
                <w:lang w:eastAsia="en-AU"/>
              </w:rPr>
              <w:t>, Retirement facility</w:t>
            </w:r>
            <w:r w:rsidRPr="00A93CDA">
              <w:rPr>
                <w:rFonts w:ascii="Arial" w:eastAsia="Times New Roman" w:hAnsi="Arial" w:cs="Arial"/>
                <w:sz w:val="20"/>
                <w:szCs w:val="20"/>
                <w:vertAlign w:val="superscript"/>
                <w:lang w:eastAsia="en-AU"/>
              </w:rPr>
              <w:t>(</w:t>
            </w:r>
            <w:hyperlink r:id="rId66"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A93CDA">
                <w:rPr>
                  <w:rFonts w:ascii="Arial" w:eastAsia="Times New Roman" w:hAnsi="Arial" w:cs="Arial"/>
                  <w:color w:val="0000FF"/>
                  <w:sz w:val="20"/>
                  <w:szCs w:val="20"/>
                  <w:vertAlign w:val="superscript"/>
                  <w:lang w:eastAsia="en-AU"/>
                </w:rPr>
                <w:t>67</w:t>
              </w:r>
            </w:hyperlink>
            <w:r w:rsidRPr="00A93CDA">
              <w:rPr>
                <w:rFonts w:ascii="Arial" w:eastAsia="Times New Roman" w:hAnsi="Arial" w:cs="Arial"/>
                <w:sz w:val="20"/>
                <w:szCs w:val="20"/>
                <w:vertAlign w:val="superscript"/>
                <w:lang w:eastAsia="en-AU"/>
              </w:rPr>
              <w:t>)</w:t>
            </w:r>
            <w:r w:rsidRPr="00A93CDA">
              <w:rPr>
                <w:rFonts w:ascii="Arial" w:eastAsia="Times New Roman" w:hAnsi="Arial" w:cs="Arial"/>
                <w:sz w:val="20"/>
                <w:szCs w:val="20"/>
                <w:lang w:eastAsia="en-AU"/>
              </w:rPr>
              <w:t xml:space="preserve">. </w:t>
            </w:r>
          </w:p>
          <w:p w:rsidR="00A93CDA" w:rsidRPr="00A93CDA" w:rsidRDefault="00A93CDA" w:rsidP="00A93CDA">
            <w:pPr>
              <w:spacing w:before="100" w:beforeAutospacing="1" w:after="100" w:afterAutospacing="1" w:line="240" w:lineRule="auto"/>
              <w:ind w:left="150" w:right="150"/>
              <w:rPr>
                <w:rFonts w:ascii="Arial" w:eastAsia="Times New Roman" w:hAnsi="Arial" w:cs="Arial"/>
                <w:sz w:val="20"/>
                <w:szCs w:val="20"/>
                <w:lang w:eastAsia="en-AU"/>
              </w:rPr>
            </w:pPr>
            <w:r w:rsidRPr="00A93CDA">
              <w:rPr>
                <w:rFonts w:ascii="Arial" w:eastAsia="Times New Roman" w:hAnsi="Arial" w:cs="Arial"/>
                <w:sz w:val="20"/>
                <w:szCs w:val="20"/>
                <w:lang w:eastAsia="en-AU"/>
              </w:rPr>
              <w:t>Note - Residential - Services/short term includes: Rooming accommodation</w:t>
            </w:r>
            <w:r w:rsidRPr="00A93CDA">
              <w:rPr>
                <w:rFonts w:ascii="Arial" w:eastAsia="Times New Roman" w:hAnsi="Arial" w:cs="Arial"/>
                <w:sz w:val="20"/>
                <w:szCs w:val="20"/>
                <w:vertAlign w:val="superscript"/>
                <w:lang w:eastAsia="en-AU"/>
              </w:rPr>
              <w:t>(</w:t>
            </w:r>
            <w:hyperlink r:id="rId67"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A93CDA">
                <w:rPr>
                  <w:rFonts w:ascii="Arial" w:eastAsia="Times New Roman" w:hAnsi="Arial" w:cs="Arial"/>
                  <w:color w:val="0000FF"/>
                  <w:sz w:val="20"/>
                  <w:szCs w:val="20"/>
                  <w:vertAlign w:val="superscript"/>
                  <w:lang w:eastAsia="en-AU"/>
                </w:rPr>
                <w:t>69</w:t>
              </w:r>
            </w:hyperlink>
            <w:r w:rsidRPr="00A93CDA">
              <w:rPr>
                <w:rFonts w:ascii="Arial" w:eastAsia="Times New Roman" w:hAnsi="Arial" w:cs="Arial"/>
                <w:sz w:val="20"/>
                <w:szCs w:val="20"/>
                <w:vertAlign w:val="superscript"/>
                <w:lang w:eastAsia="en-AU"/>
              </w:rPr>
              <w:t>)</w:t>
            </w:r>
            <w:r w:rsidRPr="00A93CDA">
              <w:rPr>
                <w:rFonts w:ascii="Arial" w:eastAsia="Times New Roman" w:hAnsi="Arial" w:cs="Arial"/>
                <w:sz w:val="20"/>
                <w:szCs w:val="20"/>
                <w:lang w:eastAsia="en-AU"/>
              </w:rPr>
              <w:t xml:space="preserve"> or Short-term accommodation</w:t>
            </w:r>
            <w:r w:rsidRPr="00A93CDA">
              <w:rPr>
                <w:rFonts w:ascii="Arial" w:eastAsia="Times New Roman" w:hAnsi="Arial" w:cs="Arial"/>
                <w:sz w:val="20"/>
                <w:szCs w:val="20"/>
                <w:vertAlign w:val="superscript"/>
                <w:lang w:eastAsia="en-AU"/>
              </w:rPr>
              <w:t>(</w:t>
            </w:r>
            <w:hyperlink r:id="rId68"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A93CDA">
                <w:rPr>
                  <w:rFonts w:ascii="Arial" w:eastAsia="Times New Roman" w:hAnsi="Arial" w:cs="Arial"/>
                  <w:color w:val="0000FF"/>
                  <w:sz w:val="20"/>
                  <w:szCs w:val="20"/>
                  <w:vertAlign w:val="superscript"/>
                  <w:lang w:eastAsia="en-AU"/>
                </w:rPr>
                <w:t>77</w:t>
              </w:r>
            </w:hyperlink>
            <w:r w:rsidRPr="00A93CDA">
              <w:rPr>
                <w:rFonts w:ascii="Arial" w:eastAsia="Times New Roman" w:hAnsi="Arial" w:cs="Arial"/>
                <w:sz w:val="20"/>
                <w:szCs w:val="20"/>
                <w:vertAlign w:val="superscript"/>
                <w:lang w:eastAsia="en-AU"/>
              </w:rPr>
              <w:t>)</w:t>
            </w:r>
            <w:r w:rsidRPr="00A93CDA">
              <w:rPr>
                <w:rFonts w:ascii="Arial" w:eastAsia="Times New Roman" w:hAnsi="Arial" w:cs="Arial"/>
                <w:sz w:val="20"/>
                <w:szCs w:val="20"/>
                <w:lang w:eastAsia="en-AU"/>
              </w:rPr>
              <w:t xml:space="preserve">. </w:t>
            </w:r>
          </w:p>
        </w:tc>
      </w:tr>
    </w:tbl>
    <w:p w:rsidR="00CE7AE4" w:rsidRPr="00A93CDA" w:rsidRDefault="00CE7AE4" w:rsidP="00A93CDA">
      <w:pPr>
        <w:spacing w:before="100" w:beforeAutospacing="1" w:after="100" w:afterAutospacing="1" w:line="240" w:lineRule="auto"/>
        <w:rPr>
          <w:rFonts w:ascii="Arial" w:hAnsi="Arial" w:cs="Arial"/>
          <w:sz w:val="20"/>
          <w:szCs w:val="20"/>
        </w:rPr>
      </w:pPr>
    </w:p>
    <w:sectPr w:rsidR="00CE7AE4" w:rsidRPr="00A93CDA" w:rsidSect="00A93CDA">
      <w:headerReference w:type="even" r:id="rId69"/>
      <w:headerReference w:type="default" r:id="rId70"/>
      <w:footerReference w:type="even" r:id="rId71"/>
      <w:footerReference w:type="default" r:id="rId72"/>
      <w:headerReference w:type="first" r:id="rId73"/>
      <w:footerReference w:type="first" r:id="rId7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D50" w:rsidRDefault="007B6D50" w:rsidP="00B51542">
      <w:pPr>
        <w:spacing w:after="0" w:line="240" w:lineRule="auto"/>
      </w:pPr>
      <w:r>
        <w:separator/>
      </w:r>
    </w:p>
  </w:endnote>
  <w:endnote w:type="continuationSeparator" w:id="0">
    <w:p w:rsidR="007B6D50" w:rsidRDefault="007B6D50" w:rsidP="00B51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C4A" w:rsidRDefault="00621C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542" w:rsidRPr="00B51542" w:rsidRDefault="00B51542" w:rsidP="00B51542">
    <w:pPr>
      <w:pStyle w:val="Footer"/>
      <w:jc w:val="center"/>
      <w:rPr>
        <w:rFonts w:ascii="Arial" w:hAnsi="Arial" w:cs="Arial"/>
        <w:i/>
        <w:sz w:val="20"/>
        <w:szCs w:val="20"/>
      </w:rPr>
    </w:pPr>
    <w:r w:rsidRPr="00744A3C">
      <w:rPr>
        <w:rFonts w:ascii="Arial" w:hAnsi="Arial" w:cs="Arial"/>
        <w:i/>
        <w:sz w:val="20"/>
        <w:szCs w:val="20"/>
      </w:rPr>
      <w:t xml:space="preserve">MBRC Planning Scheme - Caboolture </w:t>
    </w:r>
    <w:r>
      <w:rPr>
        <w:rFonts w:ascii="Arial" w:hAnsi="Arial" w:cs="Arial"/>
        <w:i/>
        <w:sz w:val="20"/>
        <w:szCs w:val="20"/>
      </w:rPr>
      <w:t xml:space="preserve">West local plan - </w:t>
    </w:r>
    <w:r w:rsidR="00621C4A">
      <w:rPr>
        <w:rFonts w:ascii="Arial" w:hAnsi="Arial" w:cs="Arial"/>
        <w:i/>
        <w:sz w:val="20"/>
        <w:szCs w:val="20"/>
      </w:rPr>
      <w:t xml:space="preserve">Urban living precinct - </w:t>
    </w:r>
    <w:bookmarkStart w:id="0" w:name="_GoBack"/>
    <w:bookmarkEnd w:id="0"/>
    <w:r>
      <w:rPr>
        <w:rFonts w:ascii="Arial" w:hAnsi="Arial" w:cs="Arial"/>
        <w:i/>
        <w:sz w:val="20"/>
        <w:szCs w:val="20"/>
      </w:rPr>
      <w:t>Next generation sub-</w:t>
    </w:r>
    <w:r w:rsidRPr="00744A3C">
      <w:rPr>
        <w:rFonts w:ascii="Arial" w:hAnsi="Arial" w:cs="Arial"/>
        <w:i/>
        <w:sz w:val="20"/>
        <w:szCs w:val="20"/>
      </w:rPr>
      <w:t xml:space="preserve">precinct - Assessable - </w:t>
    </w:r>
    <w:r>
      <w:rPr>
        <w:rFonts w:ascii="Arial" w:hAnsi="Arial" w:cs="Arial"/>
        <w:i/>
        <w:sz w:val="20"/>
        <w:szCs w:val="20"/>
      </w:rPr>
      <w:t>3 July 2017</w:t>
    </w:r>
    <w:r w:rsidRPr="00744A3C">
      <w:rPr>
        <w:rFonts w:ascii="Arial" w:hAnsi="Arial" w:cs="Arial"/>
        <w:i/>
        <w:sz w:val="20"/>
        <w:szCs w:val="20"/>
      </w:rPr>
      <w:tab/>
    </w:r>
    <w:r w:rsidRPr="00744A3C">
      <w:rPr>
        <w:rFonts w:ascii="Arial" w:hAnsi="Arial" w:cs="Arial"/>
        <w:i/>
        <w:sz w:val="20"/>
        <w:szCs w:val="20"/>
      </w:rPr>
      <w:tab/>
    </w:r>
    <w:r w:rsidRPr="00744A3C">
      <w:rPr>
        <w:rFonts w:ascii="Arial" w:hAnsi="Arial" w:cs="Arial"/>
        <w:i/>
        <w:sz w:val="20"/>
        <w:szCs w:val="20"/>
      </w:rPr>
      <w:tab/>
    </w:r>
    <w:r w:rsidRPr="00744A3C">
      <w:rPr>
        <w:rFonts w:ascii="Arial" w:hAnsi="Arial" w:cs="Arial"/>
        <w:i/>
        <w:sz w:val="20"/>
        <w:szCs w:val="20"/>
      </w:rPr>
      <w:tab/>
    </w:r>
    <w:r w:rsidRPr="00744A3C">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744A3C">
          <w:rPr>
            <w:rFonts w:ascii="Arial" w:hAnsi="Arial" w:cs="Arial"/>
            <w:sz w:val="20"/>
            <w:szCs w:val="20"/>
          </w:rPr>
          <w:fldChar w:fldCharType="begin"/>
        </w:r>
        <w:r w:rsidRPr="00744A3C">
          <w:rPr>
            <w:rFonts w:ascii="Arial" w:hAnsi="Arial" w:cs="Arial"/>
            <w:sz w:val="20"/>
            <w:szCs w:val="20"/>
          </w:rPr>
          <w:instrText xml:space="preserve"> PAGE   \* MERGEFORMAT </w:instrText>
        </w:r>
        <w:r w:rsidRPr="00744A3C">
          <w:rPr>
            <w:rFonts w:ascii="Arial" w:hAnsi="Arial" w:cs="Arial"/>
            <w:sz w:val="20"/>
            <w:szCs w:val="20"/>
          </w:rPr>
          <w:fldChar w:fldCharType="separate"/>
        </w:r>
        <w:r w:rsidR="00621C4A">
          <w:rPr>
            <w:rFonts w:ascii="Arial" w:hAnsi="Arial" w:cs="Arial"/>
            <w:noProof/>
            <w:sz w:val="20"/>
            <w:szCs w:val="20"/>
          </w:rPr>
          <w:t>1</w:t>
        </w:r>
        <w:r w:rsidRPr="00744A3C">
          <w:rPr>
            <w:rFonts w:ascii="Arial" w:hAnsi="Arial" w:cs="Arial"/>
            <w:noProof/>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C4A" w:rsidRDefault="00621C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D50" w:rsidRDefault="007B6D50" w:rsidP="00B51542">
      <w:pPr>
        <w:spacing w:after="0" w:line="240" w:lineRule="auto"/>
      </w:pPr>
      <w:r>
        <w:separator/>
      </w:r>
    </w:p>
  </w:footnote>
  <w:footnote w:type="continuationSeparator" w:id="0">
    <w:p w:rsidR="007B6D50" w:rsidRDefault="007B6D50" w:rsidP="00B515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C4A" w:rsidRDefault="00621C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C4A" w:rsidRDefault="00621C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C4A" w:rsidRDefault="00621C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69D4"/>
    <w:multiLevelType w:val="multilevel"/>
    <w:tmpl w:val="4C5CC7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1BF1A41"/>
    <w:multiLevelType w:val="multilevel"/>
    <w:tmpl w:val="B698886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3CF568F"/>
    <w:multiLevelType w:val="multilevel"/>
    <w:tmpl w:val="0D9EBA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4D9250C"/>
    <w:multiLevelType w:val="multilevel"/>
    <w:tmpl w:val="06427B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B100AFA"/>
    <w:multiLevelType w:val="multilevel"/>
    <w:tmpl w:val="7728AD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C292F69"/>
    <w:multiLevelType w:val="multilevel"/>
    <w:tmpl w:val="3944489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FB24B55"/>
    <w:multiLevelType w:val="multilevel"/>
    <w:tmpl w:val="89CE49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07039EB"/>
    <w:multiLevelType w:val="multilevel"/>
    <w:tmpl w:val="487C1CB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33213D6"/>
    <w:multiLevelType w:val="multilevel"/>
    <w:tmpl w:val="671C33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38B5DB2"/>
    <w:multiLevelType w:val="multilevel"/>
    <w:tmpl w:val="90A0F6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53F33DC"/>
    <w:multiLevelType w:val="multilevel"/>
    <w:tmpl w:val="63E813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57F4C73"/>
    <w:multiLevelType w:val="multilevel"/>
    <w:tmpl w:val="4984BA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16B43EFF"/>
    <w:multiLevelType w:val="multilevel"/>
    <w:tmpl w:val="EC2E43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4">
    <w:nsid w:val="18F6583C"/>
    <w:multiLevelType w:val="multilevel"/>
    <w:tmpl w:val="69CE80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1BCB6289"/>
    <w:multiLevelType w:val="multilevel"/>
    <w:tmpl w:val="F56A65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1BEB3D8E"/>
    <w:multiLevelType w:val="multilevel"/>
    <w:tmpl w:val="66FC6D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1CB464FE"/>
    <w:multiLevelType w:val="multilevel"/>
    <w:tmpl w:val="6C8CD6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21AD1AB8"/>
    <w:multiLevelType w:val="multilevel"/>
    <w:tmpl w:val="5A2CC2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3262FE0"/>
    <w:multiLevelType w:val="multilevel"/>
    <w:tmpl w:val="B33806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23FA5514"/>
    <w:multiLevelType w:val="multilevel"/>
    <w:tmpl w:val="4B7C2E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27407DD7"/>
    <w:multiLevelType w:val="multilevel"/>
    <w:tmpl w:val="C680D8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28905F52"/>
    <w:multiLevelType w:val="multilevel"/>
    <w:tmpl w:val="20E080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289B029E"/>
    <w:multiLevelType w:val="multilevel"/>
    <w:tmpl w:val="1AC2DD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2B8B4051"/>
    <w:multiLevelType w:val="multilevel"/>
    <w:tmpl w:val="52DC33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2BEE058D"/>
    <w:multiLevelType w:val="multilevel"/>
    <w:tmpl w:val="366E94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314B4396"/>
    <w:multiLevelType w:val="multilevel"/>
    <w:tmpl w:val="1B8636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347E7CE2"/>
    <w:multiLevelType w:val="multilevel"/>
    <w:tmpl w:val="67E2D06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373D4C02"/>
    <w:multiLevelType w:val="multilevel"/>
    <w:tmpl w:val="5AD4F8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38FB3C3B"/>
    <w:multiLevelType w:val="multilevel"/>
    <w:tmpl w:val="A7DAE3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39292816"/>
    <w:multiLevelType w:val="multilevel"/>
    <w:tmpl w:val="3C4A2D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3A440ADB"/>
    <w:multiLevelType w:val="multilevel"/>
    <w:tmpl w:val="56E293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3D523D51"/>
    <w:multiLevelType w:val="multilevel"/>
    <w:tmpl w:val="1B3085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3D7E3C37"/>
    <w:multiLevelType w:val="multilevel"/>
    <w:tmpl w:val="79F8858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3E840DBD"/>
    <w:multiLevelType w:val="multilevel"/>
    <w:tmpl w:val="64A80A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403735A9"/>
    <w:multiLevelType w:val="multilevel"/>
    <w:tmpl w:val="B91604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405378CD"/>
    <w:multiLevelType w:val="multilevel"/>
    <w:tmpl w:val="326A7D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41964B2B"/>
    <w:multiLevelType w:val="multilevel"/>
    <w:tmpl w:val="016849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468235CE"/>
    <w:multiLevelType w:val="multilevel"/>
    <w:tmpl w:val="B66A97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46C37B09"/>
    <w:multiLevelType w:val="multilevel"/>
    <w:tmpl w:val="D0D054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46E91D48"/>
    <w:multiLevelType w:val="multilevel"/>
    <w:tmpl w:val="F1E2F2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471E02FB"/>
    <w:multiLevelType w:val="multilevel"/>
    <w:tmpl w:val="1E8438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4946539D"/>
    <w:multiLevelType w:val="multilevel"/>
    <w:tmpl w:val="CDB8AA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505F1ECA"/>
    <w:multiLevelType w:val="multilevel"/>
    <w:tmpl w:val="EB9A11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51376207"/>
    <w:multiLevelType w:val="multilevel"/>
    <w:tmpl w:val="C94AA4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5190561D"/>
    <w:multiLevelType w:val="multilevel"/>
    <w:tmpl w:val="9BA0C0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539C5CB5"/>
    <w:multiLevelType w:val="multilevel"/>
    <w:tmpl w:val="984638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545C2685"/>
    <w:multiLevelType w:val="multilevel"/>
    <w:tmpl w:val="07A803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545F1071"/>
    <w:multiLevelType w:val="multilevel"/>
    <w:tmpl w:val="09CC5164"/>
    <w:lvl w:ilvl="0">
      <w:start w:val="4"/>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nsid w:val="54E21C97"/>
    <w:multiLevelType w:val="multilevel"/>
    <w:tmpl w:val="29CCC2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57594C2D"/>
    <w:multiLevelType w:val="multilevel"/>
    <w:tmpl w:val="1B4E05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nsid w:val="579B1481"/>
    <w:multiLevelType w:val="multilevel"/>
    <w:tmpl w:val="908CE59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58B43DC2"/>
    <w:multiLevelType w:val="multilevel"/>
    <w:tmpl w:val="052E03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nsid w:val="59D34067"/>
    <w:multiLevelType w:val="multilevel"/>
    <w:tmpl w:val="019C3D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nsid w:val="5A5D7004"/>
    <w:multiLevelType w:val="multilevel"/>
    <w:tmpl w:val="4120BE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nsid w:val="5CBF4358"/>
    <w:multiLevelType w:val="multilevel"/>
    <w:tmpl w:val="9ACE6A5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6">
    <w:nsid w:val="5DD340E6"/>
    <w:multiLevelType w:val="multilevel"/>
    <w:tmpl w:val="FD6264D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nsid w:val="5F5476D0"/>
    <w:multiLevelType w:val="multilevel"/>
    <w:tmpl w:val="D90415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nsid w:val="60124AF5"/>
    <w:multiLevelType w:val="multilevel"/>
    <w:tmpl w:val="C9C62A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nsid w:val="62856038"/>
    <w:multiLevelType w:val="multilevel"/>
    <w:tmpl w:val="FA6461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nsid w:val="6395266E"/>
    <w:multiLevelType w:val="multilevel"/>
    <w:tmpl w:val="F85ECF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nsid w:val="63C249B8"/>
    <w:multiLevelType w:val="multilevel"/>
    <w:tmpl w:val="C92C10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nsid w:val="640D231D"/>
    <w:multiLevelType w:val="multilevel"/>
    <w:tmpl w:val="A36ACC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nsid w:val="65385255"/>
    <w:multiLevelType w:val="multilevel"/>
    <w:tmpl w:val="9BCA22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nsid w:val="656D6566"/>
    <w:multiLevelType w:val="multilevel"/>
    <w:tmpl w:val="82E4ED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nsid w:val="65DA2EE6"/>
    <w:multiLevelType w:val="multilevel"/>
    <w:tmpl w:val="EEE6B3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nsid w:val="67E03E79"/>
    <w:multiLevelType w:val="multilevel"/>
    <w:tmpl w:val="F58476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nsid w:val="697E471B"/>
    <w:multiLevelType w:val="multilevel"/>
    <w:tmpl w:val="2C5082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nsid w:val="6A3D6DF2"/>
    <w:multiLevelType w:val="multilevel"/>
    <w:tmpl w:val="5F6E95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nsid w:val="6B557616"/>
    <w:multiLevelType w:val="multilevel"/>
    <w:tmpl w:val="D4D202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nsid w:val="6D342CE3"/>
    <w:multiLevelType w:val="multilevel"/>
    <w:tmpl w:val="7AD4A7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nsid w:val="6DEF31A0"/>
    <w:multiLevelType w:val="multilevel"/>
    <w:tmpl w:val="1DB400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nsid w:val="70B225F7"/>
    <w:multiLevelType w:val="multilevel"/>
    <w:tmpl w:val="6928BD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nsid w:val="72737CA2"/>
    <w:multiLevelType w:val="multilevel"/>
    <w:tmpl w:val="609821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nsid w:val="773A4FC5"/>
    <w:multiLevelType w:val="multilevel"/>
    <w:tmpl w:val="E52C4E6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nsid w:val="794478FA"/>
    <w:multiLevelType w:val="multilevel"/>
    <w:tmpl w:val="CACC85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nsid w:val="7C115C55"/>
    <w:multiLevelType w:val="multilevel"/>
    <w:tmpl w:val="E9CA814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nsid w:val="7C1804FA"/>
    <w:multiLevelType w:val="multilevel"/>
    <w:tmpl w:val="1FD227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nsid w:val="7C3718B6"/>
    <w:multiLevelType w:val="multilevel"/>
    <w:tmpl w:val="580AD1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nsid w:val="7EC8074C"/>
    <w:multiLevelType w:val="multilevel"/>
    <w:tmpl w:val="3892AD34"/>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nsid w:val="7FC02DC5"/>
    <w:multiLevelType w:val="multilevel"/>
    <w:tmpl w:val="4BDA82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nsid w:val="7FEF3C72"/>
    <w:multiLevelType w:val="multilevel"/>
    <w:tmpl w:val="5C58F1E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5"/>
  </w:num>
  <w:num w:numId="2">
    <w:abstractNumId w:val="22"/>
  </w:num>
  <w:num w:numId="3">
    <w:abstractNumId w:val="65"/>
  </w:num>
  <w:num w:numId="4">
    <w:abstractNumId w:val="46"/>
  </w:num>
  <w:num w:numId="5">
    <w:abstractNumId w:val="73"/>
  </w:num>
  <w:num w:numId="6">
    <w:abstractNumId w:val="1"/>
  </w:num>
  <w:num w:numId="7">
    <w:abstractNumId w:val="8"/>
  </w:num>
  <w:num w:numId="8">
    <w:abstractNumId w:val="68"/>
  </w:num>
  <w:num w:numId="9">
    <w:abstractNumId w:val="32"/>
  </w:num>
  <w:num w:numId="10">
    <w:abstractNumId w:val="52"/>
  </w:num>
  <w:num w:numId="11">
    <w:abstractNumId w:val="38"/>
  </w:num>
  <w:num w:numId="12">
    <w:abstractNumId w:val="5"/>
  </w:num>
  <w:num w:numId="13">
    <w:abstractNumId w:val="45"/>
  </w:num>
  <w:num w:numId="14">
    <w:abstractNumId w:val="58"/>
  </w:num>
  <w:num w:numId="15">
    <w:abstractNumId w:val="70"/>
  </w:num>
  <w:num w:numId="16">
    <w:abstractNumId w:val="43"/>
  </w:num>
  <w:num w:numId="17">
    <w:abstractNumId w:val="27"/>
  </w:num>
  <w:num w:numId="18">
    <w:abstractNumId w:val="69"/>
  </w:num>
  <w:num w:numId="19">
    <w:abstractNumId w:val="29"/>
  </w:num>
  <w:num w:numId="20">
    <w:abstractNumId w:val="36"/>
  </w:num>
  <w:num w:numId="21">
    <w:abstractNumId w:val="23"/>
  </w:num>
  <w:num w:numId="22">
    <w:abstractNumId w:val="26"/>
  </w:num>
  <w:num w:numId="23">
    <w:abstractNumId w:val="35"/>
  </w:num>
  <w:num w:numId="24">
    <w:abstractNumId w:val="11"/>
  </w:num>
  <w:num w:numId="25">
    <w:abstractNumId w:val="77"/>
  </w:num>
  <w:num w:numId="26">
    <w:abstractNumId w:val="39"/>
  </w:num>
  <w:num w:numId="27">
    <w:abstractNumId w:val="37"/>
  </w:num>
  <w:num w:numId="28">
    <w:abstractNumId w:val="78"/>
  </w:num>
  <w:num w:numId="29">
    <w:abstractNumId w:val="59"/>
  </w:num>
  <w:num w:numId="30">
    <w:abstractNumId w:val="81"/>
  </w:num>
  <w:num w:numId="31">
    <w:abstractNumId w:val="76"/>
  </w:num>
  <w:num w:numId="32">
    <w:abstractNumId w:val="79"/>
  </w:num>
  <w:num w:numId="33">
    <w:abstractNumId w:val="12"/>
  </w:num>
  <w:num w:numId="34">
    <w:abstractNumId w:val="7"/>
  </w:num>
  <w:num w:numId="35">
    <w:abstractNumId w:val="10"/>
  </w:num>
  <w:num w:numId="36">
    <w:abstractNumId w:val="74"/>
  </w:num>
  <w:num w:numId="37">
    <w:abstractNumId w:val="19"/>
  </w:num>
  <w:num w:numId="38">
    <w:abstractNumId w:val="2"/>
  </w:num>
  <w:num w:numId="39">
    <w:abstractNumId w:val="3"/>
  </w:num>
  <w:num w:numId="40">
    <w:abstractNumId w:val="30"/>
  </w:num>
  <w:num w:numId="41">
    <w:abstractNumId w:val="9"/>
  </w:num>
  <w:num w:numId="42">
    <w:abstractNumId w:val="66"/>
  </w:num>
  <w:num w:numId="43">
    <w:abstractNumId w:val="47"/>
  </w:num>
  <w:num w:numId="44">
    <w:abstractNumId w:val="63"/>
  </w:num>
  <w:num w:numId="45">
    <w:abstractNumId w:val="62"/>
  </w:num>
  <w:num w:numId="46">
    <w:abstractNumId w:val="67"/>
  </w:num>
  <w:num w:numId="47">
    <w:abstractNumId w:val="49"/>
  </w:num>
  <w:num w:numId="48">
    <w:abstractNumId w:val="24"/>
  </w:num>
  <w:num w:numId="49">
    <w:abstractNumId w:val="20"/>
  </w:num>
  <w:num w:numId="50">
    <w:abstractNumId w:val="4"/>
  </w:num>
  <w:num w:numId="51">
    <w:abstractNumId w:val="34"/>
  </w:num>
  <w:num w:numId="52">
    <w:abstractNumId w:val="80"/>
  </w:num>
  <w:num w:numId="53">
    <w:abstractNumId w:val="51"/>
  </w:num>
  <w:num w:numId="54">
    <w:abstractNumId w:val="33"/>
  </w:num>
  <w:num w:numId="55">
    <w:abstractNumId w:val="60"/>
  </w:num>
  <w:num w:numId="56">
    <w:abstractNumId w:val="40"/>
  </w:num>
  <w:num w:numId="57">
    <w:abstractNumId w:val="64"/>
  </w:num>
  <w:num w:numId="58">
    <w:abstractNumId w:val="75"/>
  </w:num>
  <w:num w:numId="59">
    <w:abstractNumId w:val="18"/>
  </w:num>
  <w:num w:numId="60">
    <w:abstractNumId w:val="50"/>
  </w:num>
  <w:num w:numId="61">
    <w:abstractNumId w:val="71"/>
  </w:num>
  <w:num w:numId="62">
    <w:abstractNumId w:val="42"/>
  </w:num>
  <w:num w:numId="63">
    <w:abstractNumId w:val="56"/>
  </w:num>
  <w:num w:numId="64">
    <w:abstractNumId w:val="72"/>
  </w:num>
  <w:num w:numId="65">
    <w:abstractNumId w:val="0"/>
  </w:num>
  <w:num w:numId="66">
    <w:abstractNumId w:val="61"/>
  </w:num>
  <w:num w:numId="67">
    <w:abstractNumId w:val="48"/>
  </w:num>
  <w:num w:numId="68">
    <w:abstractNumId w:val="14"/>
  </w:num>
  <w:num w:numId="69">
    <w:abstractNumId w:val="53"/>
  </w:num>
  <w:num w:numId="70">
    <w:abstractNumId w:val="21"/>
  </w:num>
  <w:num w:numId="71">
    <w:abstractNumId w:val="44"/>
  </w:num>
  <w:num w:numId="72">
    <w:abstractNumId w:val="28"/>
  </w:num>
  <w:num w:numId="73">
    <w:abstractNumId w:val="41"/>
  </w:num>
  <w:num w:numId="74">
    <w:abstractNumId w:val="31"/>
  </w:num>
  <w:num w:numId="75">
    <w:abstractNumId w:val="57"/>
  </w:num>
  <w:num w:numId="76">
    <w:abstractNumId w:val="16"/>
  </w:num>
  <w:num w:numId="77">
    <w:abstractNumId w:val="25"/>
  </w:num>
  <w:num w:numId="78">
    <w:abstractNumId w:val="6"/>
  </w:num>
  <w:num w:numId="79">
    <w:abstractNumId w:val="17"/>
  </w:num>
  <w:num w:numId="80">
    <w:abstractNumId w:val="54"/>
  </w:num>
  <w:num w:numId="81">
    <w:abstractNumId w:val="55"/>
  </w:num>
  <w:num w:numId="82">
    <w:abstractNumId w:val="1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CDA"/>
    <w:rsid w:val="00017F83"/>
    <w:rsid w:val="00175B5A"/>
    <w:rsid w:val="00513711"/>
    <w:rsid w:val="00621C4A"/>
    <w:rsid w:val="006E5474"/>
    <w:rsid w:val="00701208"/>
    <w:rsid w:val="007B6D50"/>
    <w:rsid w:val="00950CA6"/>
    <w:rsid w:val="00A93CDA"/>
    <w:rsid w:val="00B51542"/>
    <w:rsid w:val="00B7013E"/>
    <w:rsid w:val="00C90D8A"/>
    <w:rsid w:val="00CD1EF7"/>
    <w:rsid w:val="00CE7AE4"/>
    <w:rsid w:val="00DF6C75"/>
    <w:rsid w:val="00F95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E1A0C-5A2A-4AB3-86CE-C9C97EDC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93CDA"/>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A93CDA"/>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A93CDA"/>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A93CDA"/>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A93CDA"/>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A93CDA"/>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CDA"/>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A93CDA"/>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A93CDA"/>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A93CDA"/>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A93CDA"/>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A93CDA"/>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A93CDA"/>
    <w:rPr>
      <w:b/>
      <w:bCs/>
      <w:strike w:val="0"/>
      <w:dstrike w:val="0"/>
      <w:color w:val="0000FF"/>
      <w:u w:val="none"/>
      <w:effect w:val="none"/>
    </w:rPr>
  </w:style>
  <w:style w:type="character" w:styleId="Emphasis">
    <w:name w:val="Emphasis"/>
    <w:basedOn w:val="DefaultParagraphFont"/>
    <w:uiPriority w:val="20"/>
    <w:qFormat/>
    <w:rsid w:val="00A93CDA"/>
    <w:rPr>
      <w:i/>
      <w:iCs/>
    </w:rPr>
  </w:style>
  <w:style w:type="paragraph" w:customStyle="1" w:styleId="error">
    <w:name w:val="error"/>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A93CDA"/>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A93CDA"/>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A93CD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A93CDA"/>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A93CD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A93CD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A93CD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A93CD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A93CD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A93CD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A93CD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A93CD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A93CD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A93CD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A93CD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A93CDA"/>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A93CDA"/>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A93CDA"/>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A93CDA"/>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A93CDA"/>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A93CDA"/>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A93CDA"/>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A93CDA"/>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A93CDA"/>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A93CDA"/>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A93CDA"/>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A93CDA"/>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A93CDA"/>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A93CDA"/>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A93CDA"/>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A93CDA"/>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A93CDA"/>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A93CDA"/>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A93CDA"/>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A93CDA"/>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A93CDA"/>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A93CDA"/>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A93CDA"/>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A93CDA"/>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A93CDA"/>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A93CDA"/>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A93CDA"/>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A93CDA"/>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A93CDA"/>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A93CDA"/>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A93CDA"/>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A93CDA"/>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A93CDA"/>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A93CDA"/>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A93CDA"/>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A93CDA"/>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A93CDA"/>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A93CDA"/>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A93CDA"/>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A93CDA"/>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A93CDA"/>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A93CDA"/>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A93CDA"/>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A93CD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A93CDA"/>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A93CD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A93CDA"/>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A93CDA"/>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A93CDA"/>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A93CDA"/>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A93CDA"/>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A93CDA"/>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A93CDA"/>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A93CDA"/>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A93CDA"/>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A93CD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A93CDA"/>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A93CDA"/>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A93CD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A93CDA"/>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A93CDA"/>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A93CDA"/>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A93CDA"/>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A93CDA"/>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A93CDA"/>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A93CDA"/>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A93CD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A93CDA"/>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A93CDA"/>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A93CDA"/>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A93CDA"/>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A93CDA"/>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A93CDA"/>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A93CDA"/>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A93CDA"/>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A93CDA"/>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A93CDA"/>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A93CDA"/>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A93CDA"/>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A93CDA"/>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A93CDA"/>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A93CDA"/>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A93CDA"/>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A93CDA"/>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A93CDA"/>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A93CDA"/>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A93CDA"/>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A93CDA"/>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A93CDA"/>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A93CDA"/>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A93CDA"/>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A93CDA"/>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A93CDA"/>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A93CDA"/>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A93CDA"/>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A93CDA"/>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A93CDA"/>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A93CDA"/>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A93CDA"/>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A93CDA"/>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A93CDA"/>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A93CDA"/>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A93CDA"/>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A93CDA"/>
    <w:rPr>
      <w:bdr w:val="single" w:sz="6" w:space="0" w:color="FFFFFF" w:frame="1"/>
    </w:rPr>
  </w:style>
  <w:style w:type="character" w:customStyle="1" w:styleId="pagingicon1">
    <w:name w:val="pagingicon1"/>
    <w:basedOn w:val="DefaultParagraphFont"/>
    <w:rsid w:val="00A93CDA"/>
  </w:style>
  <w:style w:type="character" w:customStyle="1" w:styleId="mapclearicon">
    <w:name w:val="mapclearicon"/>
    <w:basedOn w:val="DefaultParagraphFont"/>
    <w:rsid w:val="00A93CDA"/>
    <w:rPr>
      <w:sz w:val="24"/>
      <w:szCs w:val="24"/>
    </w:rPr>
  </w:style>
  <w:style w:type="character" w:customStyle="1" w:styleId="mapokicon">
    <w:name w:val="mapokicon"/>
    <w:basedOn w:val="DefaultParagraphFont"/>
    <w:rsid w:val="00A93CDA"/>
    <w:rPr>
      <w:sz w:val="24"/>
      <w:szCs w:val="24"/>
    </w:rPr>
  </w:style>
  <w:style w:type="character" w:customStyle="1" w:styleId="mapstepbackicon">
    <w:name w:val="mapstepbackicon"/>
    <w:basedOn w:val="DefaultParagraphFont"/>
    <w:rsid w:val="00A93CDA"/>
    <w:rPr>
      <w:sz w:val="24"/>
      <w:szCs w:val="24"/>
    </w:rPr>
  </w:style>
  <w:style w:type="character" w:customStyle="1" w:styleId="mapok">
    <w:name w:val="mapok"/>
    <w:basedOn w:val="DefaultParagraphFont"/>
    <w:rsid w:val="00A93CDA"/>
    <w:rPr>
      <w:sz w:val="24"/>
      <w:szCs w:val="24"/>
    </w:rPr>
  </w:style>
  <w:style w:type="character" w:customStyle="1" w:styleId="addnew">
    <w:name w:val="addnew"/>
    <w:basedOn w:val="DefaultParagraphFont"/>
    <w:rsid w:val="00A93CDA"/>
    <w:rPr>
      <w:sz w:val="24"/>
      <w:szCs w:val="24"/>
    </w:rPr>
  </w:style>
  <w:style w:type="character" w:customStyle="1" w:styleId="cancelbtn">
    <w:name w:val="cancelbtn"/>
    <w:basedOn w:val="DefaultParagraphFont"/>
    <w:rsid w:val="00A93CDA"/>
    <w:rPr>
      <w:sz w:val="24"/>
      <w:szCs w:val="24"/>
    </w:rPr>
  </w:style>
  <w:style w:type="character" w:customStyle="1" w:styleId="nexticon1">
    <w:name w:val="nexticon1"/>
    <w:basedOn w:val="DefaultParagraphFont"/>
    <w:rsid w:val="00A93CDA"/>
  </w:style>
  <w:style w:type="character" w:customStyle="1" w:styleId="previcon">
    <w:name w:val="previcon"/>
    <w:basedOn w:val="DefaultParagraphFont"/>
    <w:rsid w:val="00A93CDA"/>
  </w:style>
  <w:style w:type="character" w:customStyle="1" w:styleId="answer">
    <w:name w:val="answer"/>
    <w:basedOn w:val="DefaultParagraphFont"/>
    <w:rsid w:val="00A93CDA"/>
  </w:style>
  <w:style w:type="character" w:customStyle="1" w:styleId="featurename">
    <w:name w:val="featurename"/>
    <w:basedOn w:val="DefaultParagraphFont"/>
    <w:rsid w:val="00A93CDA"/>
  </w:style>
  <w:style w:type="character" w:customStyle="1" w:styleId="question1">
    <w:name w:val="question1"/>
    <w:basedOn w:val="DefaultParagraphFont"/>
    <w:rsid w:val="00A93CDA"/>
  </w:style>
  <w:style w:type="character" w:customStyle="1" w:styleId="delete">
    <w:name w:val="delete"/>
    <w:basedOn w:val="DefaultParagraphFont"/>
    <w:rsid w:val="00A93CDA"/>
  </w:style>
  <w:style w:type="paragraph" w:customStyle="1" w:styleId="firstnode1">
    <w:name w:val="firstnode1"/>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A93CDA"/>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A93CDA"/>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A93CDA"/>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A93CDA"/>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A93CDA"/>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A93CD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A93CDA"/>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A93CD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A93CD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A93CD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A93CD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A93CD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A93CD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A93CD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A93CD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A93CDA"/>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A93CDA"/>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A93CDA"/>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A93CDA"/>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A93CDA"/>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A93CDA"/>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A93CDA"/>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A93CDA"/>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A93CDA"/>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A93CDA"/>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A93CDA"/>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A93CDA"/>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A93CDA"/>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A93CDA"/>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A93CDA"/>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A93CDA"/>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A93CDA"/>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A93CDA"/>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A93CDA"/>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A93CDA"/>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A93CDA"/>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A93CDA"/>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A93CDA"/>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A93CDA"/>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A93CDA"/>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A93CDA"/>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A93CDA"/>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A93CDA"/>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A93CDA"/>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A93CDA"/>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A93CDA"/>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A93CDA"/>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A93CDA"/>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A93CDA"/>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A93CDA"/>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A93CDA"/>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A93CDA"/>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A93CDA"/>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A93CDA"/>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A93CDA"/>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A93CDA"/>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A93CDA"/>
  </w:style>
  <w:style w:type="character" w:customStyle="1" w:styleId="previcon1">
    <w:name w:val="previcon1"/>
    <w:basedOn w:val="DefaultParagraphFont"/>
    <w:rsid w:val="00A93CDA"/>
  </w:style>
  <w:style w:type="paragraph" w:customStyle="1" w:styleId="eventnavtitle1">
    <w:name w:val="eventnavtitle1"/>
    <w:basedOn w:val="Normal"/>
    <w:rsid w:val="00A93CDA"/>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A93CDA"/>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A93CDA"/>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A93CDA"/>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A93CDA"/>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A93CDA"/>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A93CDA"/>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A93CDA"/>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A93CDA"/>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A93CDA"/>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A93CDA"/>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A93CDA"/>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A93CDA"/>
    <w:rPr>
      <w:b/>
      <w:bCs/>
      <w:vanish w:val="0"/>
      <w:webHidden w:val="0"/>
      <w:specVanish w:val="0"/>
    </w:rPr>
  </w:style>
  <w:style w:type="paragraph" w:customStyle="1" w:styleId="questionbody1">
    <w:name w:val="questionbody1"/>
    <w:basedOn w:val="Normal"/>
    <w:rsid w:val="00A93CDA"/>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A93CDA"/>
    <w:rPr>
      <w:vanish w:val="0"/>
      <w:webHidden w:val="0"/>
      <w:specVanish w:val="0"/>
    </w:rPr>
  </w:style>
  <w:style w:type="paragraph" w:customStyle="1" w:styleId="title10">
    <w:name w:val="title1"/>
    <w:basedOn w:val="Normal"/>
    <w:rsid w:val="00A93CDA"/>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A93CDA"/>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A93CDA"/>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A93CDA"/>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A93CDA"/>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A93CDA"/>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A93CDA"/>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A93CDA"/>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A93CDA"/>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A93CDA"/>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A93CDA"/>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A93CDA"/>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A93CDA"/>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A93CDA"/>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A93CDA"/>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A93CDA"/>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A93CDA"/>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A93CDA"/>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A93CDA"/>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A93CDA"/>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A93CDA"/>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A93CDA"/>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A93CDA"/>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A93CDA"/>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A93CDA"/>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A93CDA"/>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A93CDA"/>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A93CDA"/>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A93CDA"/>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A93CDA"/>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A93CDA"/>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A93CDA"/>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A93CDA"/>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A93CDA"/>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A93CDA"/>
    <w:rPr>
      <w:vanish w:val="0"/>
      <w:webHidden w:val="0"/>
      <w:specVanish w:val="0"/>
    </w:rPr>
  </w:style>
  <w:style w:type="paragraph" w:customStyle="1" w:styleId="select1">
    <w:name w:val="select1"/>
    <w:basedOn w:val="Normal"/>
    <w:rsid w:val="00A93CDA"/>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A93CDA"/>
    <w:rPr>
      <w:vanish w:val="0"/>
      <w:webHidden w:val="0"/>
      <w:specVanish w:val="0"/>
    </w:rPr>
  </w:style>
  <w:style w:type="paragraph" w:customStyle="1" w:styleId="back2">
    <w:name w:val="back2"/>
    <w:basedOn w:val="Normal"/>
    <w:rsid w:val="00A93CD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A93CDA"/>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A93CDA"/>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A93CD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A93CDA"/>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A93CDA"/>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A93CDA"/>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A93CDA"/>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A93CD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A93CDA"/>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A93CDA"/>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A93CD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A93CDA"/>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A93CDA"/>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A93CDA"/>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A93CD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A93CD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A93CDA"/>
    <w:rPr>
      <w:b/>
      <w:bCs/>
    </w:rPr>
  </w:style>
  <w:style w:type="character" w:customStyle="1" w:styleId="number">
    <w:name w:val="number"/>
    <w:basedOn w:val="DefaultParagraphFont"/>
    <w:rsid w:val="00A93CDA"/>
  </w:style>
  <w:style w:type="character" w:customStyle="1" w:styleId="newwindow">
    <w:name w:val="newwindow"/>
    <w:basedOn w:val="DefaultParagraphFont"/>
    <w:rsid w:val="00A93CDA"/>
  </w:style>
  <w:style w:type="paragraph" w:styleId="ListParagraph">
    <w:name w:val="List Paragraph"/>
    <w:basedOn w:val="Normal"/>
    <w:uiPriority w:val="34"/>
    <w:qFormat/>
    <w:rsid w:val="00A93CDA"/>
    <w:pPr>
      <w:spacing w:after="200" w:line="276" w:lineRule="auto"/>
      <w:ind w:left="720"/>
      <w:contextualSpacing/>
    </w:pPr>
    <w:rPr>
      <w:rFonts w:ascii="Arial" w:hAnsi="Arial"/>
    </w:rPr>
  </w:style>
  <w:style w:type="paragraph" w:styleId="Header">
    <w:name w:val="header"/>
    <w:basedOn w:val="Normal"/>
    <w:link w:val="HeaderChar"/>
    <w:uiPriority w:val="99"/>
    <w:unhideWhenUsed/>
    <w:rsid w:val="00B51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542"/>
  </w:style>
  <w:style w:type="paragraph" w:styleId="Footer">
    <w:name w:val="footer"/>
    <w:basedOn w:val="Normal"/>
    <w:link w:val="FooterChar"/>
    <w:uiPriority w:val="99"/>
    <w:unhideWhenUsed/>
    <w:rsid w:val="00B51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787037">
      <w:bodyDiv w:val="1"/>
      <w:marLeft w:val="0"/>
      <w:marRight w:val="0"/>
      <w:marTop w:val="0"/>
      <w:marBottom w:val="0"/>
      <w:divBdr>
        <w:top w:val="none" w:sz="0" w:space="0" w:color="auto"/>
        <w:left w:val="none" w:sz="0" w:space="0" w:color="auto"/>
        <w:bottom w:val="none" w:sz="0" w:space="0" w:color="auto"/>
        <w:right w:val="none" w:sz="0" w:space="0" w:color="auto"/>
      </w:divBdr>
      <w:divsChild>
        <w:div w:id="348408032">
          <w:marLeft w:val="0"/>
          <w:marRight w:val="0"/>
          <w:marTop w:val="0"/>
          <w:marBottom w:val="0"/>
          <w:divBdr>
            <w:top w:val="none" w:sz="0" w:space="0" w:color="auto"/>
            <w:left w:val="none" w:sz="0" w:space="0" w:color="auto"/>
            <w:bottom w:val="none" w:sz="0" w:space="0" w:color="auto"/>
            <w:right w:val="none" w:sz="0" w:space="0" w:color="auto"/>
          </w:divBdr>
          <w:divsChild>
            <w:div w:id="1368288534">
              <w:marLeft w:val="0"/>
              <w:marRight w:val="0"/>
              <w:marTop w:val="150"/>
              <w:marBottom w:val="0"/>
              <w:divBdr>
                <w:top w:val="none" w:sz="0" w:space="0" w:color="auto"/>
                <w:left w:val="none" w:sz="0" w:space="0" w:color="auto"/>
                <w:bottom w:val="none" w:sz="0" w:space="0" w:color="auto"/>
                <w:right w:val="none" w:sz="0" w:space="0" w:color="auto"/>
              </w:divBdr>
              <w:divsChild>
                <w:div w:id="1321888945">
                  <w:marLeft w:val="3300"/>
                  <w:marRight w:val="0"/>
                  <w:marTop w:val="0"/>
                  <w:marBottom w:val="0"/>
                  <w:divBdr>
                    <w:top w:val="none" w:sz="0" w:space="0" w:color="auto"/>
                    <w:left w:val="none" w:sz="0" w:space="0" w:color="auto"/>
                    <w:bottom w:val="none" w:sz="0" w:space="0" w:color="auto"/>
                    <w:right w:val="none" w:sz="0" w:space="0" w:color="auto"/>
                  </w:divBdr>
                  <w:divsChild>
                    <w:div w:id="583074735">
                      <w:marLeft w:val="0"/>
                      <w:marRight w:val="0"/>
                      <w:marTop w:val="0"/>
                      <w:marBottom w:val="0"/>
                      <w:divBdr>
                        <w:top w:val="single" w:sz="6" w:space="7" w:color="A8A8A8"/>
                        <w:left w:val="single" w:sz="2" w:space="14" w:color="A8A8A8"/>
                        <w:bottom w:val="single" w:sz="6" w:space="7" w:color="A8A8A8"/>
                        <w:right w:val="single" w:sz="2" w:space="14" w:color="A8A8A8"/>
                      </w:divBdr>
                      <w:divsChild>
                        <w:div w:id="728385912">
                          <w:marLeft w:val="0"/>
                          <w:marRight w:val="0"/>
                          <w:marTop w:val="0"/>
                          <w:marBottom w:val="0"/>
                          <w:divBdr>
                            <w:top w:val="none" w:sz="0" w:space="0" w:color="auto"/>
                            <w:left w:val="none" w:sz="0" w:space="0" w:color="auto"/>
                            <w:bottom w:val="none" w:sz="0" w:space="0" w:color="auto"/>
                            <w:right w:val="none" w:sz="0" w:space="0" w:color="auto"/>
                          </w:divBdr>
                          <w:divsChild>
                            <w:div w:id="2059552527">
                              <w:marLeft w:val="0"/>
                              <w:marRight w:val="0"/>
                              <w:marTop w:val="0"/>
                              <w:marBottom w:val="0"/>
                              <w:divBdr>
                                <w:top w:val="none" w:sz="0" w:space="0" w:color="auto"/>
                                <w:left w:val="none" w:sz="0" w:space="0" w:color="auto"/>
                                <w:bottom w:val="none" w:sz="0" w:space="0" w:color="auto"/>
                                <w:right w:val="none" w:sz="0" w:space="0" w:color="auto"/>
                              </w:divBdr>
                              <w:divsChild>
                                <w:div w:id="580481165">
                                  <w:marLeft w:val="0"/>
                                  <w:marRight w:val="0"/>
                                  <w:marTop w:val="0"/>
                                  <w:marBottom w:val="0"/>
                                  <w:divBdr>
                                    <w:top w:val="none" w:sz="0" w:space="0" w:color="auto"/>
                                    <w:left w:val="none" w:sz="0" w:space="0" w:color="auto"/>
                                    <w:bottom w:val="none" w:sz="0" w:space="0" w:color="auto"/>
                                    <w:right w:val="none" w:sz="0" w:space="0" w:color="auto"/>
                                  </w:divBdr>
                                  <w:divsChild>
                                    <w:div w:id="1856185087">
                                      <w:marLeft w:val="0"/>
                                      <w:marRight w:val="0"/>
                                      <w:marTop w:val="0"/>
                                      <w:marBottom w:val="0"/>
                                      <w:divBdr>
                                        <w:top w:val="none" w:sz="0" w:space="0" w:color="auto"/>
                                        <w:left w:val="none" w:sz="0" w:space="0" w:color="auto"/>
                                        <w:bottom w:val="none" w:sz="0" w:space="0" w:color="auto"/>
                                        <w:right w:val="none" w:sz="0" w:space="0" w:color="auto"/>
                                      </w:divBdr>
                                      <w:divsChild>
                                        <w:div w:id="1131482151">
                                          <w:marLeft w:val="0"/>
                                          <w:marRight w:val="0"/>
                                          <w:marTop w:val="0"/>
                                          <w:marBottom w:val="0"/>
                                          <w:divBdr>
                                            <w:top w:val="none" w:sz="0" w:space="0" w:color="auto"/>
                                            <w:left w:val="none" w:sz="0" w:space="0" w:color="auto"/>
                                            <w:bottom w:val="none" w:sz="0" w:space="0" w:color="auto"/>
                                            <w:right w:val="none" w:sz="0" w:space="0" w:color="auto"/>
                                          </w:divBdr>
                                          <w:divsChild>
                                            <w:div w:id="1297905057">
                                              <w:marLeft w:val="0"/>
                                              <w:marRight w:val="0"/>
                                              <w:marTop w:val="0"/>
                                              <w:marBottom w:val="0"/>
                                              <w:divBdr>
                                                <w:top w:val="none" w:sz="0" w:space="0" w:color="auto"/>
                                                <w:left w:val="none" w:sz="0" w:space="0" w:color="auto"/>
                                                <w:bottom w:val="none" w:sz="0" w:space="0" w:color="auto"/>
                                                <w:right w:val="none" w:sz="0" w:space="0" w:color="auto"/>
                                              </w:divBdr>
                                              <w:divsChild>
                                                <w:div w:id="591939160">
                                                  <w:marLeft w:val="0"/>
                                                  <w:marRight w:val="0"/>
                                                  <w:marTop w:val="0"/>
                                                  <w:marBottom w:val="0"/>
                                                  <w:divBdr>
                                                    <w:top w:val="none" w:sz="0" w:space="0" w:color="auto"/>
                                                    <w:left w:val="none" w:sz="0" w:space="0" w:color="auto"/>
                                                    <w:bottom w:val="none" w:sz="0" w:space="0" w:color="auto"/>
                                                    <w:right w:val="none" w:sz="0" w:space="0" w:color="auto"/>
                                                  </w:divBdr>
                                                  <w:divsChild>
                                                    <w:div w:id="545683148">
                                                      <w:marLeft w:val="0"/>
                                                      <w:marRight w:val="0"/>
                                                      <w:marTop w:val="0"/>
                                                      <w:marBottom w:val="0"/>
                                                      <w:divBdr>
                                                        <w:top w:val="none" w:sz="0" w:space="0" w:color="auto"/>
                                                        <w:left w:val="none" w:sz="0" w:space="0" w:color="auto"/>
                                                        <w:bottom w:val="none" w:sz="0" w:space="0" w:color="auto"/>
                                                        <w:right w:val="none" w:sz="0" w:space="0" w:color="auto"/>
                                                      </w:divBdr>
                                                    </w:div>
                                                  </w:divsChild>
                                                </w:div>
                                                <w:div w:id="1750998020">
                                                  <w:marLeft w:val="0"/>
                                                  <w:marRight w:val="0"/>
                                                  <w:marTop w:val="0"/>
                                                  <w:marBottom w:val="0"/>
                                                  <w:divBdr>
                                                    <w:top w:val="none" w:sz="0" w:space="0" w:color="auto"/>
                                                    <w:left w:val="none" w:sz="0" w:space="0" w:color="auto"/>
                                                    <w:bottom w:val="none" w:sz="0" w:space="0" w:color="auto"/>
                                                    <w:right w:val="none" w:sz="0" w:space="0" w:color="auto"/>
                                                  </w:divBdr>
                                                  <w:divsChild>
                                                    <w:div w:id="1809475464">
                                                      <w:marLeft w:val="0"/>
                                                      <w:marRight w:val="0"/>
                                                      <w:marTop w:val="0"/>
                                                      <w:marBottom w:val="0"/>
                                                      <w:divBdr>
                                                        <w:top w:val="none" w:sz="0" w:space="0" w:color="auto"/>
                                                        <w:left w:val="none" w:sz="0" w:space="0" w:color="auto"/>
                                                        <w:bottom w:val="none" w:sz="0" w:space="0" w:color="auto"/>
                                                        <w:right w:val="none" w:sz="0" w:space="0" w:color="auto"/>
                                                      </w:divBdr>
                                                    </w:div>
                                                  </w:divsChild>
                                                </w:div>
                                                <w:div w:id="747847146">
                                                  <w:marLeft w:val="0"/>
                                                  <w:marRight w:val="0"/>
                                                  <w:marTop w:val="0"/>
                                                  <w:marBottom w:val="0"/>
                                                  <w:divBdr>
                                                    <w:top w:val="none" w:sz="0" w:space="0" w:color="auto"/>
                                                    <w:left w:val="none" w:sz="0" w:space="0" w:color="auto"/>
                                                    <w:bottom w:val="none" w:sz="0" w:space="0" w:color="auto"/>
                                                    <w:right w:val="none" w:sz="0" w:space="0" w:color="auto"/>
                                                  </w:divBdr>
                                                  <w:divsChild>
                                                    <w:div w:id="812136289">
                                                      <w:marLeft w:val="0"/>
                                                      <w:marRight w:val="0"/>
                                                      <w:marTop w:val="0"/>
                                                      <w:marBottom w:val="0"/>
                                                      <w:divBdr>
                                                        <w:top w:val="none" w:sz="0" w:space="0" w:color="auto"/>
                                                        <w:left w:val="none" w:sz="0" w:space="0" w:color="auto"/>
                                                        <w:bottom w:val="none" w:sz="0" w:space="0" w:color="auto"/>
                                                        <w:right w:val="none" w:sz="0" w:space="0" w:color="auto"/>
                                                      </w:divBdr>
                                                    </w:div>
                                                  </w:divsChild>
                                                </w:div>
                                                <w:div w:id="1006244782">
                                                  <w:marLeft w:val="0"/>
                                                  <w:marRight w:val="0"/>
                                                  <w:marTop w:val="0"/>
                                                  <w:marBottom w:val="0"/>
                                                  <w:divBdr>
                                                    <w:top w:val="none" w:sz="0" w:space="0" w:color="auto"/>
                                                    <w:left w:val="none" w:sz="0" w:space="0" w:color="auto"/>
                                                    <w:bottom w:val="none" w:sz="0" w:space="0" w:color="auto"/>
                                                    <w:right w:val="none" w:sz="0" w:space="0" w:color="auto"/>
                                                  </w:divBdr>
                                                  <w:divsChild>
                                                    <w:div w:id="242380579">
                                                      <w:marLeft w:val="0"/>
                                                      <w:marRight w:val="0"/>
                                                      <w:marTop w:val="0"/>
                                                      <w:marBottom w:val="0"/>
                                                      <w:divBdr>
                                                        <w:top w:val="none" w:sz="0" w:space="0" w:color="auto"/>
                                                        <w:left w:val="none" w:sz="0" w:space="0" w:color="auto"/>
                                                        <w:bottom w:val="none" w:sz="0" w:space="0" w:color="auto"/>
                                                        <w:right w:val="none" w:sz="0" w:space="0" w:color="auto"/>
                                                      </w:divBdr>
                                                    </w:div>
                                                  </w:divsChild>
                                                </w:div>
                                                <w:div w:id="1428035392">
                                                  <w:marLeft w:val="0"/>
                                                  <w:marRight w:val="0"/>
                                                  <w:marTop w:val="0"/>
                                                  <w:marBottom w:val="0"/>
                                                  <w:divBdr>
                                                    <w:top w:val="none" w:sz="0" w:space="0" w:color="auto"/>
                                                    <w:left w:val="none" w:sz="0" w:space="0" w:color="auto"/>
                                                    <w:bottom w:val="none" w:sz="0" w:space="0" w:color="auto"/>
                                                    <w:right w:val="none" w:sz="0" w:space="0" w:color="auto"/>
                                                  </w:divBdr>
                                                  <w:divsChild>
                                                    <w:div w:id="1206990931">
                                                      <w:marLeft w:val="0"/>
                                                      <w:marRight w:val="0"/>
                                                      <w:marTop w:val="0"/>
                                                      <w:marBottom w:val="0"/>
                                                      <w:divBdr>
                                                        <w:top w:val="none" w:sz="0" w:space="0" w:color="auto"/>
                                                        <w:left w:val="none" w:sz="0" w:space="0" w:color="auto"/>
                                                        <w:bottom w:val="none" w:sz="0" w:space="0" w:color="auto"/>
                                                        <w:right w:val="none" w:sz="0" w:space="0" w:color="auto"/>
                                                      </w:divBdr>
                                                    </w:div>
                                                  </w:divsChild>
                                                </w:div>
                                                <w:div w:id="1761557934">
                                                  <w:marLeft w:val="0"/>
                                                  <w:marRight w:val="0"/>
                                                  <w:marTop w:val="0"/>
                                                  <w:marBottom w:val="0"/>
                                                  <w:divBdr>
                                                    <w:top w:val="none" w:sz="0" w:space="0" w:color="auto"/>
                                                    <w:left w:val="none" w:sz="0" w:space="0" w:color="auto"/>
                                                    <w:bottom w:val="none" w:sz="0" w:space="0" w:color="auto"/>
                                                    <w:right w:val="none" w:sz="0" w:space="0" w:color="auto"/>
                                                  </w:divBdr>
                                                  <w:divsChild>
                                                    <w:div w:id="1822649975">
                                                      <w:marLeft w:val="0"/>
                                                      <w:marRight w:val="0"/>
                                                      <w:marTop w:val="0"/>
                                                      <w:marBottom w:val="0"/>
                                                      <w:divBdr>
                                                        <w:top w:val="none" w:sz="0" w:space="0" w:color="auto"/>
                                                        <w:left w:val="none" w:sz="0" w:space="0" w:color="auto"/>
                                                        <w:bottom w:val="none" w:sz="0" w:space="0" w:color="auto"/>
                                                        <w:right w:val="none" w:sz="0" w:space="0" w:color="auto"/>
                                                      </w:divBdr>
                                                    </w:div>
                                                  </w:divsChild>
                                                </w:div>
                                                <w:div w:id="1767966291">
                                                  <w:marLeft w:val="0"/>
                                                  <w:marRight w:val="0"/>
                                                  <w:marTop w:val="0"/>
                                                  <w:marBottom w:val="0"/>
                                                  <w:divBdr>
                                                    <w:top w:val="none" w:sz="0" w:space="0" w:color="auto"/>
                                                    <w:left w:val="none" w:sz="0" w:space="0" w:color="auto"/>
                                                    <w:bottom w:val="none" w:sz="0" w:space="0" w:color="auto"/>
                                                    <w:right w:val="none" w:sz="0" w:space="0" w:color="auto"/>
                                                  </w:divBdr>
                                                  <w:divsChild>
                                                    <w:div w:id="782072119">
                                                      <w:marLeft w:val="0"/>
                                                      <w:marRight w:val="0"/>
                                                      <w:marTop w:val="0"/>
                                                      <w:marBottom w:val="0"/>
                                                      <w:divBdr>
                                                        <w:top w:val="none" w:sz="0" w:space="0" w:color="auto"/>
                                                        <w:left w:val="none" w:sz="0" w:space="0" w:color="auto"/>
                                                        <w:bottom w:val="none" w:sz="0" w:space="0" w:color="auto"/>
                                                        <w:right w:val="none" w:sz="0" w:space="0" w:color="auto"/>
                                                      </w:divBdr>
                                                    </w:div>
                                                  </w:divsChild>
                                                </w:div>
                                                <w:div w:id="433522336">
                                                  <w:marLeft w:val="0"/>
                                                  <w:marRight w:val="0"/>
                                                  <w:marTop w:val="0"/>
                                                  <w:marBottom w:val="0"/>
                                                  <w:divBdr>
                                                    <w:top w:val="none" w:sz="0" w:space="0" w:color="auto"/>
                                                    <w:left w:val="none" w:sz="0" w:space="0" w:color="auto"/>
                                                    <w:bottom w:val="none" w:sz="0" w:space="0" w:color="auto"/>
                                                    <w:right w:val="none" w:sz="0" w:space="0" w:color="auto"/>
                                                  </w:divBdr>
                                                  <w:divsChild>
                                                    <w:div w:id="1872718212">
                                                      <w:marLeft w:val="0"/>
                                                      <w:marRight w:val="0"/>
                                                      <w:marTop w:val="0"/>
                                                      <w:marBottom w:val="0"/>
                                                      <w:divBdr>
                                                        <w:top w:val="none" w:sz="0" w:space="0" w:color="auto"/>
                                                        <w:left w:val="none" w:sz="0" w:space="0" w:color="auto"/>
                                                        <w:bottom w:val="none" w:sz="0" w:space="0" w:color="auto"/>
                                                        <w:right w:val="none" w:sz="0" w:space="0" w:color="auto"/>
                                                      </w:divBdr>
                                                    </w:div>
                                                  </w:divsChild>
                                                </w:div>
                                                <w:div w:id="66656915">
                                                  <w:marLeft w:val="0"/>
                                                  <w:marRight w:val="0"/>
                                                  <w:marTop w:val="0"/>
                                                  <w:marBottom w:val="0"/>
                                                  <w:divBdr>
                                                    <w:top w:val="none" w:sz="0" w:space="0" w:color="auto"/>
                                                    <w:left w:val="none" w:sz="0" w:space="0" w:color="auto"/>
                                                    <w:bottom w:val="none" w:sz="0" w:space="0" w:color="auto"/>
                                                    <w:right w:val="none" w:sz="0" w:space="0" w:color="auto"/>
                                                  </w:divBdr>
                                                  <w:divsChild>
                                                    <w:div w:id="1041057276">
                                                      <w:marLeft w:val="0"/>
                                                      <w:marRight w:val="0"/>
                                                      <w:marTop w:val="0"/>
                                                      <w:marBottom w:val="0"/>
                                                      <w:divBdr>
                                                        <w:top w:val="none" w:sz="0" w:space="0" w:color="auto"/>
                                                        <w:left w:val="none" w:sz="0" w:space="0" w:color="auto"/>
                                                        <w:bottom w:val="none" w:sz="0" w:space="0" w:color="auto"/>
                                                        <w:right w:val="none" w:sz="0" w:space="0" w:color="auto"/>
                                                      </w:divBdr>
                                                    </w:div>
                                                  </w:divsChild>
                                                </w:div>
                                                <w:div w:id="1867598753">
                                                  <w:marLeft w:val="0"/>
                                                  <w:marRight w:val="0"/>
                                                  <w:marTop w:val="0"/>
                                                  <w:marBottom w:val="0"/>
                                                  <w:divBdr>
                                                    <w:top w:val="none" w:sz="0" w:space="0" w:color="auto"/>
                                                    <w:left w:val="none" w:sz="0" w:space="0" w:color="auto"/>
                                                    <w:bottom w:val="none" w:sz="0" w:space="0" w:color="auto"/>
                                                    <w:right w:val="none" w:sz="0" w:space="0" w:color="auto"/>
                                                  </w:divBdr>
                                                  <w:divsChild>
                                                    <w:div w:id="193082548">
                                                      <w:marLeft w:val="0"/>
                                                      <w:marRight w:val="0"/>
                                                      <w:marTop w:val="0"/>
                                                      <w:marBottom w:val="0"/>
                                                      <w:divBdr>
                                                        <w:top w:val="none" w:sz="0" w:space="0" w:color="auto"/>
                                                        <w:left w:val="none" w:sz="0" w:space="0" w:color="auto"/>
                                                        <w:bottom w:val="none" w:sz="0" w:space="0" w:color="auto"/>
                                                        <w:right w:val="none" w:sz="0" w:space="0" w:color="auto"/>
                                                      </w:divBdr>
                                                    </w:div>
                                                  </w:divsChild>
                                                </w:div>
                                                <w:div w:id="1848715913">
                                                  <w:marLeft w:val="0"/>
                                                  <w:marRight w:val="0"/>
                                                  <w:marTop w:val="0"/>
                                                  <w:marBottom w:val="0"/>
                                                  <w:divBdr>
                                                    <w:top w:val="none" w:sz="0" w:space="0" w:color="auto"/>
                                                    <w:left w:val="none" w:sz="0" w:space="0" w:color="auto"/>
                                                    <w:bottom w:val="none" w:sz="0" w:space="0" w:color="auto"/>
                                                    <w:right w:val="none" w:sz="0" w:space="0" w:color="auto"/>
                                                  </w:divBdr>
                                                  <w:divsChild>
                                                    <w:div w:id="1700200591">
                                                      <w:marLeft w:val="0"/>
                                                      <w:marRight w:val="0"/>
                                                      <w:marTop w:val="0"/>
                                                      <w:marBottom w:val="0"/>
                                                      <w:divBdr>
                                                        <w:top w:val="none" w:sz="0" w:space="0" w:color="auto"/>
                                                        <w:left w:val="none" w:sz="0" w:space="0" w:color="auto"/>
                                                        <w:bottom w:val="none" w:sz="0" w:space="0" w:color="auto"/>
                                                        <w:right w:val="none" w:sz="0" w:space="0" w:color="auto"/>
                                                      </w:divBdr>
                                                    </w:div>
                                                  </w:divsChild>
                                                </w:div>
                                                <w:div w:id="2014382473">
                                                  <w:marLeft w:val="0"/>
                                                  <w:marRight w:val="0"/>
                                                  <w:marTop w:val="0"/>
                                                  <w:marBottom w:val="0"/>
                                                  <w:divBdr>
                                                    <w:top w:val="none" w:sz="0" w:space="0" w:color="auto"/>
                                                    <w:left w:val="none" w:sz="0" w:space="0" w:color="auto"/>
                                                    <w:bottom w:val="none" w:sz="0" w:space="0" w:color="auto"/>
                                                    <w:right w:val="none" w:sz="0" w:space="0" w:color="auto"/>
                                                  </w:divBdr>
                                                  <w:divsChild>
                                                    <w:div w:id="528566507">
                                                      <w:marLeft w:val="0"/>
                                                      <w:marRight w:val="0"/>
                                                      <w:marTop w:val="0"/>
                                                      <w:marBottom w:val="0"/>
                                                      <w:divBdr>
                                                        <w:top w:val="none" w:sz="0" w:space="0" w:color="auto"/>
                                                        <w:left w:val="none" w:sz="0" w:space="0" w:color="auto"/>
                                                        <w:bottom w:val="none" w:sz="0" w:space="0" w:color="auto"/>
                                                        <w:right w:val="none" w:sz="0" w:space="0" w:color="auto"/>
                                                      </w:divBdr>
                                                    </w:div>
                                                  </w:divsChild>
                                                </w:div>
                                                <w:div w:id="849443391">
                                                  <w:marLeft w:val="0"/>
                                                  <w:marRight w:val="0"/>
                                                  <w:marTop w:val="0"/>
                                                  <w:marBottom w:val="0"/>
                                                  <w:divBdr>
                                                    <w:top w:val="none" w:sz="0" w:space="0" w:color="auto"/>
                                                    <w:left w:val="none" w:sz="0" w:space="0" w:color="auto"/>
                                                    <w:bottom w:val="none" w:sz="0" w:space="0" w:color="auto"/>
                                                    <w:right w:val="none" w:sz="0" w:space="0" w:color="auto"/>
                                                  </w:divBdr>
                                                  <w:divsChild>
                                                    <w:div w:id="332489162">
                                                      <w:marLeft w:val="0"/>
                                                      <w:marRight w:val="0"/>
                                                      <w:marTop w:val="0"/>
                                                      <w:marBottom w:val="0"/>
                                                      <w:divBdr>
                                                        <w:top w:val="none" w:sz="0" w:space="0" w:color="auto"/>
                                                        <w:left w:val="none" w:sz="0" w:space="0" w:color="auto"/>
                                                        <w:bottom w:val="none" w:sz="0" w:space="0" w:color="auto"/>
                                                        <w:right w:val="none" w:sz="0" w:space="0" w:color="auto"/>
                                                      </w:divBdr>
                                                    </w:div>
                                                  </w:divsChild>
                                                </w:div>
                                                <w:div w:id="242031288">
                                                  <w:marLeft w:val="0"/>
                                                  <w:marRight w:val="0"/>
                                                  <w:marTop w:val="0"/>
                                                  <w:marBottom w:val="0"/>
                                                  <w:divBdr>
                                                    <w:top w:val="none" w:sz="0" w:space="0" w:color="auto"/>
                                                    <w:left w:val="none" w:sz="0" w:space="0" w:color="auto"/>
                                                    <w:bottom w:val="none" w:sz="0" w:space="0" w:color="auto"/>
                                                    <w:right w:val="none" w:sz="0" w:space="0" w:color="auto"/>
                                                  </w:divBdr>
                                                  <w:divsChild>
                                                    <w:div w:id="2132508478">
                                                      <w:marLeft w:val="0"/>
                                                      <w:marRight w:val="0"/>
                                                      <w:marTop w:val="0"/>
                                                      <w:marBottom w:val="0"/>
                                                      <w:divBdr>
                                                        <w:top w:val="none" w:sz="0" w:space="0" w:color="auto"/>
                                                        <w:left w:val="none" w:sz="0" w:space="0" w:color="auto"/>
                                                        <w:bottom w:val="none" w:sz="0" w:space="0" w:color="auto"/>
                                                        <w:right w:val="none" w:sz="0" w:space="0" w:color="auto"/>
                                                      </w:divBdr>
                                                    </w:div>
                                                  </w:divsChild>
                                                </w:div>
                                                <w:div w:id="1870873045">
                                                  <w:marLeft w:val="0"/>
                                                  <w:marRight w:val="0"/>
                                                  <w:marTop w:val="0"/>
                                                  <w:marBottom w:val="0"/>
                                                  <w:divBdr>
                                                    <w:top w:val="none" w:sz="0" w:space="0" w:color="auto"/>
                                                    <w:left w:val="none" w:sz="0" w:space="0" w:color="auto"/>
                                                    <w:bottom w:val="none" w:sz="0" w:space="0" w:color="auto"/>
                                                    <w:right w:val="none" w:sz="0" w:space="0" w:color="auto"/>
                                                  </w:divBdr>
                                                  <w:divsChild>
                                                    <w:div w:id="1947151856">
                                                      <w:marLeft w:val="0"/>
                                                      <w:marRight w:val="0"/>
                                                      <w:marTop w:val="0"/>
                                                      <w:marBottom w:val="0"/>
                                                      <w:divBdr>
                                                        <w:top w:val="none" w:sz="0" w:space="0" w:color="auto"/>
                                                        <w:left w:val="none" w:sz="0" w:space="0" w:color="auto"/>
                                                        <w:bottom w:val="none" w:sz="0" w:space="0" w:color="auto"/>
                                                        <w:right w:val="none" w:sz="0" w:space="0" w:color="auto"/>
                                                      </w:divBdr>
                                                    </w:div>
                                                  </w:divsChild>
                                                </w:div>
                                                <w:div w:id="1982491888">
                                                  <w:marLeft w:val="0"/>
                                                  <w:marRight w:val="0"/>
                                                  <w:marTop w:val="0"/>
                                                  <w:marBottom w:val="0"/>
                                                  <w:divBdr>
                                                    <w:top w:val="none" w:sz="0" w:space="0" w:color="auto"/>
                                                    <w:left w:val="none" w:sz="0" w:space="0" w:color="auto"/>
                                                    <w:bottom w:val="none" w:sz="0" w:space="0" w:color="auto"/>
                                                    <w:right w:val="none" w:sz="0" w:space="0" w:color="auto"/>
                                                  </w:divBdr>
                                                  <w:divsChild>
                                                    <w:div w:id="1389957798">
                                                      <w:marLeft w:val="0"/>
                                                      <w:marRight w:val="0"/>
                                                      <w:marTop w:val="0"/>
                                                      <w:marBottom w:val="0"/>
                                                      <w:divBdr>
                                                        <w:top w:val="none" w:sz="0" w:space="0" w:color="auto"/>
                                                        <w:left w:val="none" w:sz="0" w:space="0" w:color="auto"/>
                                                        <w:bottom w:val="none" w:sz="0" w:space="0" w:color="auto"/>
                                                        <w:right w:val="none" w:sz="0" w:space="0" w:color="auto"/>
                                                      </w:divBdr>
                                                    </w:div>
                                                  </w:divsChild>
                                                </w:div>
                                                <w:div w:id="1210265735">
                                                  <w:marLeft w:val="0"/>
                                                  <w:marRight w:val="0"/>
                                                  <w:marTop w:val="0"/>
                                                  <w:marBottom w:val="0"/>
                                                  <w:divBdr>
                                                    <w:top w:val="none" w:sz="0" w:space="0" w:color="auto"/>
                                                    <w:left w:val="none" w:sz="0" w:space="0" w:color="auto"/>
                                                    <w:bottom w:val="none" w:sz="0" w:space="0" w:color="auto"/>
                                                    <w:right w:val="none" w:sz="0" w:space="0" w:color="auto"/>
                                                  </w:divBdr>
                                                  <w:divsChild>
                                                    <w:div w:id="1492942108">
                                                      <w:marLeft w:val="0"/>
                                                      <w:marRight w:val="0"/>
                                                      <w:marTop w:val="0"/>
                                                      <w:marBottom w:val="0"/>
                                                      <w:divBdr>
                                                        <w:top w:val="none" w:sz="0" w:space="0" w:color="auto"/>
                                                        <w:left w:val="none" w:sz="0" w:space="0" w:color="auto"/>
                                                        <w:bottom w:val="none" w:sz="0" w:space="0" w:color="auto"/>
                                                        <w:right w:val="none" w:sz="0" w:space="0" w:color="auto"/>
                                                      </w:divBdr>
                                                    </w:div>
                                                  </w:divsChild>
                                                </w:div>
                                                <w:div w:id="594435767">
                                                  <w:marLeft w:val="0"/>
                                                  <w:marRight w:val="0"/>
                                                  <w:marTop w:val="0"/>
                                                  <w:marBottom w:val="0"/>
                                                  <w:divBdr>
                                                    <w:top w:val="none" w:sz="0" w:space="0" w:color="auto"/>
                                                    <w:left w:val="none" w:sz="0" w:space="0" w:color="auto"/>
                                                    <w:bottom w:val="none" w:sz="0" w:space="0" w:color="auto"/>
                                                    <w:right w:val="none" w:sz="0" w:space="0" w:color="auto"/>
                                                  </w:divBdr>
                                                  <w:divsChild>
                                                    <w:div w:id="17779678">
                                                      <w:marLeft w:val="0"/>
                                                      <w:marRight w:val="0"/>
                                                      <w:marTop w:val="0"/>
                                                      <w:marBottom w:val="0"/>
                                                      <w:divBdr>
                                                        <w:top w:val="none" w:sz="0" w:space="0" w:color="auto"/>
                                                        <w:left w:val="none" w:sz="0" w:space="0" w:color="auto"/>
                                                        <w:bottom w:val="none" w:sz="0" w:space="0" w:color="auto"/>
                                                        <w:right w:val="none" w:sz="0" w:space="0" w:color="auto"/>
                                                      </w:divBdr>
                                                    </w:div>
                                                  </w:divsChild>
                                                </w:div>
                                                <w:div w:id="1942254229">
                                                  <w:marLeft w:val="0"/>
                                                  <w:marRight w:val="0"/>
                                                  <w:marTop w:val="0"/>
                                                  <w:marBottom w:val="0"/>
                                                  <w:divBdr>
                                                    <w:top w:val="none" w:sz="0" w:space="0" w:color="auto"/>
                                                    <w:left w:val="none" w:sz="0" w:space="0" w:color="auto"/>
                                                    <w:bottom w:val="none" w:sz="0" w:space="0" w:color="auto"/>
                                                    <w:right w:val="none" w:sz="0" w:space="0" w:color="auto"/>
                                                  </w:divBdr>
                                                  <w:divsChild>
                                                    <w:div w:id="690298144">
                                                      <w:marLeft w:val="0"/>
                                                      <w:marRight w:val="0"/>
                                                      <w:marTop w:val="0"/>
                                                      <w:marBottom w:val="0"/>
                                                      <w:divBdr>
                                                        <w:top w:val="none" w:sz="0" w:space="0" w:color="auto"/>
                                                        <w:left w:val="none" w:sz="0" w:space="0" w:color="auto"/>
                                                        <w:bottom w:val="none" w:sz="0" w:space="0" w:color="auto"/>
                                                        <w:right w:val="none" w:sz="0" w:space="0" w:color="auto"/>
                                                      </w:divBdr>
                                                    </w:div>
                                                  </w:divsChild>
                                                </w:div>
                                                <w:div w:id="940139521">
                                                  <w:marLeft w:val="0"/>
                                                  <w:marRight w:val="0"/>
                                                  <w:marTop w:val="0"/>
                                                  <w:marBottom w:val="0"/>
                                                  <w:divBdr>
                                                    <w:top w:val="none" w:sz="0" w:space="0" w:color="auto"/>
                                                    <w:left w:val="none" w:sz="0" w:space="0" w:color="auto"/>
                                                    <w:bottom w:val="none" w:sz="0" w:space="0" w:color="auto"/>
                                                    <w:right w:val="none" w:sz="0" w:space="0" w:color="auto"/>
                                                  </w:divBdr>
                                                  <w:divsChild>
                                                    <w:div w:id="1601795615">
                                                      <w:marLeft w:val="0"/>
                                                      <w:marRight w:val="0"/>
                                                      <w:marTop w:val="0"/>
                                                      <w:marBottom w:val="0"/>
                                                      <w:divBdr>
                                                        <w:top w:val="none" w:sz="0" w:space="0" w:color="auto"/>
                                                        <w:left w:val="none" w:sz="0" w:space="0" w:color="auto"/>
                                                        <w:bottom w:val="none" w:sz="0" w:space="0" w:color="auto"/>
                                                        <w:right w:val="none" w:sz="0" w:space="0" w:color="auto"/>
                                                      </w:divBdr>
                                                    </w:div>
                                                  </w:divsChild>
                                                </w:div>
                                                <w:div w:id="2039507650">
                                                  <w:marLeft w:val="0"/>
                                                  <w:marRight w:val="0"/>
                                                  <w:marTop w:val="0"/>
                                                  <w:marBottom w:val="0"/>
                                                  <w:divBdr>
                                                    <w:top w:val="none" w:sz="0" w:space="0" w:color="auto"/>
                                                    <w:left w:val="none" w:sz="0" w:space="0" w:color="auto"/>
                                                    <w:bottom w:val="none" w:sz="0" w:space="0" w:color="auto"/>
                                                    <w:right w:val="none" w:sz="0" w:space="0" w:color="auto"/>
                                                  </w:divBdr>
                                                  <w:divsChild>
                                                    <w:div w:id="1462381691">
                                                      <w:marLeft w:val="0"/>
                                                      <w:marRight w:val="0"/>
                                                      <w:marTop w:val="0"/>
                                                      <w:marBottom w:val="0"/>
                                                      <w:divBdr>
                                                        <w:top w:val="none" w:sz="0" w:space="0" w:color="auto"/>
                                                        <w:left w:val="none" w:sz="0" w:space="0" w:color="auto"/>
                                                        <w:bottom w:val="none" w:sz="0" w:space="0" w:color="auto"/>
                                                        <w:right w:val="none" w:sz="0" w:space="0" w:color="auto"/>
                                                      </w:divBdr>
                                                    </w:div>
                                                  </w:divsChild>
                                                </w:div>
                                                <w:div w:id="887911428">
                                                  <w:marLeft w:val="0"/>
                                                  <w:marRight w:val="0"/>
                                                  <w:marTop w:val="0"/>
                                                  <w:marBottom w:val="0"/>
                                                  <w:divBdr>
                                                    <w:top w:val="none" w:sz="0" w:space="0" w:color="auto"/>
                                                    <w:left w:val="none" w:sz="0" w:space="0" w:color="auto"/>
                                                    <w:bottom w:val="none" w:sz="0" w:space="0" w:color="auto"/>
                                                    <w:right w:val="none" w:sz="0" w:space="0" w:color="auto"/>
                                                  </w:divBdr>
                                                  <w:divsChild>
                                                    <w:div w:id="7031294">
                                                      <w:marLeft w:val="0"/>
                                                      <w:marRight w:val="0"/>
                                                      <w:marTop w:val="0"/>
                                                      <w:marBottom w:val="0"/>
                                                      <w:divBdr>
                                                        <w:top w:val="none" w:sz="0" w:space="0" w:color="auto"/>
                                                        <w:left w:val="none" w:sz="0" w:space="0" w:color="auto"/>
                                                        <w:bottom w:val="none" w:sz="0" w:space="0" w:color="auto"/>
                                                        <w:right w:val="none" w:sz="0" w:space="0" w:color="auto"/>
                                                      </w:divBdr>
                                                    </w:div>
                                                  </w:divsChild>
                                                </w:div>
                                                <w:div w:id="13507775">
                                                  <w:marLeft w:val="0"/>
                                                  <w:marRight w:val="0"/>
                                                  <w:marTop w:val="0"/>
                                                  <w:marBottom w:val="0"/>
                                                  <w:divBdr>
                                                    <w:top w:val="none" w:sz="0" w:space="0" w:color="auto"/>
                                                    <w:left w:val="none" w:sz="0" w:space="0" w:color="auto"/>
                                                    <w:bottom w:val="none" w:sz="0" w:space="0" w:color="auto"/>
                                                    <w:right w:val="none" w:sz="0" w:space="0" w:color="auto"/>
                                                  </w:divBdr>
                                                  <w:divsChild>
                                                    <w:div w:id="754012716">
                                                      <w:marLeft w:val="0"/>
                                                      <w:marRight w:val="0"/>
                                                      <w:marTop w:val="0"/>
                                                      <w:marBottom w:val="0"/>
                                                      <w:divBdr>
                                                        <w:top w:val="none" w:sz="0" w:space="0" w:color="auto"/>
                                                        <w:left w:val="none" w:sz="0" w:space="0" w:color="auto"/>
                                                        <w:bottom w:val="none" w:sz="0" w:space="0" w:color="auto"/>
                                                        <w:right w:val="none" w:sz="0" w:space="0" w:color="auto"/>
                                                      </w:divBdr>
                                                    </w:div>
                                                  </w:divsChild>
                                                </w:div>
                                                <w:div w:id="566307133">
                                                  <w:marLeft w:val="0"/>
                                                  <w:marRight w:val="0"/>
                                                  <w:marTop w:val="0"/>
                                                  <w:marBottom w:val="0"/>
                                                  <w:divBdr>
                                                    <w:top w:val="none" w:sz="0" w:space="0" w:color="auto"/>
                                                    <w:left w:val="none" w:sz="0" w:space="0" w:color="auto"/>
                                                    <w:bottom w:val="none" w:sz="0" w:space="0" w:color="auto"/>
                                                    <w:right w:val="none" w:sz="0" w:space="0" w:color="auto"/>
                                                  </w:divBdr>
                                                  <w:divsChild>
                                                    <w:div w:id="451633910">
                                                      <w:marLeft w:val="0"/>
                                                      <w:marRight w:val="0"/>
                                                      <w:marTop w:val="0"/>
                                                      <w:marBottom w:val="0"/>
                                                      <w:divBdr>
                                                        <w:top w:val="none" w:sz="0" w:space="0" w:color="auto"/>
                                                        <w:left w:val="none" w:sz="0" w:space="0" w:color="auto"/>
                                                        <w:bottom w:val="none" w:sz="0" w:space="0" w:color="auto"/>
                                                        <w:right w:val="none" w:sz="0" w:space="0" w:color="auto"/>
                                                      </w:divBdr>
                                                    </w:div>
                                                  </w:divsChild>
                                                </w:div>
                                                <w:div w:id="273176433">
                                                  <w:marLeft w:val="0"/>
                                                  <w:marRight w:val="0"/>
                                                  <w:marTop w:val="0"/>
                                                  <w:marBottom w:val="0"/>
                                                  <w:divBdr>
                                                    <w:top w:val="none" w:sz="0" w:space="0" w:color="auto"/>
                                                    <w:left w:val="none" w:sz="0" w:space="0" w:color="auto"/>
                                                    <w:bottom w:val="none" w:sz="0" w:space="0" w:color="auto"/>
                                                    <w:right w:val="none" w:sz="0" w:space="0" w:color="auto"/>
                                                  </w:divBdr>
                                                  <w:divsChild>
                                                    <w:div w:id="514878395">
                                                      <w:marLeft w:val="0"/>
                                                      <w:marRight w:val="0"/>
                                                      <w:marTop w:val="0"/>
                                                      <w:marBottom w:val="0"/>
                                                      <w:divBdr>
                                                        <w:top w:val="none" w:sz="0" w:space="0" w:color="auto"/>
                                                        <w:left w:val="none" w:sz="0" w:space="0" w:color="auto"/>
                                                        <w:bottom w:val="none" w:sz="0" w:space="0" w:color="auto"/>
                                                        <w:right w:val="none" w:sz="0" w:space="0" w:color="auto"/>
                                                      </w:divBdr>
                                                    </w:div>
                                                  </w:divsChild>
                                                </w:div>
                                                <w:div w:id="371077899">
                                                  <w:marLeft w:val="0"/>
                                                  <w:marRight w:val="0"/>
                                                  <w:marTop w:val="0"/>
                                                  <w:marBottom w:val="0"/>
                                                  <w:divBdr>
                                                    <w:top w:val="none" w:sz="0" w:space="0" w:color="auto"/>
                                                    <w:left w:val="none" w:sz="0" w:space="0" w:color="auto"/>
                                                    <w:bottom w:val="none" w:sz="0" w:space="0" w:color="auto"/>
                                                    <w:right w:val="none" w:sz="0" w:space="0" w:color="auto"/>
                                                  </w:divBdr>
                                                  <w:divsChild>
                                                    <w:div w:id="1139492943">
                                                      <w:marLeft w:val="0"/>
                                                      <w:marRight w:val="0"/>
                                                      <w:marTop w:val="0"/>
                                                      <w:marBottom w:val="0"/>
                                                      <w:divBdr>
                                                        <w:top w:val="none" w:sz="0" w:space="0" w:color="auto"/>
                                                        <w:left w:val="none" w:sz="0" w:space="0" w:color="auto"/>
                                                        <w:bottom w:val="none" w:sz="0" w:space="0" w:color="auto"/>
                                                        <w:right w:val="none" w:sz="0" w:space="0" w:color="auto"/>
                                                      </w:divBdr>
                                                    </w:div>
                                                  </w:divsChild>
                                                </w:div>
                                                <w:div w:id="670445666">
                                                  <w:marLeft w:val="0"/>
                                                  <w:marRight w:val="0"/>
                                                  <w:marTop w:val="0"/>
                                                  <w:marBottom w:val="0"/>
                                                  <w:divBdr>
                                                    <w:top w:val="none" w:sz="0" w:space="0" w:color="auto"/>
                                                    <w:left w:val="none" w:sz="0" w:space="0" w:color="auto"/>
                                                    <w:bottom w:val="none" w:sz="0" w:space="0" w:color="auto"/>
                                                    <w:right w:val="none" w:sz="0" w:space="0" w:color="auto"/>
                                                  </w:divBdr>
                                                  <w:divsChild>
                                                    <w:div w:id="1844012073">
                                                      <w:marLeft w:val="0"/>
                                                      <w:marRight w:val="0"/>
                                                      <w:marTop w:val="0"/>
                                                      <w:marBottom w:val="0"/>
                                                      <w:divBdr>
                                                        <w:top w:val="none" w:sz="0" w:space="0" w:color="auto"/>
                                                        <w:left w:val="none" w:sz="0" w:space="0" w:color="auto"/>
                                                        <w:bottom w:val="none" w:sz="0" w:space="0" w:color="auto"/>
                                                        <w:right w:val="none" w:sz="0" w:space="0" w:color="auto"/>
                                                      </w:divBdr>
                                                    </w:div>
                                                  </w:divsChild>
                                                </w:div>
                                                <w:div w:id="1147480341">
                                                  <w:marLeft w:val="0"/>
                                                  <w:marRight w:val="0"/>
                                                  <w:marTop w:val="0"/>
                                                  <w:marBottom w:val="0"/>
                                                  <w:divBdr>
                                                    <w:top w:val="none" w:sz="0" w:space="0" w:color="auto"/>
                                                    <w:left w:val="none" w:sz="0" w:space="0" w:color="auto"/>
                                                    <w:bottom w:val="none" w:sz="0" w:space="0" w:color="auto"/>
                                                    <w:right w:val="none" w:sz="0" w:space="0" w:color="auto"/>
                                                  </w:divBdr>
                                                  <w:divsChild>
                                                    <w:div w:id="347607526">
                                                      <w:marLeft w:val="0"/>
                                                      <w:marRight w:val="0"/>
                                                      <w:marTop w:val="0"/>
                                                      <w:marBottom w:val="0"/>
                                                      <w:divBdr>
                                                        <w:top w:val="none" w:sz="0" w:space="0" w:color="auto"/>
                                                        <w:left w:val="none" w:sz="0" w:space="0" w:color="auto"/>
                                                        <w:bottom w:val="none" w:sz="0" w:space="0" w:color="auto"/>
                                                        <w:right w:val="none" w:sz="0" w:space="0" w:color="auto"/>
                                                      </w:divBdr>
                                                    </w:div>
                                                  </w:divsChild>
                                                </w:div>
                                                <w:div w:id="1897930922">
                                                  <w:marLeft w:val="0"/>
                                                  <w:marRight w:val="0"/>
                                                  <w:marTop w:val="0"/>
                                                  <w:marBottom w:val="0"/>
                                                  <w:divBdr>
                                                    <w:top w:val="none" w:sz="0" w:space="0" w:color="auto"/>
                                                    <w:left w:val="none" w:sz="0" w:space="0" w:color="auto"/>
                                                    <w:bottom w:val="none" w:sz="0" w:space="0" w:color="auto"/>
                                                    <w:right w:val="none" w:sz="0" w:space="0" w:color="auto"/>
                                                  </w:divBdr>
                                                  <w:divsChild>
                                                    <w:div w:id="58094763">
                                                      <w:marLeft w:val="0"/>
                                                      <w:marRight w:val="0"/>
                                                      <w:marTop w:val="0"/>
                                                      <w:marBottom w:val="0"/>
                                                      <w:divBdr>
                                                        <w:top w:val="none" w:sz="0" w:space="0" w:color="auto"/>
                                                        <w:left w:val="none" w:sz="0" w:space="0" w:color="auto"/>
                                                        <w:bottom w:val="none" w:sz="0" w:space="0" w:color="auto"/>
                                                        <w:right w:val="none" w:sz="0" w:space="0" w:color="auto"/>
                                                      </w:divBdr>
                                                    </w:div>
                                                  </w:divsChild>
                                                </w:div>
                                                <w:div w:id="1177228628">
                                                  <w:marLeft w:val="0"/>
                                                  <w:marRight w:val="0"/>
                                                  <w:marTop w:val="0"/>
                                                  <w:marBottom w:val="0"/>
                                                  <w:divBdr>
                                                    <w:top w:val="none" w:sz="0" w:space="0" w:color="auto"/>
                                                    <w:left w:val="none" w:sz="0" w:space="0" w:color="auto"/>
                                                    <w:bottom w:val="none" w:sz="0" w:space="0" w:color="auto"/>
                                                    <w:right w:val="none" w:sz="0" w:space="0" w:color="auto"/>
                                                  </w:divBdr>
                                                  <w:divsChild>
                                                    <w:div w:id="246500873">
                                                      <w:marLeft w:val="0"/>
                                                      <w:marRight w:val="0"/>
                                                      <w:marTop w:val="0"/>
                                                      <w:marBottom w:val="0"/>
                                                      <w:divBdr>
                                                        <w:top w:val="none" w:sz="0" w:space="0" w:color="auto"/>
                                                        <w:left w:val="none" w:sz="0" w:space="0" w:color="auto"/>
                                                        <w:bottom w:val="none" w:sz="0" w:space="0" w:color="auto"/>
                                                        <w:right w:val="none" w:sz="0" w:space="0" w:color="auto"/>
                                                      </w:divBdr>
                                                    </w:div>
                                                  </w:divsChild>
                                                </w:div>
                                                <w:div w:id="1470635934">
                                                  <w:marLeft w:val="0"/>
                                                  <w:marRight w:val="0"/>
                                                  <w:marTop w:val="0"/>
                                                  <w:marBottom w:val="0"/>
                                                  <w:divBdr>
                                                    <w:top w:val="none" w:sz="0" w:space="0" w:color="auto"/>
                                                    <w:left w:val="none" w:sz="0" w:space="0" w:color="auto"/>
                                                    <w:bottom w:val="none" w:sz="0" w:space="0" w:color="auto"/>
                                                    <w:right w:val="none" w:sz="0" w:space="0" w:color="auto"/>
                                                  </w:divBdr>
                                                  <w:divsChild>
                                                    <w:div w:id="912935370">
                                                      <w:marLeft w:val="0"/>
                                                      <w:marRight w:val="0"/>
                                                      <w:marTop w:val="0"/>
                                                      <w:marBottom w:val="0"/>
                                                      <w:divBdr>
                                                        <w:top w:val="none" w:sz="0" w:space="0" w:color="auto"/>
                                                        <w:left w:val="none" w:sz="0" w:space="0" w:color="auto"/>
                                                        <w:bottom w:val="none" w:sz="0" w:space="0" w:color="auto"/>
                                                        <w:right w:val="none" w:sz="0" w:space="0" w:color="auto"/>
                                                      </w:divBdr>
                                                    </w:div>
                                                  </w:divsChild>
                                                </w:div>
                                                <w:div w:id="2071809706">
                                                  <w:marLeft w:val="0"/>
                                                  <w:marRight w:val="0"/>
                                                  <w:marTop w:val="0"/>
                                                  <w:marBottom w:val="0"/>
                                                  <w:divBdr>
                                                    <w:top w:val="none" w:sz="0" w:space="0" w:color="auto"/>
                                                    <w:left w:val="none" w:sz="0" w:space="0" w:color="auto"/>
                                                    <w:bottom w:val="none" w:sz="0" w:space="0" w:color="auto"/>
                                                    <w:right w:val="none" w:sz="0" w:space="0" w:color="auto"/>
                                                  </w:divBdr>
                                                  <w:divsChild>
                                                    <w:div w:id="774594810">
                                                      <w:marLeft w:val="0"/>
                                                      <w:marRight w:val="0"/>
                                                      <w:marTop w:val="0"/>
                                                      <w:marBottom w:val="0"/>
                                                      <w:divBdr>
                                                        <w:top w:val="none" w:sz="0" w:space="0" w:color="auto"/>
                                                        <w:left w:val="none" w:sz="0" w:space="0" w:color="auto"/>
                                                        <w:bottom w:val="none" w:sz="0" w:space="0" w:color="auto"/>
                                                        <w:right w:val="none" w:sz="0" w:space="0" w:color="auto"/>
                                                      </w:divBdr>
                                                    </w:div>
                                                  </w:divsChild>
                                                </w:div>
                                                <w:div w:id="1217207093">
                                                  <w:marLeft w:val="0"/>
                                                  <w:marRight w:val="0"/>
                                                  <w:marTop w:val="0"/>
                                                  <w:marBottom w:val="0"/>
                                                  <w:divBdr>
                                                    <w:top w:val="none" w:sz="0" w:space="0" w:color="auto"/>
                                                    <w:left w:val="none" w:sz="0" w:space="0" w:color="auto"/>
                                                    <w:bottom w:val="none" w:sz="0" w:space="0" w:color="auto"/>
                                                    <w:right w:val="none" w:sz="0" w:space="0" w:color="auto"/>
                                                  </w:divBdr>
                                                  <w:divsChild>
                                                    <w:div w:id="2141916923">
                                                      <w:marLeft w:val="0"/>
                                                      <w:marRight w:val="0"/>
                                                      <w:marTop w:val="45"/>
                                                      <w:marBottom w:val="45"/>
                                                      <w:divBdr>
                                                        <w:top w:val="none" w:sz="0" w:space="0" w:color="auto"/>
                                                        <w:left w:val="none" w:sz="0" w:space="0" w:color="auto"/>
                                                        <w:bottom w:val="none" w:sz="0" w:space="0" w:color="auto"/>
                                                        <w:right w:val="none" w:sz="0" w:space="0" w:color="auto"/>
                                                      </w:divBdr>
                                                    </w:div>
                                                  </w:divsChild>
                                                </w:div>
                                                <w:div w:id="851839814">
                                                  <w:marLeft w:val="0"/>
                                                  <w:marRight w:val="0"/>
                                                  <w:marTop w:val="0"/>
                                                  <w:marBottom w:val="0"/>
                                                  <w:divBdr>
                                                    <w:top w:val="none" w:sz="0" w:space="0" w:color="auto"/>
                                                    <w:left w:val="none" w:sz="0" w:space="0" w:color="auto"/>
                                                    <w:bottom w:val="none" w:sz="0" w:space="0" w:color="auto"/>
                                                    <w:right w:val="none" w:sz="0" w:space="0" w:color="auto"/>
                                                  </w:divBdr>
                                                  <w:divsChild>
                                                    <w:div w:id="489827919">
                                                      <w:marLeft w:val="0"/>
                                                      <w:marRight w:val="0"/>
                                                      <w:marTop w:val="0"/>
                                                      <w:marBottom w:val="0"/>
                                                      <w:divBdr>
                                                        <w:top w:val="none" w:sz="0" w:space="0" w:color="auto"/>
                                                        <w:left w:val="none" w:sz="0" w:space="0" w:color="auto"/>
                                                        <w:bottom w:val="none" w:sz="0" w:space="0" w:color="auto"/>
                                                        <w:right w:val="none" w:sz="0" w:space="0" w:color="auto"/>
                                                      </w:divBdr>
                                                    </w:div>
                                                  </w:divsChild>
                                                </w:div>
                                                <w:div w:id="478614701">
                                                  <w:marLeft w:val="0"/>
                                                  <w:marRight w:val="0"/>
                                                  <w:marTop w:val="0"/>
                                                  <w:marBottom w:val="0"/>
                                                  <w:divBdr>
                                                    <w:top w:val="none" w:sz="0" w:space="0" w:color="auto"/>
                                                    <w:left w:val="none" w:sz="0" w:space="0" w:color="auto"/>
                                                    <w:bottom w:val="none" w:sz="0" w:space="0" w:color="auto"/>
                                                    <w:right w:val="none" w:sz="0" w:space="0" w:color="auto"/>
                                                  </w:divBdr>
                                                  <w:divsChild>
                                                    <w:div w:id="390425094">
                                                      <w:marLeft w:val="0"/>
                                                      <w:marRight w:val="0"/>
                                                      <w:marTop w:val="0"/>
                                                      <w:marBottom w:val="0"/>
                                                      <w:divBdr>
                                                        <w:top w:val="none" w:sz="0" w:space="0" w:color="auto"/>
                                                        <w:left w:val="none" w:sz="0" w:space="0" w:color="auto"/>
                                                        <w:bottom w:val="none" w:sz="0" w:space="0" w:color="auto"/>
                                                        <w:right w:val="none" w:sz="0" w:space="0" w:color="auto"/>
                                                      </w:divBdr>
                                                    </w:div>
                                                  </w:divsChild>
                                                </w:div>
                                                <w:div w:id="976183060">
                                                  <w:marLeft w:val="0"/>
                                                  <w:marRight w:val="0"/>
                                                  <w:marTop w:val="0"/>
                                                  <w:marBottom w:val="0"/>
                                                  <w:divBdr>
                                                    <w:top w:val="none" w:sz="0" w:space="0" w:color="auto"/>
                                                    <w:left w:val="none" w:sz="0" w:space="0" w:color="auto"/>
                                                    <w:bottom w:val="none" w:sz="0" w:space="0" w:color="auto"/>
                                                    <w:right w:val="none" w:sz="0" w:space="0" w:color="auto"/>
                                                  </w:divBdr>
                                                  <w:divsChild>
                                                    <w:div w:id="1460104558">
                                                      <w:marLeft w:val="0"/>
                                                      <w:marRight w:val="0"/>
                                                      <w:marTop w:val="0"/>
                                                      <w:marBottom w:val="0"/>
                                                      <w:divBdr>
                                                        <w:top w:val="none" w:sz="0" w:space="0" w:color="auto"/>
                                                        <w:left w:val="none" w:sz="0" w:space="0" w:color="auto"/>
                                                        <w:bottom w:val="none" w:sz="0" w:space="0" w:color="auto"/>
                                                        <w:right w:val="none" w:sz="0" w:space="0" w:color="auto"/>
                                                      </w:divBdr>
                                                    </w:div>
                                                  </w:divsChild>
                                                </w:div>
                                                <w:div w:id="1938708793">
                                                  <w:marLeft w:val="0"/>
                                                  <w:marRight w:val="0"/>
                                                  <w:marTop w:val="0"/>
                                                  <w:marBottom w:val="0"/>
                                                  <w:divBdr>
                                                    <w:top w:val="none" w:sz="0" w:space="0" w:color="auto"/>
                                                    <w:left w:val="none" w:sz="0" w:space="0" w:color="auto"/>
                                                    <w:bottom w:val="none" w:sz="0" w:space="0" w:color="auto"/>
                                                    <w:right w:val="none" w:sz="0" w:space="0" w:color="auto"/>
                                                  </w:divBdr>
                                                  <w:divsChild>
                                                    <w:div w:id="1752509486">
                                                      <w:marLeft w:val="0"/>
                                                      <w:marRight w:val="0"/>
                                                      <w:marTop w:val="0"/>
                                                      <w:marBottom w:val="0"/>
                                                      <w:divBdr>
                                                        <w:top w:val="none" w:sz="0" w:space="0" w:color="auto"/>
                                                        <w:left w:val="none" w:sz="0" w:space="0" w:color="auto"/>
                                                        <w:bottom w:val="none" w:sz="0" w:space="0" w:color="auto"/>
                                                        <w:right w:val="none" w:sz="0" w:space="0" w:color="auto"/>
                                                      </w:divBdr>
                                                    </w:div>
                                                  </w:divsChild>
                                                </w:div>
                                                <w:div w:id="1684283627">
                                                  <w:marLeft w:val="0"/>
                                                  <w:marRight w:val="0"/>
                                                  <w:marTop w:val="0"/>
                                                  <w:marBottom w:val="0"/>
                                                  <w:divBdr>
                                                    <w:top w:val="none" w:sz="0" w:space="0" w:color="auto"/>
                                                    <w:left w:val="none" w:sz="0" w:space="0" w:color="auto"/>
                                                    <w:bottom w:val="none" w:sz="0" w:space="0" w:color="auto"/>
                                                    <w:right w:val="none" w:sz="0" w:space="0" w:color="auto"/>
                                                  </w:divBdr>
                                                  <w:divsChild>
                                                    <w:div w:id="287901829">
                                                      <w:marLeft w:val="0"/>
                                                      <w:marRight w:val="0"/>
                                                      <w:marTop w:val="0"/>
                                                      <w:marBottom w:val="0"/>
                                                      <w:divBdr>
                                                        <w:top w:val="none" w:sz="0" w:space="0" w:color="auto"/>
                                                        <w:left w:val="none" w:sz="0" w:space="0" w:color="auto"/>
                                                        <w:bottom w:val="none" w:sz="0" w:space="0" w:color="auto"/>
                                                        <w:right w:val="none" w:sz="0" w:space="0" w:color="auto"/>
                                                      </w:divBdr>
                                                    </w:div>
                                                  </w:divsChild>
                                                </w:div>
                                                <w:div w:id="1125807452">
                                                  <w:marLeft w:val="0"/>
                                                  <w:marRight w:val="0"/>
                                                  <w:marTop w:val="0"/>
                                                  <w:marBottom w:val="0"/>
                                                  <w:divBdr>
                                                    <w:top w:val="none" w:sz="0" w:space="0" w:color="auto"/>
                                                    <w:left w:val="none" w:sz="0" w:space="0" w:color="auto"/>
                                                    <w:bottom w:val="none" w:sz="0" w:space="0" w:color="auto"/>
                                                    <w:right w:val="none" w:sz="0" w:space="0" w:color="auto"/>
                                                  </w:divBdr>
                                                  <w:divsChild>
                                                    <w:div w:id="56128425">
                                                      <w:marLeft w:val="0"/>
                                                      <w:marRight w:val="0"/>
                                                      <w:marTop w:val="45"/>
                                                      <w:marBottom w:val="45"/>
                                                      <w:divBdr>
                                                        <w:top w:val="none" w:sz="0" w:space="0" w:color="auto"/>
                                                        <w:left w:val="none" w:sz="0" w:space="0" w:color="auto"/>
                                                        <w:bottom w:val="none" w:sz="0" w:space="0" w:color="auto"/>
                                                        <w:right w:val="none" w:sz="0" w:space="0" w:color="auto"/>
                                                      </w:divBdr>
                                                    </w:div>
                                                  </w:divsChild>
                                                </w:div>
                                                <w:div w:id="1835293875">
                                                  <w:marLeft w:val="0"/>
                                                  <w:marRight w:val="0"/>
                                                  <w:marTop w:val="0"/>
                                                  <w:marBottom w:val="0"/>
                                                  <w:divBdr>
                                                    <w:top w:val="none" w:sz="0" w:space="0" w:color="auto"/>
                                                    <w:left w:val="none" w:sz="0" w:space="0" w:color="auto"/>
                                                    <w:bottom w:val="none" w:sz="0" w:space="0" w:color="auto"/>
                                                    <w:right w:val="none" w:sz="0" w:space="0" w:color="auto"/>
                                                  </w:divBdr>
                                                  <w:divsChild>
                                                    <w:div w:id="1952324729">
                                                      <w:marLeft w:val="0"/>
                                                      <w:marRight w:val="0"/>
                                                      <w:marTop w:val="45"/>
                                                      <w:marBottom w:val="45"/>
                                                      <w:divBdr>
                                                        <w:top w:val="none" w:sz="0" w:space="0" w:color="auto"/>
                                                        <w:left w:val="none" w:sz="0" w:space="0" w:color="auto"/>
                                                        <w:bottom w:val="none" w:sz="0" w:space="0" w:color="auto"/>
                                                        <w:right w:val="none" w:sz="0" w:space="0" w:color="auto"/>
                                                      </w:divBdr>
                                                    </w:div>
                                                  </w:divsChild>
                                                </w:div>
                                                <w:div w:id="1550678381">
                                                  <w:marLeft w:val="0"/>
                                                  <w:marRight w:val="0"/>
                                                  <w:marTop w:val="0"/>
                                                  <w:marBottom w:val="0"/>
                                                  <w:divBdr>
                                                    <w:top w:val="none" w:sz="0" w:space="0" w:color="auto"/>
                                                    <w:left w:val="none" w:sz="0" w:space="0" w:color="auto"/>
                                                    <w:bottom w:val="none" w:sz="0" w:space="0" w:color="auto"/>
                                                    <w:right w:val="none" w:sz="0" w:space="0" w:color="auto"/>
                                                  </w:divBdr>
                                                  <w:divsChild>
                                                    <w:div w:id="1383868318">
                                                      <w:marLeft w:val="0"/>
                                                      <w:marRight w:val="0"/>
                                                      <w:marTop w:val="45"/>
                                                      <w:marBottom w:val="45"/>
                                                      <w:divBdr>
                                                        <w:top w:val="none" w:sz="0" w:space="0" w:color="auto"/>
                                                        <w:left w:val="none" w:sz="0" w:space="0" w:color="auto"/>
                                                        <w:bottom w:val="none" w:sz="0" w:space="0" w:color="auto"/>
                                                        <w:right w:val="none" w:sz="0" w:space="0" w:color="auto"/>
                                                      </w:divBdr>
                                                    </w:div>
                                                  </w:divsChild>
                                                </w:div>
                                                <w:div w:id="116457475">
                                                  <w:marLeft w:val="0"/>
                                                  <w:marRight w:val="0"/>
                                                  <w:marTop w:val="0"/>
                                                  <w:marBottom w:val="0"/>
                                                  <w:divBdr>
                                                    <w:top w:val="none" w:sz="0" w:space="0" w:color="auto"/>
                                                    <w:left w:val="none" w:sz="0" w:space="0" w:color="auto"/>
                                                    <w:bottom w:val="none" w:sz="0" w:space="0" w:color="auto"/>
                                                    <w:right w:val="none" w:sz="0" w:space="0" w:color="auto"/>
                                                  </w:divBdr>
                                                  <w:divsChild>
                                                    <w:div w:id="244651380">
                                                      <w:marLeft w:val="0"/>
                                                      <w:marRight w:val="0"/>
                                                      <w:marTop w:val="0"/>
                                                      <w:marBottom w:val="0"/>
                                                      <w:divBdr>
                                                        <w:top w:val="none" w:sz="0" w:space="0" w:color="auto"/>
                                                        <w:left w:val="none" w:sz="0" w:space="0" w:color="auto"/>
                                                        <w:bottom w:val="none" w:sz="0" w:space="0" w:color="auto"/>
                                                        <w:right w:val="none" w:sz="0" w:space="0" w:color="auto"/>
                                                      </w:divBdr>
                                                    </w:div>
                                                  </w:divsChild>
                                                </w:div>
                                                <w:div w:id="86583566">
                                                  <w:marLeft w:val="0"/>
                                                  <w:marRight w:val="0"/>
                                                  <w:marTop w:val="0"/>
                                                  <w:marBottom w:val="0"/>
                                                  <w:divBdr>
                                                    <w:top w:val="none" w:sz="0" w:space="0" w:color="auto"/>
                                                    <w:left w:val="none" w:sz="0" w:space="0" w:color="auto"/>
                                                    <w:bottom w:val="none" w:sz="0" w:space="0" w:color="auto"/>
                                                    <w:right w:val="none" w:sz="0" w:space="0" w:color="auto"/>
                                                  </w:divBdr>
                                                  <w:divsChild>
                                                    <w:div w:id="1254975635">
                                                      <w:marLeft w:val="0"/>
                                                      <w:marRight w:val="0"/>
                                                      <w:marTop w:val="0"/>
                                                      <w:marBottom w:val="0"/>
                                                      <w:divBdr>
                                                        <w:top w:val="none" w:sz="0" w:space="0" w:color="auto"/>
                                                        <w:left w:val="none" w:sz="0" w:space="0" w:color="auto"/>
                                                        <w:bottom w:val="none" w:sz="0" w:space="0" w:color="auto"/>
                                                        <w:right w:val="none" w:sz="0" w:space="0" w:color="auto"/>
                                                      </w:divBdr>
                                                    </w:div>
                                                  </w:divsChild>
                                                </w:div>
                                                <w:div w:id="1487092003">
                                                  <w:marLeft w:val="0"/>
                                                  <w:marRight w:val="0"/>
                                                  <w:marTop w:val="0"/>
                                                  <w:marBottom w:val="0"/>
                                                  <w:divBdr>
                                                    <w:top w:val="none" w:sz="0" w:space="0" w:color="auto"/>
                                                    <w:left w:val="none" w:sz="0" w:space="0" w:color="auto"/>
                                                    <w:bottom w:val="none" w:sz="0" w:space="0" w:color="auto"/>
                                                    <w:right w:val="none" w:sz="0" w:space="0" w:color="auto"/>
                                                  </w:divBdr>
                                                  <w:divsChild>
                                                    <w:div w:id="1180774532">
                                                      <w:marLeft w:val="0"/>
                                                      <w:marRight w:val="0"/>
                                                      <w:marTop w:val="0"/>
                                                      <w:marBottom w:val="0"/>
                                                      <w:divBdr>
                                                        <w:top w:val="none" w:sz="0" w:space="0" w:color="auto"/>
                                                        <w:left w:val="none" w:sz="0" w:space="0" w:color="auto"/>
                                                        <w:bottom w:val="none" w:sz="0" w:space="0" w:color="auto"/>
                                                        <w:right w:val="none" w:sz="0" w:space="0" w:color="auto"/>
                                                      </w:divBdr>
                                                    </w:div>
                                                  </w:divsChild>
                                                </w:div>
                                                <w:div w:id="1278221220">
                                                  <w:marLeft w:val="0"/>
                                                  <w:marRight w:val="0"/>
                                                  <w:marTop w:val="0"/>
                                                  <w:marBottom w:val="0"/>
                                                  <w:divBdr>
                                                    <w:top w:val="none" w:sz="0" w:space="0" w:color="auto"/>
                                                    <w:left w:val="none" w:sz="0" w:space="0" w:color="auto"/>
                                                    <w:bottom w:val="none" w:sz="0" w:space="0" w:color="auto"/>
                                                    <w:right w:val="none" w:sz="0" w:space="0" w:color="auto"/>
                                                  </w:divBdr>
                                                  <w:divsChild>
                                                    <w:div w:id="194927838">
                                                      <w:marLeft w:val="0"/>
                                                      <w:marRight w:val="0"/>
                                                      <w:marTop w:val="0"/>
                                                      <w:marBottom w:val="0"/>
                                                      <w:divBdr>
                                                        <w:top w:val="none" w:sz="0" w:space="0" w:color="auto"/>
                                                        <w:left w:val="none" w:sz="0" w:space="0" w:color="auto"/>
                                                        <w:bottom w:val="none" w:sz="0" w:space="0" w:color="auto"/>
                                                        <w:right w:val="none" w:sz="0" w:space="0" w:color="auto"/>
                                                      </w:divBdr>
                                                    </w:div>
                                                  </w:divsChild>
                                                </w:div>
                                                <w:div w:id="520125452">
                                                  <w:marLeft w:val="0"/>
                                                  <w:marRight w:val="0"/>
                                                  <w:marTop w:val="0"/>
                                                  <w:marBottom w:val="0"/>
                                                  <w:divBdr>
                                                    <w:top w:val="none" w:sz="0" w:space="0" w:color="auto"/>
                                                    <w:left w:val="none" w:sz="0" w:space="0" w:color="auto"/>
                                                    <w:bottom w:val="none" w:sz="0" w:space="0" w:color="auto"/>
                                                    <w:right w:val="none" w:sz="0" w:space="0" w:color="auto"/>
                                                  </w:divBdr>
                                                  <w:divsChild>
                                                    <w:div w:id="58330367">
                                                      <w:marLeft w:val="0"/>
                                                      <w:marRight w:val="0"/>
                                                      <w:marTop w:val="0"/>
                                                      <w:marBottom w:val="0"/>
                                                      <w:divBdr>
                                                        <w:top w:val="none" w:sz="0" w:space="0" w:color="auto"/>
                                                        <w:left w:val="none" w:sz="0" w:space="0" w:color="auto"/>
                                                        <w:bottom w:val="none" w:sz="0" w:space="0" w:color="auto"/>
                                                        <w:right w:val="none" w:sz="0" w:space="0" w:color="auto"/>
                                                      </w:divBdr>
                                                    </w:div>
                                                  </w:divsChild>
                                                </w:div>
                                                <w:div w:id="1257860564">
                                                  <w:marLeft w:val="0"/>
                                                  <w:marRight w:val="0"/>
                                                  <w:marTop w:val="0"/>
                                                  <w:marBottom w:val="0"/>
                                                  <w:divBdr>
                                                    <w:top w:val="none" w:sz="0" w:space="0" w:color="auto"/>
                                                    <w:left w:val="none" w:sz="0" w:space="0" w:color="auto"/>
                                                    <w:bottom w:val="none" w:sz="0" w:space="0" w:color="auto"/>
                                                    <w:right w:val="none" w:sz="0" w:space="0" w:color="auto"/>
                                                  </w:divBdr>
                                                  <w:divsChild>
                                                    <w:div w:id="1689746926">
                                                      <w:marLeft w:val="0"/>
                                                      <w:marRight w:val="0"/>
                                                      <w:marTop w:val="0"/>
                                                      <w:marBottom w:val="0"/>
                                                      <w:divBdr>
                                                        <w:top w:val="none" w:sz="0" w:space="0" w:color="auto"/>
                                                        <w:left w:val="none" w:sz="0" w:space="0" w:color="auto"/>
                                                        <w:bottom w:val="none" w:sz="0" w:space="0" w:color="auto"/>
                                                        <w:right w:val="none" w:sz="0" w:space="0" w:color="auto"/>
                                                      </w:divBdr>
                                                    </w:div>
                                                  </w:divsChild>
                                                </w:div>
                                                <w:div w:id="721370776">
                                                  <w:marLeft w:val="0"/>
                                                  <w:marRight w:val="0"/>
                                                  <w:marTop w:val="0"/>
                                                  <w:marBottom w:val="0"/>
                                                  <w:divBdr>
                                                    <w:top w:val="none" w:sz="0" w:space="0" w:color="auto"/>
                                                    <w:left w:val="none" w:sz="0" w:space="0" w:color="auto"/>
                                                    <w:bottom w:val="none" w:sz="0" w:space="0" w:color="auto"/>
                                                    <w:right w:val="none" w:sz="0" w:space="0" w:color="auto"/>
                                                  </w:divBdr>
                                                  <w:divsChild>
                                                    <w:div w:id="489561458">
                                                      <w:marLeft w:val="0"/>
                                                      <w:marRight w:val="0"/>
                                                      <w:marTop w:val="0"/>
                                                      <w:marBottom w:val="0"/>
                                                      <w:divBdr>
                                                        <w:top w:val="none" w:sz="0" w:space="0" w:color="auto"/>
                                                        <w:left w:val="none" w:sz="0" w:space="0" w:color="auto"/>
                                                        <w:bottom w:val="none" w:sz="0" w:space="0" w:color="auto"/>
                                                        <w:right w:val="none" w:sz="0" w:space="0" w:color="auto"/>
                                                      </w:divBdr>
                                                    </w:div>
                                                  </w:divsChild>
                                                </w:div>
                                                <w:div w:id="784034761">
                                                  <w:marLeft w:val="0"/>
                                                  <w:marRight w:val="0"/>
                                                  <w:marTop w:val="0"/>
                                                  <w:marBottom w:val="0"/>
                                                  <w:divBdr>
                                                    <w:top w:val="none" w:sz="0" w:space="0" w:color="auto"/>
                                                    <w:left w:val="none" w:sz="0" w:space="0" w:color="auto"/>
                                                    <w:bottom w:val="none" w:sz="0" w:space="0" w:color="auto"/>
                                                    <w:right w:val="none" w:sz="0" w:space="0" w:color="auto"/>
                                                  </w:divBdr>
                                                  <w:divsChild>
                                                    <w:div w:id="437063395">
                                                      <w:marLeft w:val="0"/>
                                                      <w:marRight w:val="0"/>
                                                      <w:marTop w:val="0"/>
                                                      <w:marBottom w:val="0"/>
                                                      <w:divBdr>
                                                        <w:top w:val="none" w:sz="0" w:space="0" w:color="auto"/>
                                                        <w:left w:val="none" w:sz="0" w:space="0" w:color="auto"/>
                                                        <w:bottom w:val="none" w:sz="0" w:space="0" w:color="auto"/>
                                                        <w:right w:val="none" w:sz="0" w:space="0" w:color="auto"/>
                                                      </w:divBdr>
                                                    </w:div>
                                                  </w:divsChild>
                                                </w:div>
                                                <w:div w:id="536545892">
                                                  <w:marLeft w:val="0"/>
                                                  <w:marRight w:val="0"/>
                                                  <w:marTop w:val="0"/>
                                                  <w:marBottom w:val="0"/>
                                                  <w:divBdr>
                                                    <w:top w:val="none" w:sz="0" w:space="0" w:color="auto"/>
                                                    <w:left w:val="none" w:sz="0" w:space="0" w:color="auto"/>
                                                    <w:bottom w:val="none" w:sz="0" w:space="0" w:color="auto"/>
                                                    <w:right w:val="none" w:sz="0" w:space="0" w:color="auto"/>
                                                  </w:divBdr>
                                                  <w:divsChild>
                                                    <w:div w:id="1256209540">
                                                      <w:marLeft w:val="0"/>
                                                      <w:marRight w:val="0"/>
                                                      <w:marTop w:val="0"/>
                                                      <w:marBottom w:val="0"/>
                                                      <w:divBdr>
                                                        <w:top w:val="none" w:sz="0" w:space="0" w:color="auto"/>
                                                        <w:left w:val="none" w:sz="0" w:space="0" w:color="auto"/>
                                                        <w:bottom w:val="none" w:sz="0" w:space="0" w:color="auto"/>
                                                        <w:right w:val="none" w:sz="0" w:space="0" w:color="auto"/>
                                                      </w:divBdr>
                                                    </w:div>
                                                  </w:divsChild>
                                                </w:div>
                                                <w:div w:id="695472094">
                                                  <w:marLeft w:val="0"/>
                                                  <w:marRight w:val="0"/>
                                                  <w:marTop w:val="0"/>
                                                  <w:marBottom w:val="0"/>
                                                  <w:divBdr>
                                                    <w:top w:val="none" w:sz="0" w:space="0" w:color="auto"/>
                                                    <w:left w:val="none" w:sz="0" w:space="0" w:color="auto"/>
                                                    <w:bottom w:val="none" w:sz="0" w:space="0" w:color="auto"/>
                                                    <w:right w:val="none" w:sz="0" w:space="0" w:color="auto"/>
                                                  </w:divBdr>
                                                  <w:divsChild>
                                                    <w:div w:id="478572162">
                                                      <w:marLeft w:val="0"/>
                                                      <w:marRight w:val="0"/>
                                                      <w:marTop w:val="0"/>
                                                      <w:marBottom w:val="0"/>
                                                      <w:divBdr>
                                                        <w:top w:val="none" w:sz="0" w:space="0" w:color="auto"/>
                                                        <w:left w:val="none" w:sz="0" w:space="0" w:color="auto"/>
                                                        <w:bottom w:val="none" w:sz="0" w:space="0" w:color="auto"/>
                                                        <w:right w:val="none" w:sz="0" w:space="0" w:color="auto"/>
                                                      </w:divBdr>
                                                    </w:div>
                                                  </w:divsChild>
                                                </w:div>
                                                <w:div w:id="979191701">
                                                  <w:marLeft w:val="0"/>
                                                  <w:marRight w:val="0"/>
                                                  <w:marTop w:val="0"/>
                                                  <w:marBottom w:val="0"/>
                                                  <w:divBdr>
                                                    <w:top w:val="none" w:sz="0" w:space="0" w:color="auto"/>
                                                    <w:left w:val="none" w:sz="0" w:space="0" w:color="auto"/>
                                                    <w:bottom w:val="none" w:sz="0" w:space="0" w:color="auto"/>
                                                    <w:right w:val="none" w:sz="0" w:space="0" w:color="auto"/>
                                                  </w:divBdr>
                                                  <w:divsChild>
                                                    <w:div w:id="1124616375">
                                                      <w:marLeft w:val="0"/>
                                                      <w:marRight w:val="0"/>
                                                      <w:marTop w:val="0"/>
                                                      <w:marBottom w:val="0"/>
                                                      <w:divBdr>
                                                        <w:top w:val="none" w:sz="0" w:space="0" w:color="auto"/>
                                                        <w:left w:val="none" w:sz="0" w:space="0" w:color="auto"/>
                                                        <w:bottom w:val="none" w:sz="0" w:space="0" w:color="auto"/>
                                                        <w:right w:val="none" w:sz="0" w:space="0" w:color="auto"/>
                                                      </w:divBdr>
                                                    </w:div>
                                                  </w:divsChild>
                                                </w:div>
                                                <w:div w:id="716390267">
                                                  <w:marLeft w:val="0"/>
                                                  <w:marRight w:val="0"/>
                                                  <w:marTop w:val="0"/>
                                                  <w:marBottom w:val="0"/>
                                                  <w:divBdr>
                                                    <w:top w:val="none" w:sz="0" w:space="0" w:color="auto"/>
                                                    <w:left w:val="none" w:sz="0" w:space="0" w:color="auto"/>
                                                    <w:bottom w:val="none" w:sz="0" w:space="0" w:color="auto"/>
                                                    <w:right w:val="none" w:sz="0" w:space="0" w:color="auto"/>
                                                  </w:divBdr>
                                                  <w:divsChild>
                                                    <w:div w:id="1121263409">
                                                      <w:marLeft w:val="0"/>
                                                      <w:marRight w:val="0"/>
                                                      <w:marTop w:val="0"/>
                                                      <w:marBottom w:val="0"/>
                                                      <w:divBdr>
                                                        <w:top w:val="none" w:sz="0" w:space="0" w:color="auto"/>
                                                        <w:left w:val="none" w:sz="0" w:space="0" w:color="auto"/>
                                                        <w:bottom w:val="none" w:sz="0" w:space="0" w:color="auto"/>
                                                        <w:right w:val="none" w:sz="0" w:space="0" w:color="auto"/>
                                                      </w:divBdr>
                                                    </w:div>
                                                  </w:divsChild>
                                                </w:div>
                                                <w:div w:id="1790973316">
                                                  <w:marLeft w:val="0"/>
                                                  <w:marRight w:val="0"/>
                                                  <w:marTop w:val="0"/>
                                                  <w:marBottom w:val="0"/>
                                                  <w:divBdr>
                                                    <w:top w:val="none" w:sz="0" w:space="0" w:color="auto"/>
                                                    <w:left w:val="none" w:sz="0" w:space="0" w:color="auto"/>
                                                    <w:bottom w:val="none" w:sz="0" w:space="0" w:color="auto"/>
                                                    <w:right w:val="none" w:sz="0" w:space="0" w:color="auto"/>
                                                  </w:divBdr>
                                                  <w:divsChild>
                                                    <w:div w:id="284047824">
                                                      <w:marLeft w:val="0"/>
                                                      <w:marRight w:val="0"/>
                                                      <w:marTop w:val="0"/>
                                                      <w:marBottom w:val="0"/>
                                                      <w:divBdr>
                                                        <w:top w:val="none" w:sz="0" w:space="0" w:color="auto"/>
                                                        <w:left w:val="none" w:sz="0" w:space="0" w:color="auto"/>
                                                        <w:bottom w:val="none" w:sz="0" w:space="0" w:color="auto"/>
                                                        <w:right w:val="none" w:sz="0" w:space="0" w:color="auto"/>
                                                      </w:divBdr>
                                                    </w:div>
                                                  </w:divsChild>
                                                </w:div>
                                                <w:div w:id="40446972">
                                                  <w:marLeft w:val="0"/>
                                                  <w:marRight w:val="0"/>
                                                  <w:marTop w:val="0"/>
                                                  <w:marBottom w:val="0"/>
                                                  <w:divBdr>
                                                    <w:top w:val="none" w:sz="0" w:space="0" w:color="auto"/>
                                                    <w:left w:val="none" w:sz="0" w:space="0" w:color="auto"/>
                                                    <w:bottom w:val="none" w:sz="0" w:space="0" w:color="auto"/>
                                                    <w:right w:val="none" w:sz="0" w:space="0" w:color="auto"/>
                                                  </w:divBdr>
                                                  <w:divsChild>
                                                    <w:div w:id="146628348">
                                                      <w:marLeft w:val="0"/>
                                                      <w:marRight w:val="0"/>
                                                      <w:marTop w:val="0"/>
                                                      <w:marBottom w:val="0"/>
                                                      <w:divBdr>
                                                        <w:top w:val="none" w:sz="0" w:space="0" w:color="auto"/>
                                                        <w:left w:val="none" w:sz="0" w:space="0" w:color="auto"/>
                                                        <w:bottom w:val="none" w:sz="0" w:space="0" w:color="auto"/>
                                                        <w:right w:val="none" w:sz="0" w:space="0" w:color="auto"/>
                                                      </w:divBdr>
                                                    </w:div>
                                                  </w:divsChild>
                                                </w:div>
                                                <w:div w:id="111831096">
                                                  <w:marLeft w:val="0"/>
                                                  <w:marRight w:val="0"/>
                                                  <w:marTop w:val="0"/>
                                                  <w:marBottom w:val="0"/>
                                                  <w:divBdr>
                                                    <w:top w:val="none" w:sz="0" w:space="0" w:color="auto"/>
                                                    <w:left w:val="none" w:sz="0" w:space="0" w:color="auto"/>
                                                    <w:bottom w:val="none" w:sz="0" w:space="0" w:color="auto"/>
                                                    <w:right w:val="none" w:sz="0" w:space="0" w:color="auto"/>
                                                  </w:divBdr>
                                                  <w:divsChild>
                                                    <w:div w:id="1682970078">
                                                      <w:marLeft w:val="0"/>
                                                      <w:marRight w:val="0"/>
                                                      <w:marTop w:val="0"/>
                                                      <w:marBottom w:val="0"/>
                                                      <w:divBdr>
                                                        <w:top w:val="none" w:sz="0" w:space="0" w:color="auto"/>
                                                        <w:left w:val="none" w:sz="0" w:space="0" w:color="auto"/>
                                                        <w:bottom w:val="none" w:sz="0" w:space="0" w:color="auto"/>
                                                        <w:right w:val="none" w:sz="0" w:space="0" w:color="auto"/>
                                                      </w:divBdr>
                                                    </w:div>
                                                  </w:divsChild>
                                                </w:div>
                                                <w:div w:id="147672907">
                                                  <w:marLeft w:val="0"/>
                                                  <w:marRight w:val="0"/>
                                                  <w:marTop w:val="0"/>
                                                  <w:marBottom w:val="0"/>
                                                  <w:divBdr>
                                                    <w:top w:val="none" w:sz="0" w:space="0" w:color="auto"/>
                                                    <w:left w:val="none" w:sz="0" w:space="0" w:color="auto"/>
                                                    <w:bottom w:val="none" w:sz="0" w:space="0" w:color="auto"/>
                                                    <w:right w:val="none" w:sz="0" w:space="0" w:color="auto"/>
                                                  </w:divBdr>
                                                  <w:divsChild>
                                                    <w:div w:id="734864236">
                                                      <w:marLeft w:val="0"/>
                                                      <w:marRight w:val="0"/>
                                                      <w:marTop w:val="0"/>
                                                      <w:marBottom w:val="0"/>
                                                      <w:divBdr>
                                                        <w:top w:val="none" w:sz="0" w:space="0" w:color="auto"/>
                                                        <w:left w:val="none" w:sz="0" w:space="0" w:color="auto"/>
                                                        <w:bottom w:val="none" w:sz="0" w:space="0" w:color="auto"/>
                                                        <w:right w:val="none" w:sz="0" w:space="0" w:color="auto"/>
                                                      </w:divBdr>
                                                    </w:div>
                                                  </w:divsChild>
                                                </w:div>
                                                <w:div w:id="478310035">
                                                  <w:marLeft w:val="0"/>
                                                  <w:marRight w:val="0"/>
                                                  <w:marTop w:val="0"/>
                                                  <w:marBottom w:val="0"/>
                                                  <w:divBdr>
                                                    <w:top w:val="none" w:sz="0" w:space="0" w:color="auto"/>
                                                    <w:left w:val="none" w:sz="0" w:space="0" w:color="auto"/>
                                                    <w:bottom w:val="none" w:sz="0" w:space="0" w:color="auto"/>
                                                    <w:right w:val="none" w:sz="0" w:space="0" w:color="auto"/>
                                                  </w:divBdr>
                                                  <w:divsChild>
                                                    <w:div w:id="2040005106">
                                                      <w:marLeft w:val="0"/>
                                                      <w:marRight w:val="0"/>
                                                      <w:marTop w:val="0"/>
                                                      <w:marBottom w:val="0"/>
                                                      <w:divBdr>
                                                        <w:top w:val="none" w:sz="0" w:space="0" w:color="auto"/>
                                                        <w:left w:val="none" w:sz="0" w:space="0" w:color="auto"/>
                                                        <w:bottom w:val="none" w:sz="0" w:space="0" w:color="auto"/>
                                                        <w:right w:val="none" w:sz="0" w:space="0" w:color="auto"/>
                                                      </w:divBdr>
                                                    </w:div>
                                                  </w:divsChild>
                                                </w:div>
                                                <w:div w:id="1528562917">
                                                  <w:marLeft w:val="0"/>
                                                  <w:marRight w:val="0"/>
                                                  <w:marTop w:val="0"/>
                                                  <w:marBottom w:val="0"/>
                                                  <w:divBdr>
                                                    <w:top w:val="none" w:sz="0" w:space="0" w:color="auto"/>
                                                    <w:left w:val="none" w:sz="0" w:space="0" w:color="auto"/>
                                                    <w:bottom w:val="none" w:sz="0" w:space="0" w:color="auto"/>
                                                    <w:right w:val="none" w:sz="0" w:space="0" w:color="auto"/>
                                                  </w:divBdr>
                                                  <w:divsChild>
                                                    <w:div w:id="1292588367">
                                                      <w:marLeft w:val="0"/>
                                                      <w:marRight w:val="0"/>
                                                      <w:marTop w:val="0"/>
                                                      <w:marBottom w:val="0"/>
                                                      <w:divBdr>
                                                        <w:top w:val="none" w:sz="0" w:space="0" w:color="auto"/>
                                                        <w:left w:val="none" w:sz="0" w:space="0" w:color="auto"/>
                                                        <w:bottom w:val="none" w:sz="0" w:space="0" w:color="auto"/>
                                                        <w:right w:val="none" w:sz="0" w:space="0" w:color="auto"/>
                                                      </w:divBdr>
                                                    </w:div>
                                                  </w:divsChild>
                                                </w:div>
                                                <w:div w:id="1297032962">
                                                  <w:marLeft w:val="0"/>
                                                  <w:marRight w:val="0"/>
                                                  <w:marTop w:val="0"/>
                                                  <w:marBottom w:val="0"/>
                                                  <w:divBdr>
                                                    <w:top w:val="none" w:sz="0" w:space="0" w:color="auto"/>
                                                    <w:left w:val="none" w:sz="0" w:space="0" w:color="auto"/>
                                                    <w:bottom w:val="none" w:sz="0" w:space="0" w:color="auto"/>
                                                    <w:right w:val="none" w:sz="0" w:space="0" w:color="auto"/>
                                                  </w:divBdr>
                                                  <w:divsChild>
                                                    <w:div w:id="393354901">
                                                      <w:marLeft w:val="0"/>
                                                      <w:marRight w:val="0"/>
                                                      <w:marTop w:val="0"/>
                                                      <w:marBottom w:val="0"/>
                                                      <w:divBdr>
                                                        <w:top w:val="none" w:sz="0" w:space="0" w:color="auto"/>
                                                        <w:left w:val="none" w:sz="0" w:space="0" w:color="auto"/>
                                                        <w:bottom w:val="none" w:sz="0" w:space="0" w:color="auto"/>
                                                        <w:right w:val="none" w:sz="0" w:space="0" w:color="auto"/>
                                                      </w:divBdr>
                                                    </w:div>
                                                  </w:divsChild>
                                                </w:div>
                                                <w:div w:id="1021667683">
                                                  <w:marLeft w:val="0"/>
                                                  <w:marRight w:val="0"/>
                                                  <w:marTop w:val="0"/>
                                                  <w:marBottom w:val="0"/>
                                                  <w:divBdr>
                                                    <w:top w:val="none" w:sz="0" w:space="0" w:color="auto"/>
                                                    <w:left w:val="none" w:sz="0" w:space="0" w:color="auto"/>
                                                    <w:bottom w:val="none" w:sz="0" w:space="0" w:color="auto"/>
                                                    <w:right w:val="none" w:sz="0" w:space="0" w:color="auto"/>
                                                  </w:divBdr>
                                                  <w:divsChild>
                                                    <w:div w:id="1044787769">
                                                      <w:marLeft w:val="0"/>
                                                      <w:marRight w:val="0"/>
                                                      <w:marTop w:val="0"/>
                                                      <w:marBottom w:val="0"/>
                                                      <w:divBdr>
                                                        <w:top w:val="none" w:sz="0" w:space="0" w:color="auto"/>
                                                        <w:left w:val="none" w:sz="0" w:space="0" w:color="auto"/>
                                                        <w:bottom w:val="none" w:sz="0" w:space="0" w:color="auto"/>
                                                        <w:right w:val="none" w:sz="0" w:space="0" w:color="auto"/>
                                                      </w:divBdr>
                                                    </w:div>
                                                  </w:divsChild>
                                                </w:div>
                                                <w:div w:id="1077244708">
                                                  <w:marLeft w:val="0"/>
                                                  <w:marRight w:val="0"/>
                                                  <w:marTop w:val="0"/>
                                                  <w:marBottom w:val="0"/>
                                                  <w:divBdr>
                                                    <w:top w:val="none" w:sz="0" w:space="0" w:color="auto"/>
                                                    <w:left w:val="none" w:sz="0" w:space="0" w:color="auto"/>
                                                    <w:bottom w:val="none" w:sz="0" w:space="0" w:color="auto"/>
                                                    <w:right w:val="none" w:sz="0" w:space="0" w:color="auto"/>
                                                  </w:divBdr>
                                                  <w:divsChild>
                                                    <w:div w:id="1012219263">
                                                      <w:marLeft w:val="0"/>
                                                      <w:marRight w:val="0"/>
                                                      <w:marTop w:val="0"/>
                                                      <w:marBottom w:val="0"/>
                                                      <w:divBdr>
                                                        <w:top w:val="none" w:sz="0" w:space="0" w:color="auto"/>
                                                        <w:left w:val="none" w:sz="0" w:space="0" w:color="auto"/>
                                                        <w:bottom w:val="none" w:sz="0" w:space="0" w:color="auto"/>
                                                        <w:right w:val="none" w:sz="0" w:space="0" w:color="auto"/>
                                                      </w:divBdr>
                                                    </w:div>
                                                  </w:divsChild>
                                                </w:div>
                                                <w:div w:id="1194223586">
                                                  <w:marLeft w:val="0"/>
                                                  <w:marRight w:val="0"/>
                                                  <w:marTop w:val="0"/>
                                                  <w:marBottom w:val="0"/>
                                                  <w:divBdr>
                                                    <w:top w:val="none" w:sz="0" w:space="0" w:color="auto"/>
                                                    <w:left w:val="none" w:sz="0" w:space="0" w:color="auto"/>
                                                    <w:bottom w:val="none" w:sz="0" w:space="0" w:color="auto"/>
                                                    <w:right w:val="none" w:sz="0" w:space="0" w:color="auto"/>
                                                  </w:divBdr>
                                                  <w:divsChild>
                                                    <w:div w:id="11534731">
                                                      <w:marLeft w:val="0"/>
                                                      <w:marRight w:val="0"/>
                                                      <w:marTop w:val="0"/>
                                                      <w:marBottom w:val="0"/>
                                                      <w:divBdr>
                                                        <w:top w:val="none" w:sz="0" w:space="0" w:color="auto"/>
                                                        <w:left w:val="none" w:sz="0" w:space="0" w:color="auto"/>
                                                        <w:bottom w:val="none" w:sz="0" w:space="0" w:color="auto"/>
                                                        <w:right w:val="none" w:sz="0" w:space="0" w:color="auto"/>
                                                      </w:divBdr>
                                                    </w:div>
                                                  </w:divsChild>
                                                </w:div>
                                                <w:div w:id="975333877">
                                                  <w:marLeft w:val="0"/>
                                                  <w:marRight w:val="0"/>
                                                  <w:marTop w:val="0"/>
                                                  <w:marBottom w:val="0"/>
                                                  <w:divBdr>
                                                    <w:top w:val="none" w:sz="0" w:space="0" w:color="auto"/>
                                                    <w:left w:val="none" w:sz="0" w:space="0" w:color="auto"/>
                                                    <w:bottom w:val="none" w:sz="0" w:space="0" w:color="auto"/>
                                                    <w:right w:val="none" w:sz="0" w:space="0" w:color="auto"/>
                                                  </w:divBdr>
                                                  <w:divsChild>
                                                    <w:div w:id="1249928070">
                                                      <w:marLeft w:val="0"/>
                                                      <w:marRight w:val="0"/>
                                                      <w:marTop w:val="0"/>
                                                      <w:marBottom w:val="0"/>
                                                      <w:divBdr>
                                                        <w:top w:val="none" w:sz="0" w:space="0" w:color="auto"/>
                                                        <w:left w:val="none" w:sz="0" w:space="0" w:color="auto"/>
                                                        <w:bottom w:val="none" w:sz="0" w:space="0" w:color="auto"/>
                                                        <w:right w:val="none" w:sz="0" w:space="0" w:color="auto"/>
                                                      </w:divBdr>
                                                    </w:div>
                                                  </w:divsChild>
                                                </w:div>
                                                <w:div w:id="1847357075">
                                                  <w:marLeft w:val="0"/>
                                                  <w:marRight w:val="0"/>
                                                  <w:marTop w:val="0"/>
                                                  <w:marBottom w:val="0"/>
                                                  <w:divBdr>
                                                    <w:top w:val="none" w:sz="0" w:space="0" w:color="auto"/>
                                                    <w:left w:val="none" w:sz="0" w:space="0" w:color="auto"/>
                                                    <w:bottom w:val="none" w:sz="0" w:space="0" w:color="auto"/>
                                                    <w:right w:val="none" w:sz="0" w:space="0" w:color="auto"/>
                                                  </w:divBdr>
                                                  <w:divsChild>
                                                    <w:div w:id="1507666940">
                                                      <w:marLeft w:val="0"/>
                                                      <w:marRight w:val="0"/>
                                                      <w:marTop w:val="0"/>
                                                      <w:marBottom w:val="0"/>
                                                      <w:divBdr>
                                                        <w:top w:val="none" w:sz="0" w:space="0" w:color="auto"/>
                                                        <w:left w:val="none" w:sz="0" w:space="0" w:color="auto"/>
                                                        <w:bottom w:val="none" w:sz="0" w:space="0" w:color="auto"/>
                                                        <w:right w:val="none" w:sz="0" w:space="0" w:color="auto"/>
                                                      </w:divBdr>
                                                    </w:div>
                                                  </w:divsChild>
                                                </w:div>
                                                <w:div w:id="2075078598">
                                                  <w:marLeft w:val="0"/>
                                                  <w:marRight w:val="0"/>
                                                  <w:marTop w:val="0"/>
                                                  <w:marBottom w:val="0"/>
                                                  <w:divBdr>
                                                    <w:top w:val="none" w:sz="0" w:space="0" w:color="auto"/>
                                                    <w:left w:val="none" w:sz="0" w:space="0" w:color="auto"/>
                                                    <w:bottom w:val="none" w:sz="0" w:space="0" w:color="auto"/>
                                                    <w:right w:val="none" w:sz="0" w:space="0" w:color="auto"/>
                                                  </w:divBdr>
                                                  <w:divsChild>
                                                    <w:div w:id="1115641024">
                                                      <w:marLeft w:val="0"/>
                                                      <w:marRight w:val="0"/>
                                                      <w:marTop w:val="0"/>
                                                      <w:marBottom w:val="0"/>
                                                      <w:divBdr>
                                                        <w:top w:val="none" w:sz="0" w:space="0" w:color="auto"/>
                                                        <w:left w:val="none" w:sz="0" w:space="0" w:color="auto"/>
                                                        <w:bottom w:val="none" w:sz="0" w:space="0" w:color="auto"/>
                                                        <w:right w:val="none" w:sz="0" w:space="0" w:color="auto"/>
                                                      </w:divBdr>
                                                    </w:div>
                                                  </w:divsChild>
                                                </w:div>
                                                <w:div w:id="735207463">
                                                  <w:marLeft w:val="0"/>
                                                  <w:marRight w:val="0"/>
                                                  <w:marTop w:val="0"/>
                                                  <w:marBottom w:val="0"/>
                                                  <w:divBdr>
                                                    <w:top w:val="none" w:sz="0" w:space="0" w:color="auto"/>
                                                    <w:left w:val="none" w:sz="0" w:space="0" w:color="auto"/>
                                                    <w:bottom w:val="none" w:sz="0" w:space="0" w:color="auto"/>
                                                    <w:right w:val="none" w:sz="0" w:space="0" w:color="auto"/>
                                                  </w:divBdr>
                                                  <w:divsChild>
                                                    <w:div w:id="1310356135">
                                                      <w:marLeft w:val="0"/>
                                                      <w:marRight w:val="0"/>
                                                      <w:marTop w:val="0"/>
                                                      <w:marBottom w:val="0"/>
                                                      <w:divBdr>
                                                        <w:top w:val="none" w:sz="0" w:space="0" w:color="auto"/>
                                                        <w:left w:val="none" w:sz="0" w:space="0" w:color="auto"/>
                                                        <w:bottom w:val="none" w:sz="0" w:space="0" w:color="auto"/>
                                                        <w:right w:val="none" w:sz="0" w:space="0" w:color="auto"/>
                                                      </w:divBdr>
                                                    </w:div>
                                                  </w:divsChild>
                                                </w:div>
                                                <w:div w:id="104158809">
                                                  <w:marLeft w:val="0"/>
                                                  <w:marRight w:val="0"/>
                                                  <w:marTop w:val="0"/>
                                                  <w:marBottom w:val="0"/>
                                                  <w:divBdr>
                                                    <w:top w:val="none" w:sz="0" w:space="0" w:color="auto"/>
                                                    <w:left w:val="none" w:sz="0" w:space="0" w:color="auto"/>
                                                    <w:bottom w:val="none" w:sz="0" w:space="0" w:color="auto"/>
                                                    <w:right w:val="none" w:sz="0" w:space="0" w:color="auto"/>
                                                  </w:divBdr>
                                                  <w:divsChild>
                                                    <w:div w:id="295256169">
                                                      <w:marLeft w:val="0"/>
                                                      <w:marRight w:val="0"/>
                                                      <w:marTop w:val="0"/>
                                                      <w:marBottom w:val="0"/>
                                                      <w:divBdr>
                                                        <w:top w:val="none" w:sz="0" w:space="0" w:color="auto"/>
                                                        <w:left w:val="none" w:sz="0" w:space="0" w:color="auto"/>
                                                        <w:bottom w:val="none" w:sz="0" w:space="0" w:color="auto"/>
                                                        <w:right w:val="none" w:sz="0" w:space="0" w:color="auto"/>
                                                      </w:divBdr>
                                                    </w:div>
                                                  </w:divsChild>
                                                </w:div>
                                                <w:div w:id="965693875">
                                                  <w:marLeft w:val="0"/>
                                                  <w:marRight w:val="0"/>
                                                  <w:marTop w:val="0"/>
                                                  <w:marBottom w:val="0"/>
                                                  <w:divBdr>
                                                    <w:top w:val="none" w:sz="0" w:space="0" w:color="auto"/>
                                                    <w:left w:val="none" w:sz="0" w:space="0" w:color="auto"/>
                                                    <w:bottom w:val="none" w:sz="0" w:space="0" w:color="auto"/>
                                                    <w:right w:val="none" w:sz="0" w:space="0" w:color="auto"/>
                                                  </w:divBdr>
                                                  <w:divsChild>
                                                    <w:div w:id="2072538037">
                                                      <w:marLeft w:val="0"/>
                                                      <w:marRight w:val="0"/>
                                                      <w:marTop w:val="0"/>
                                                      <w:marBottom w:val="0"/>
                                                      <w:divBdr>
                                                        <w:top w:val="none" w:sz="0" w:space="0" w:color="auto"/>
                                                        <w:left w:val="none" w:sz="0" w:space="0" w:color="auto"/>
                                                        <w:bottom w:val="none" w:sz="0" w:space="0" w:color="auto"/>
                                                        <w:right w:val="none" w:sz="0" w:space="0" w:color="auto"/>
                                                      </w:divBdr>
                                                    </w:div>
                                                  </w:divsChild>
                                                </w:div>
                                                <w:div w:id="1166821628">
                                                  <w:marLeft w:val="0"/>
                                                  <w:marRight w:val="0"/>
                                                  <w:marTop w:val="0"/>
                                                  <w:marBottom w:val="0"/>
                                                  <w:divBdr>
                                                    <w:top w:val="none" w:sz="0" w:space="0" w:color="auto"/>
                                                    <w:left w:val="none" w:sz="0" w:space="0" w:color="auto"/>
                                                    <w:bottom w:val="none" w:sz="0" w:space="0" w:color="auto"/>
                                                    <w:right w:val="none" w:sz="0" w:space="0" w:color="auto"/>
                                                  </w:divBdr>
                                                  <w:divsChild>
                                                    <w:div w:id="675157656">
                                                      <w:marLeft w:val="0"/>
                                                      <w:marRight w:val="0"/>
                                                      <w:marTop w:val="0"/>
                                                      <w:marBottom w:val="0"/>
                                                      <w:divBdr>
                                                        <w:top w:val="none" w:sz="0" w:space="0" w:color="auto"/>
                                                        <w:left w:val="none" w:sz="0" w:space="0" w:color="auto"/>
                                                        <w:bottom w:val="none" w:sz="0" w:space="0" w:color="auto"/>
                                                        <w:right w:val="none" w:sz="0" w:space="0" w:color="auto"/>
                                                      </w:divBdr>
                                                    </w:div>
                                                  </w:divsChild>
                                                </w:div>
                                                <w:div w:id="499202779">
                                                  <w:marLeft w:val="0"/>
                                                  <w:marRight w:val="0"/>
                                                  <w:marTop w:val="0"/>
                                                  <w:marBottom w:val="0"/>
                                                  <w:divBdr>
                                                    <w:top w:val="none" w:sz="0" w:space="0" w:color="auto"/>
                                                    <w:left w:val="none" w:sz="0" w:space="0" w:color="auto"/>
                                                    <w:bottom w:val="none" w:sz="0" w:space="0" w:color="auto"/>
                                                    <w:right w:val="none" w:sz="0" w:space="0" w:color="auto"/>
                                                  </w:divBdr>
                                                  <w:divsChild>
                                                    <w:div w:id="1583639767">
                                                      <w:marLeft w:val="0"/>
                                                      <w:marRight w:val="0"/>
                                                      <w:marTop w:val="0"/>
                                                      <w:marBottom w:val="0"/>
                                                      <w:divBdr>
                                                        <w:top w:val="none" w:sz="0" w:space="0" w:color="auto"/>
                                                        <w:left w:val="none" w:sz="0" w:space="0" w:color="auto"/>
                                                        <w:bottom w:val="none" w:sz="0" w:space="0" w:color="auto"/>
                                                        <w:right w:val="none" w:sz="0" w:space="0" w:color="auto"/>
                                                      </w:divBdr>
                                                    </w:div>
                                                  </w:divsChild>
                                                </w:div>
                                                <w:div w:id="724181682">
                                                  <w:marLeft w:val="0"/>
                                                  <w:marRight w:val="0"/>
                                                  <w:marTop w:val="0"/>
                                                  <w:marBottom w:val="0"/>
                                                  <w:divBdr>
                                                    <w:top w:val="none" w:sz="0" w:space="0" w:color="auto"/>
                                                    <w:left w:val="none" w:sz="0" w:space="0" w:color="auto"/>
                                                    <w:bottom w:val="none" w:sz="0" w:space="0" w:color="auto"/>
                                                    <w:right w:val="none" w:sz="0" w:space="0" w:color="auto"/>
                                                  </w:divBdr>
                                                  <w:divsChild>
                                                    <w:div w:id="1535968277">
                                                      <w:marLeft w:val="0"/>
                                                      <w:marRight w:val="0"/>
                                                      <w:marTop w:val="0"/>
                                                      <w:marBottom w:val="0"/>
                                                      <w:divBdr>
                                                        <w:top w:val="none" w:sz="0" w:space="0" w:color="auto"/>
                                                        <w:left w:val="none" w:sz="0" w:space="0" w:color="auto"/>
                                                        <w:bottom w:val="none" w:sz="0" w:space="0" w:color="auto"/>
                                                        <w:right w:val="none" w:sz="0" w:space="0" w:color="auto"/>
                                                      </w:divBdr>
                                                    </w:div>
                                                  </w:divsChild>
                                                </w:div>
                                                <w:div w:id="41561915">
                                                  <w:marLeft w:val="0"/>
                                                  <w:marRight w:val="0"/>
                                                  <w:marTop w:val="0"/>
                                                  <w:marBottom w:val="0"/>
                                                  <w:divBdr>
                                                    <w:top w:val="none" w:sz="0" w:space="0" w:color="auto"/>
                                                    <w:left w:val="none" w:sz="0" w:space="0" w:color="auto"/>
                                                    <w:bottom w:val="none" w:sz="0" w:space="0" w:color="auto"/>
                                                    <w:right w:val="none" w:sz="0" w:space="0" w:color="auto"/>
                                                  </w:divBdr>
                                                  <w:divsChild>
                                                    <w:div w:id="1339230839">
                                                      <w:marLeft w:val="0"/>
                                                      <w:marRight w:val="0"/>
                                                      <w:marTop w:val="0"/>
                                                      <w:marBottom w:val="0"/>
                                                      <w:divBdr>
                                                        <w:top w:val="none" w:sz="0" w:space="0" w:color="auto"/>
                                                        <w:left w:val="none" w:sz="0" w:space="0" w:color="auto"/>
                                                        <w:bottom w:val="none" w:sz="0" w:space="0" w:color="auto"/>
                                                        <w:right w:val="none" w:sz="0" w:space="0" w:color="auto"/>
                                                      </w:divBdr>
                                                    </w:div>
                                                  </w:divsChild>
                                                </w:div>
                                                <w:div w:id="250822380">
                                                  <w:marLeft w:val="0"/>
                                                  <w:marRight w:val="0"/>
                                                  <w:marTop w:val="0"/>
                                                  <w:marBottom w:val="0"/>
                                                  <w:divBdr>
                                                    <w:top w:val="none" w:sz="0" w:space="0" w:color="auto"/>
                                                    <w:left w:val="none" w:sz="0" w:space="0" w:color="auto"/>
                                                    <w:bottom w:val="none" w:sz="0" w:space="0" w:color="auto"/>
                                                    <w:right w:val="none" w:sz="0" w:space="0" w:color="auto"/>
                                                  </w:divBdr>
                                                  <w:divsChild>
                                                    <w:div w:id="148570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57804">
                                          <w:marLeft w:val="0"/>
                                          <w:marRight w:val="0"/>
                                          <w:marTop w:val="0"/>
                                          <w:marBottom w:val="0"/>
                                          <w:divBdr>
                                            <w:top w:val="none" w:sz="0" w:space="0" w:color="auto"/>
                                            <w:left w:val="none" w:sz="0" w:space="0" w:color="auto"/>
                                            <w:bottom w:val="none" w:sz="0" w:space="0" w:color="auto"/>
                                            <w:right w:val="none" w:sz="0" w:space="0" w:color="auto"/>
                                          </w:divBdr>
                                          <w:divsChild>
                                            <w:div w:id="1485925810">
                                              <w:marLeft w:val="0"/>
                                              <w:marRight w:val="0"/>
                                              <w:marTop w:val="0"/>
                                              <w:marBottom w:val="0"/>
                                              <w:divBdr>
                                                <w:top w:val="none" w:sz="0" w:space="0" w:color="auto"/>
                                                <w:left w:val="none" w:sz="0" w:space="0" w:color="auto"/>
                                                <w:bottom w:val="none" w:sz="0" w:space="0" w:color="auto"/>
                                                <w:right w:val="none" w:sz="0" w:space="0" w:color="auto"/>
                                              </w:divBdr>
                                            </w:div>
                                          </w:divsChild>
                                        </w:div>
                                        <w:div w:id="1210611887">
                                          <w:marLeft w:val="0"/>
                                          <w:marRight w:val="0"/>
                                          <w:marTop w:val="0"/>
                                          <w:marBottom w:val="0"/>
                                          <w:divBdr>
                                            <w:top w:val="none" w:sz="0" w:space="0" w:color="auto"/>
                                            <w:left w:val="none" w:sz="0" w:space="0" w:color="auto"/>
                                            <w:bottom w:val="none" w:sz="0" w:space="0" w:color="auto"/>
                                            <w:right w:val="none" w:sz="0" w:space="0" w:color="auto"/>
                                          </w:divBdr>
                                          <w:divsChild>
                                            <w:div w:id="837617750">
                                              <w:marLeft w:val="0"/>
                                              <w:marRight w:val="0"/>
                                              <w:marTop w:val="0"/>
                                              <w:marBottom w:val="0"/>
                                              <w:divBdr>
                                                <w:top w:val="none" w:sz="0" w:space="0" w:color="auto"/>
                                                <w:left w:val="none" w:sz="0" w:space="0" w:color="auto"/>
                                                <w:bottom w:val="none" w:sz="0" w:space="0" w:color="auto"/>
                                                <w:right w:val="none" w:sz="0" w:space="0" w:color="auto"/>
                                              </w:divBdr>
                                            </w:div>
                                          </w:divsChild>
                                        </w:div>
                                        <w:div w:id="1178155932">
                                          <w:marLeft w:val="0"/>
                                          <w:marRight w:val="0"/>
                                          <w:marTop w:val="0"/>
                                          <w:marBottom w:val="0"/>
                                          <w:divBdr>
                                            <w:top w:val="none" w:sz="0" w:space="0" w:color="auto"/>
                                            <w:left w:val="none" w:sz="0" w:space="0" w:color="auto"/>
                                            <w:bottom w:val="none" w:sz="0" w:space="0" w:color="auto"/>
                                            <w:right w:val="none" w:sz="0" w:space="0" w:color="auto"/>
                                          </w:divBdr>
                                          <w:divsChild>
                                            <w:div w:id="14184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132930">
                  <w:marLeft w:val="3300"/>
                  <w:marRight w:val="0"/>
                  <w:marTop w:val="0"/>
                  <w:marBottom w:val="0"/>
                  <w:divBdr>
                    <w:top w:val="single" w:sz="2" w:space="0" w:color="A8A8A8"/>
                    <w:left w:val="single" w:sz="6" w:space="0" w:color="A8A8A8"/>
                    <w:bottom w:val="single" w:sz="2" w:space="0" w:color="A8A8A8"/>
                    <w:right w:val="single" w:sz="6" w:space="0" w:color="A8A8A8"/>
                  </w:divBdr>
                  <w:divsChild>
                    <w:div w:id="236862888">
                      <w:marLeft w:val="-15"/>
                      <w:marRight w:val="-15"/>
                      <w:marTop w:val="0"/>
                      <w:marBottom w:val="0"/>
                      <w:divBdr>
                        <w:top w:val="none" w:sz="0" w:space="0" w:color="auto"/>
                        <w:left w:val="none" w:sz="0" w:space="0" w:color="auto"/>
                        <w:bottom w:val="none" w:sz="0" w:space="0" w:color="auto"/>
                        <w:right w:val="none" w:sz="0" w:space="0" w:color="auto"/>
                      </w:divBdr>
                      <w:divsChild>
                        <w:div w:id="18305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sult.moretonbay.qld.gov.au/events/3497/popimage_d60297e318355.html"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63" Type="http://schemas.openxmlformats.org/officeDocument/2006/relationships/hyperlink" Target="http://consult.moretonbay.qld.gov.au/portal/mbrcpsv3?pointId=s1332743658181" TargetMode="External"/><Relationship Id="rId68" Type="http://schemas.openxmlformats.org/officeDocument/2006/relationships/hyperlink" Target="http://consult.moretonbay.qld.gov.au/portal/mbrcpsv3?pointId=s1332743658181" TargetMode="External"/><Relationship Id="rId76" Type="http://schemas.openxmlformats.org/officeDocument/2006/relationships/theme" Target="theme/theme1.xml"/><Relationship Id="rId7" Type="http://schemas.openxmlformats.org/officeDocument/2006/relationships/hyperlink" Target="http://consult.moretonbay.qld.gov.au/portal/mbrcpsv3?pointId=s1332743658181" TargetMode="External"/><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jpeg"/><Relationship Id="rId29" Type="http://schemas.openxmlformats.org/officeDocument/2006/relationships/hyperlink" Target="http://consult.moretonbay.qld.gov.au/portal/mbrcpsv3?pointId=s1332743658181" TargetMode="External"/><Relationship Id="rId11" Type="http://schemas.openxmlformats.org/officeDocument/2006/relationships/hyperlink" Target="http://consult.moretonbay.qld.gov.au/events/3497/popimage_d60297e318347.html" TargetMode="External"/><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consult.moretonbay.qld.gov.au/portal/mbrcpsv3?pointId=s1332743658181" TargetMode="External"/><Relationship Id="rId66" Type="http://schemas.openxmlformats.org/officeDocument/2006/relationships/hyperlink" Target="http://consult.moretonbay.qld.gov.au/portal/mbrcpsv3?pointId=s1332743658181" TargetMode="External"/><Relationship Id="rId7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consult.moretonbay.qld.gov.au/events/3497/popimage_d60297e318357.html"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hyperlink" Target="http://consult.moretonbay.qld.gov.au/portal/mbrcpsv3?pointId=s1332743658181" TargetMode="External"/><Relationship Id="rId61" Type="http://schemas.openxmlformats.org/officeDocument/2006/relationships/hyperlink" Target="http://consult.moretonbay.qld.gov.au/portal/mbrcpsv3?pointId=s1332743658181" TargetMode="External"/><Relationship Id="rId10" Type="http://schemas.openxmlformats.org/officeDocument/2006/relationships/image" Target="media/image1.jpeg"/><Relationship Id="rId19"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hyperlink" Target="http://consult.moretonbay.qld.gov.au/portal/mbrcpsv3?pointId=s1332743658181" TargetMode="External"/><Relationship Id="rId65" Type="http://schemas.openxmlformats.org/officeDocument/2006/relationships/hyperlink" Target="http://consult.moretonbay.qld.gov.au/portal/mbrcpsv3?pointId=s1332743658181" TargetMode="External"/><Relationship Id="rId73"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consult.moretonbay.qld.gov.au/events/3497/popimage_d60297e318233.html" TargetMode="External"/><Relationship Id="rId14" Type="http://schemas.openxmlformats.org/officeDocument/2006/relationships/image" Target="media/image3.jpeg"/><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64" Type="http://schemas.openxmlformats.org/officeDocument/2006/relationships/hyperlink" Target="http://consult.moretonbay.qld.gov.au/portal/mbrcpsv3?pointId=s1332743658181" TargetMode="External"/><Relationship Id="rId69" Type="http://schemas.openxmlformats.org/officeDocument/2006/relationships/header" Target="header1.xml"/><Relationship Id="rId8" Type="http://schemas.openxmlformats.org/officeDocument/2006/relationships/hyperlink" Target="http://consult.moretonbay.qld.gov.au/portal/mbrcpsv3?pointId=s1332743658181" TargetMode="External"/><Relationship Id="rId51" Type="http://schemas.openxmlformats.org/officeDocument/2006/relationships/hyperlink" Target="http://consult.moretonbay.qld.gov.au/portal/mbrcpsv3?pointId=s1332743658181" TargetMode="External"/><Relationship Id="rId72"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hyperlink" Target="http://consult.moretonbay.qld.gov.au/portal/mbrcpsv3?pointId=s1332743658181" TargetMode="External"/><Relationship Id="rId67"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62" Type="http://schemas.openxmlformats.org/officeDocument/2006/relationships/hyperlink" Target="http://consult.moretonbay.qld.gov.au/portal/mbrcpsv3?pointId=s1332743658181" TargetMode="External"/><Relationship Id="rId70" Type="http://schemas.openxmlformats.org/officeDocument/2006/relationships/header" Target="header2.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51</Pages>
  <Words>14587</Words>
  <Characters>83148</Characters>
  <Application>Microsoft Office Word</Application>
  <DocSecurity>0</DocSecurity>
  <Lines>692</Lines>
  <Paragraphs>195</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97540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7</cp:revision>
  <dcterms:created xsi:type="dcterms:W3CDTF">2017-07-03T23:40:00Z</dcterms:created>
  <dcterms:modified xsi:type="dcterms:W3CDTF">2017-07-04T00:46:00Z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A15526727</vt:lpwstr>
  </property>
  <property fmtid="{D5CDD505-2E9C-101B-9397-08002B2CF9AE}" pid="4" name="Objective-Title">
    <vt:lpwstr>Caboolture West local plan - Urban living precinct - Next generation sub-precinct - Assessable</vt:lpwstr>
  </property>
  <property fmtid="{D5CDD505-2E9C-101B-9397-08002B2CF9AE}" pid="5" name="Objective-Comment">
    <vt:lpwstr/>
  </property>
  <property fmtid="{D5CDD505-2E9C-101B-9397-08002B2CF9AE}" pid="6" name="Objective-CreationStamp">
    <vt:filetime>2017-07-04T00:44:38Z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2017-07-04T00:45:39Z</vt:filetime>
  </property>
  <property fmtid="{D5CDD505-2E9C-101B-9397-08002B2CF9AE}" pid="11" name="Objective-Owner">
    <vt:lpwstr>Diane Williams</vt:lpwstr>
  </property>
  <property fmtid="{D5CDD505-2E9C-101B-9397-08002B2CF9AE}" pid="12" name="Objective-Path">
    <vt:lpwstr>Objective Global Folder:MBRC File Plan:STRATEGIC PLANNING - PLANNING SCHEME &amp; POLICIES:MBRC PLANNING SCHEME:AMENDMENT - ALIGNMENT - No.1:08 Amended Code Templates:</vt:lpwstr>
  </property>
  <property fmtid="{D5CDD505-2E9C-101B-9397-08002B2CF9AE}" pid="13" name="Objective-Parent">
    <vt:lpwstr>08 Amended Code Templates</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