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398"/>
      </w:tblGrid>
      <w:tr w:rsidR="00241FCE" w:rsidRPr="00241FCE" w:rsidTr="00241FCE">
        <w:trPr>
          <w:tblCellSpacing w:w="15" w:type="dxa"/>
        </w:trPr>
        <w:tc>
          <w:tcPr>
            <w:tcW w:w="4981" w:type="pct"/>
            <w:tcBorders>
              <w:top w:val="nil"/>
              <w:left w:val="nil"/>
              <w:bottom w:val="nil"/>
              <w:right w:val="nil"/>
            </w:tcBorders>
            <w:shd w:val="clear" w:color="auto" w:fill="CCCCCC"/>
            <w:tcMar>
              <w:top w:w="30" w:type="dxa"/>
              <w:left w:w="30" w:type="dxa"/>
              <w:bottom w:w="30" w:type="dxa"/>
              <w:right w:w="30" w:type="dxa"/>
            </w:tcMar>
            <w:vAlign w:val="center"/>
            <w:hideMark/>
          </w:tcPr>
          <w:p w:rsidR="00241FCE" w:rsidRPr="00241FCE" w:rsidRDefault="00241FCE" w:rsidP="00241FCE">
            <w:pPr>
              <w:spacing w:before="100" w:beforeAutospacing="1" w:after="100" w:afterAutospacing="1" w:line="240" w:lineRule="auto"/>
              <w:jc w:val="center"/>
              <w:rPr>
                <w:rFonts w:ascii="Arial" w:eastAsia="Times New Roman" w:hAnsi="Arial" w:cs="Arial"/>
                <w:sz w:val="20"/>
                <w:szCs w:val="20"/>
                <w:lang w:eastAsia="en-AU"/>
              </w:rPr>
            </w:pPr>
            <w:r w:rsidRPr="00241FCE">
              <w:rPr>
                <w:rFonts w:ascii="Arial" w:eastAsia="Times New Roman" w:hAnsi="Arial" w:cs="Arial"/>
                <w:b/>
                <w:bCs/>
                <w:sz w:val="20"/>
                <w:szCs w:val="20"/>
                <w:lang w:eastAsia="en-AU"/>
              </w:rPr>
              <w:t xml:space="preserve">Table 7.2.3.7.1.2 </w:t>
            </w:r>
            <w:r w:rsidR="00D22B4C">
              <w:rPr>
                <w:rFonts w:ascii="Arial" w:eastAsia="Times New Roman" w:hAnsi="Arial" w:cs="Arial"/>
                <w:b/>
                <w:bCs/>
                <w:sz w:val="20"/>
                <w:szCs w:val="20"/>
                <w:lang w:eastAsia="en-AU"/>
              </w:rPr>
              <w:t>Assessable</w:t>
            </w:r>
            <w:bookmarkStart w:id="0" w:name="_GoBack"/>
            <w:bookmarkEnd w:id="0"/>
            <w:r w:rsidRPr="00241FCE">
              <w:rPr>
                <w:rFonts w:ascii="Arial" w:eastAsia="Times New Roman" w:hAnsi="Arial" w:cs="Arial"/>
                <w:b/>
                <w:bCs/>
                <w:sz w:val="20"/>
                <w:szCs w:val="20"/>
                <w:lang w:eastAsia="en-AU"/>
              </w:rPr>
              <w:t xml:space="preserve"> development - Reconfiguring a lot code - Urban living precinct</w:t>
            </w:r>
          </w:p>
        </w:tc>
      </w:tr>
    </w:tbl>
    <w:p w:rsidR="00241FCE" w:rsidRDefault="00241FCE"/>
    <w:tbl>
      <w:tblPr>
        <w:tblW w:w="4976"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715"/>
        <w:gridCol w:w="4615"/>
        <w:gridCol w:w="1853"/>
        <w:gridCol w:w="3125"/>
      </w:tblGrid>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r w:rsidRPr="00241FCE">
              <w:rPr>
                <w:rFonts w:ascii="Arial" w:eastAsia="Times New Roman" w:hAnsi="Arial" w:cs="Arial"/>
                <w:b/>
                <w:bCs/>
                <w:sz w:val="20"/>
                <w:szCs w:val="20"/>
                <w:lang w:eastAsia="en-AU"/>
              </w:rPr>
              <w:t>Performance outcomes</w:t>
            </w:r>
          </w:p>
        </w:tc>
        <w:tc>
          <w:tcPr>
            <w:tcW w:w="1496"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r w:rsidRPr="00241FCE">
              <w:rPr>
                <w:rFonts w:ascii="Arial" w:eastAsia="Times New Roman" w:hAnsi="Arial" w:cs="Arial"/>
                <w:b/>
                <w:bCs/>
                <w:sz w:val="20"/>
                <w:szCs w:val="20"/>
                <w:lang w:eastAsia="en-AU"/>
              </w:rPr>
              <w:t>Examples that achieve aspects of the Performance Outcome</w:t>
            </w:r>
          </w:p>
        </w:tc>
        <w:tc>
          <w:tcPr>
            <w:tcW w:w="599" w:type="pct"/>
            <w:tcBorders>
              <w:top w:val="outset" w:sz="6" w:space="0" w:color="auto"/>
              <w:left w:val="outset" w:sz="6" w:space="0" w:color="auto"/>
              <w:bottom w:val="outset" w:sz="6" w:space="0" w:color="auto"/>
              <w:right w:val="outset" w:sz="6" w:space="0" w:color="auto"/>
            </w:tcBorders>
            <w:shd w:val="clear" w:color="auto" w:fill="CCCCCC"/>
          </w:tcPr>
          <w:p w:rsidR="00241FCE" w:rsidRPr="004309BE" w:rsidRDefault="00241FCE" w:rsidP="00241FCE">
            <w:pPr>
              <w:spacing w:after="0" w:line="240" w:lineRule="auto"/>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t>E Compliance</w:t>
            </w:r>
          </w:p>
          <w:p w:rsidR="00241FCE" w:rsidRPr="004309BE" w:rsidRDefault="00241FCE" w:rsidP="006D1B1F">
            <w:pPr>
              <w:pStyle w:val="ListParagraph"/>
              <w:numPr>
                <w:ilvl w:val="0"/>
                <w:numId w:val="65"/>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Yes</w:t>
            </w:r>
          </w:p>
          <w:p w:rsidR="00241FCE" w:rsidRDefault="00B91E6C" w:rsidP="00B91E6C">
            <w:pPr>
              <w:pStyle w:val="ListParagraph"/>
              <w:numPr>
                <w:ilvl w:val="0"/>
                <w:numId w:val="65"/>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r w:rsidR="0041081A">
              <w:rPr>
                <w:rFonts w:eastAsia="Times New Roman" w:cs="Arial"/>
                <w:b/>
                <w:bCs/>
                <w:sz w:val="20"/>
                <w:szCs w:val="20"/>
                <w:lang w:eastAsia="en-AU"/>
              </w:rPr>
              <w:t xml:space="preserve"> see PO or </w:t>
            </w:r>
          </w:p>
          <w:p w:rsidR="0041081A" w:rsidRPr="00B91E6C" w:rsidRDefault="0041081A" w:rsidP="00B91E6C">
            <w:pPr>
              <w:pStyle w:val="ListParagraph"/>
              <w:numPr>
                <w:ilvl w:val="0"/>
                <w:numId w:val="65"/>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NA</w:t>
            </w: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241FCE" w:rsidRPr="00B91E6C" w:rsidRDefault="0041081A" w:rsidP="00B91E6C">
            <w:pPr>
              <w:spacing w:before="100" w:beforeAutospacing="1" w:after="100" w:afterAutospacing="1" w:line="240" w:lineRule="auto"/>
              <w:ind w:left="150" w:right="150"/>
              <w:jc w:val="center"/>
              <w:rPr>
                <w:rFonts w:ascii="Arial" w:eastAsia="Times New Roman" w:hAnsi="Arial" w:cs="Arial"/>
                <w:b/>
                <w:bCs/>
                <w:sz w:val="20"/>
                <w:szCs w:val="20"/>
                <w:lang w:eastAsia="en-AU"/>
              </w:rPr>
            </w:pPr>
            <w:r>
              <w:rPr>
                <w:rFonts w:ascii="Arial" w:eastAsia="Times New Roman" w:hAnsi="Arial" w:cs="Arial"/>
                <w:b/>
                <w:bCs/>
                <w:sz w:val="20"/>
                <w:szCs w:val="20"/>
                <w:lang w:eastAsia="en-AU"/>
              </w:rPr>
              <w:t>Justification for compliance</w:t>
            </w:r>
          </w:p>
        </w:tc>
      </w:tr>
      <w:tr w:rsidR="00D01139" w:rsidRPr="00241FCE" w:rsidTr="00D011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01139" w:rsidRPr="00241FCE" w:rsidRDefault="00D01139" w:rsidP="00241FCE">
            <w:pPr>
              <w:spacing w:before="100" w:beforeAutospacing="1" w:after="100" w:afterAutospacing="1" w:line="240" w:lineRule="auto"/>
              <w:ind w:left="150" w:right="150"/>
              <w:rPr>
                <w:rFonts w:ascii="Arial" w:eastAsia="Times New Roman" w:hAnsi="Arial" w:cs="Arial"/>
                <w:b/>
                <w:bCs/>
                <w:sz w:val="20"/>
                <w:szCs w:val="20"/>
                <w:lang w:eastAsia="en-AU"/>
              </w:rPr>
            </w:pPr>
            <w:r w:rsidRPr="00241FCE">
              <w:rPr>
                <w:rFonts w:ascii="Arial" w:eastAsia="Times New Roman" w:hAnsi="Arial" w:cs="Arial"/>
                <w:b/>
                <w:bCs/>
                <w:sz w:val="20"/>
                <w:szCs w:val="20"/>
                <w:lang w:eastAsia="en-AU"/>
              </w:rPr>
              <w:t>Where on a developable lot or creating developable lots</w:t>
            </w:r>
          </w:p>
        </w:tc>
      </w:tr>
      <w:tr w:rsidR="00D01139" w:rsidRPr="00241FCE" w:rsidTr="005D0198">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Lot size and design</w:t>
            </w:r>
          </w:p>
        </w:tc>
        <w:tc>
          <w:tcPr>
            <w:tcW w:w="599"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PO1</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Reconfiguring a lot does not result in additional lots.</w:t>
            </w:r>
          </w:p>
        </w:tc>
        <w:tc>
          <w:tcPr>
            <w:tcW w:w="1496"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shd w:val="clear" w:color="auto" w:fill="FFFFFF"/>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FFFFFF"/>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Boundary realignment</w:t>
            </w:r>
          </w:p>
        </w:tc>
        <w:tc>
          <w:tcPr>
            <w:tcW w:w="1496"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599"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r>
      <w:tr w:rsidR="00D01139" w:rsidRPr="00241FCE" w:rsidTr="005D0198">
        <w:trPr>
          <w:trHeight w:val="4530"/>
          <w:tblCellSpacing w:w="15" w:type="dxa"/>
        </w:trPr>
        <w:tc>
          <w:tcPr>
            <w:tcW w:w="186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PO2</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Boundary realignments do not result in the:</w:t>
            </w:r>
          </w:p>
          <w:p w:rsidR="00241FCE" w:rsidRPr="00241FCE" w:rsidRDefault="00241FCE" w:rsidP="00241FC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fragmentation or alienation of the land or result in the loss of land for future urban purposes;</w:t>
            </w:r>
          </w:p>
          <w:p w:rsidR="00241FCE" w:rsidRPr="00241FCE" w:rsidRDefault="00241FCE" w:rsidP="00241FC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delay the use of the land for urban purposes;</w:t>
            </w:r>
          </w:p>
          <w:p w:rsidR="00241FCE" w:rsidRPr="00241FCE" w:rsidRDefault="00241FCE" w:rsidP="00241FC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adverse impacts on the quality and integrity of the biodiversity and ecological values inherent to a High Value Area identified in Overlay map - Environmental areas; </w:t>
            </w:r>
          </w:p>
          <w:p w:rsidR="00241FCE" w:rsidRPr="00241FCE" w:rsidRDefault="00241FCE" w:rsidP="00241FC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existing land uses on-site becoming non-compliant due to:</w:t>
            </w:r>
          </w:p>
          <w:p w:rsidR="00241FCE" w:rsidRPr="00241FCE" w:rsidRDefault="00241FCE" w:rsidP="00241FCE">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lot size;</w:t>
            </w:r>
          </w:p>
          <w:p w:rsidR="00241FCE" w:rsidRPr="00241FCE" w:rsidRDefault="00241FCE" w:rsidP="00241FCE">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parking requirements;</w:t>
            </w:r>
          </w:p>
          <w:p w:rsidR="00241FCE" w:rsidRPr="00241FCE" w:rsidRDefault="00241FCE" w:rsidP="00241FCE">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servicing;</w:t>
            </w:r>
          </w:p>
          <w:p w:rsidR="00241FCE" w:rsidRPr="00241FCE" w:rsidRDefault="00241FCE" w:rsidP="00241FCE">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dependant elements of an existing or approved land use being separately titled.</w:t>
            </w:r>
          </w:p>
          <w:tbl>
            <w:tblPr>
              <w:tblW w:w="559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95"/>
            </w:tblGrid>
            <w:tr w:rsidR="00241FCE" w:rsidRPr="00241FCE" w:rsidTr="00FB3A1B">
              <w:trPr>
                <w:tblCellSpacing w:w="15" w:type="dxa"/>
              </w:trPr>
              <w:tc>
                <w:tcPr>
                  <w:tcW w:w="5535"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Note - An example may include but are not limited to where a Dwelling house</w:t>
                  </w:r>
                  <w:r w:rsidRPr="00241FCE">
                    <w:rPr>
                      <w:rFonts w:ascii="Arial" w:eastAsia="Times New Roman" w:hAnsi="Arial" w:cs="Arial"/>
                      <w:sz w:val="20"/>
                      <w:szCs w:val="20"/>
                      <w:vertAlign w:val="superscript"/>
                      <w:lang w:eastAsia="en-AU"/>
                    </w:rPr>
                    <w:t>(</w:t>
                  </w:r>
                  <w:hyperlink r:id="rId7"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241FCE">
                      <w:rPr>
                        <w:rFonts w:ascii="Arial" w:eastAsia="Times New Roman" w:hAnsi="Arial" w:cs="Arial"/>
                        <w:color w:val="0000FF"/>
                        <w:sz w:val="20"/>
                        <w:szCs w:val="20"/>
                        <w:vertAlign w:val="superscript"/>
                        <w:lang w:eastAsia="en-AU"/>
                      </w:rPr>
                      <w:t>22</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xml:space="preserve"> includes a secondary dwelling or associated outbuildings, they cannot be separately titled as they are dependent on the Dwelling house</w:t>
                  </w:r>
                  <w:r w:rsidRPr="00241FCE">
                    <w:rPr>
                      <w:rFonts w:ascii="Arial" w:eastAsia="Times New Roman" w:hAnsi="Arial" w:cs="Arial"/>
                      <w:sz w:val="20"/>
                      <w:szCs w:val="20"/>
                      <w:vertAlign w:val="superscript"/>
                      <w:lang w:eastAsia="en-AU"/>
                    </w:rPr>
                    <w:t>(</w:t>
                  </w:r>
                  <w:hyperlink r:id="rId8"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241FCE">
                      <w:rPr>
                        <w:rFonts w:ascii="Arial" w:eastAsia="Times New Roman" w:hAnsi="Arial" w:cs="Arial"/>
                        <w:color w:val="0000FF"/>
                        <w:sz w:val="20"/>
                        <w:szCs w:val="20"/>
                        <w:vertAlign w:val="superscript"/>
                        <w:lang w:eastAsia="en-AU"/>
                      </w:rPr>
                      <w:t>22</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xml:space="preserve"> use. </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shd w:val="clear" w:color="auto" w:fill="FFFFFF"/>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FFFFFF"/>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Where on a developed lot or creating developed lots</w:t>
            </w:r>
          </w:p>
        </w:tc>
        <w:tc>
          <w:tcPr>
            <w:tcW w:w="599"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lastRenderedPageBreak/>
              <w:t>Site density</w:t>
            </w:r>
          </w:p>
        </w:tc>
        <w:tc>
          <w:tcPr>
            <w:tcW w:w="599"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PO3</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Reconfiguring of a lot achieves a net residential density between 11 - 30 lots per hectare to maintain a diverse medium density neighbourhood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0"/>
            </w:tblGrid>
            <w:tr w:rsidR="00241FCE" w:rsidRPr="00241FCE" w:rsidTr="00241FCE">
              <w:trPr>
                <w:tblCellSpacing w:w="15" w:type="dxa"/>
              </w:trPr>
              <w:tc>
                <w:tcPr>
                  <w:tcW w:w="9105"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Note - Future residential development on lots will be required to achieve a minimum net density of 30 dwellings per hectare when located within 400m walking distance of a local centre. </w:t>
                  </w:r>
                </w:p>
              </w:tc>
            </w:tr>
            <w:tr w:rsidR="00241FCE" w:rsidRPr="00241FCE" w:rsidTr="00241FCE">
              <w:trPr>
                <w:tblCellSpacing w:w="15" w:type="dxa"/>
              </w:trPr>
              <w:tc>
                <w:tcPr>
                  <w:tcW w:w="9105"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Note - Future residential development where not located within 400m walking distance of a local centre will be required to achieve a minimum net density of 20 dwellings per hectare. </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E3</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Lot design, mix and location</w:t>
            </w:r>
          </w:p>
        </w:tc>
        <w:tc>
          <w:tcPr>
            <w:tcW w:w="599"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vMerge w:val="restar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PO4</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Lots have a sufficient area and dimension for them to accommodate:</w:t>
            </w:r>
          </w:p>
          <w:p w:rsidR="00241FCE" w:rsidRPr="00241FCE" w:rsidRDefault="00241FCE" w:rsidP="00241FC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dwelling(s) including all domestic outbuildings;</w:t>
            </w:r>
          </w:p>
          <w:p w:rsidR="00241FCE" w:rsidRPr="00241FCE" w:rsidRDefault="00241FCE" w:rsidP="00241FC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areas for car parking, access and manoeuvring;</w:t>
            </w:r>
          </w:p>
          <w:p w:rsidR="00241FCE" w:rsidRPr="00241FCE" w:rsidRDefault="00241FCE" w:rsidP="00241FC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areas for private open space.</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E4.1</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Lot sizes and dimensions (excluding any access handles) comply with Lot Types A, B, C, D, E or F in accordance with Table 7.2.3.7.1.3: Lot Types.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5"/>
            </w:tblGrid>
            <w:tr w:rsidR="00241FCE" w:rsidRPr="00241FCE" w:rsidTr="00241FCE">
              <w:trPr>
                <w:tblCellSpacing w:w="15" w:type="dxa"/>
              </w:trPr>
              <w:tc>
                <w:tcPr>
                  <w:tcW w:w="6023" w:type="dxa"/>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Note - </w:t>
                  </w:r>
                  <w:proofErr w:type="gramStart"/>
                  <w:r w:rsidRPr="00241FCE">
                    <w:rPr>
                      <w:rFonts w:ascii="Arial" w:eastAsia="Times New Roman" w:hAnsi="Arial" w:cs="Arial"/>
                      <w:sz w:val="20"/>
                      <w:szCs w:val="20"/>
                      <w:lang w:eastAsia="en-AU"/>
                    </w:rPr>
                    <w:t>For the purpose of</w:t>
                  </w:r>
                  <w:proofErr w:type="gramEnd"/>
                  <w:r w:rsidRPr="00241FCE">
                    <w:rPr>
                      <w:rFonts w:ascii="Arial" w:eastAsia="Times New Roman" w:hAnsi="Arial" w:cs="Arial"/>
                      <w:sz w:val="20"/>
                      <w:szCs w:val="20"/>
                      <w:lang w:eastAsia="en-AU"/>
                    </w:rPr>
                    <w:t xml:space="preserve"> rear lots, frontage is the average width of the lot (excluding any access handle or easement)</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vMerge/>
            <w:tcBorders>
              <w:top w:val="outset" w:sz="6" w:space="0" w:color="auto"/>
              <w:left w:val="outset" w:sz="6" w:space="0" w:color="auto"/>
              <w:bottom w:val="outset" w:sz="6" w:space="0" w:color="auto"/>
              <w:right w:val="outset" w:sz="6" w:space="0" w:color="auto"/>
            </w:tcBorders>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E4.2</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rHeight w:val="3855"/>
          <w:tblCellSpacing w:w="15" w:type="dxa"/>
        </w:trPr>
        <w:tc>
          <w:tcPr>
            <w:tcW w:w="1863" w:type="pct"/>
            <w:vMerge w:val="restar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lastRenderedPageBreak/>
              <w:t>PO5</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Reconfiguring a lot provides for a variety of housing options, by way of a mix of lot sizes and dimensions consistent with the medium density character of the precinct, whilst facilitating delivery of diversity within the streetscape. </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E5.1</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For reconfiguring a lot which creates </w:t>
            </w:r>
            <w:proofErr w:type="gramStart"/>
            <w:r w:rsidRPr="00241FCE">
              <w:rPr>
                <w:rFonts w:ascii="Arial" w:eastAsia="Times New Roman" w:hAnsi="Arial" w:cs="Arial"/>
                <w:sz w:val="20"/>
                <w:szCs w:val="20"/>
                <w:lang w:eastAsia="en-AU"/>
              </w:rPr>
              <w:t>in excess of</w:t>
            </w:r>
            <w:proofErr w:type="gramEnd"/>
            <w:r w:rsidRPr="00241FCE">
              <w:rPr>
                <w:rFonts w:ascii="Arial" w:eastAsia="Times New Roman" w:hAnsi="Arial" w:cs="Arial"/>
                <w:sz w:val="20"/>
                <w:szCs w:val="20"/>
                <w:lang w:eastAsia="en-AU"/>
              </w:rPr>
              <w:t xml:space="preserve"> 5 new lots, a mix of lot types in accordance with Table 7.2.3.7.1.3 are to be incorporated into the development as follows: </w:t>
            </w:r>
          </w:p>
          <w:p w:rsidR="00241FCE" w:rsidRPr="00241FCE" w:rsidRDefault="00241FCE" w:rsidP="00241FCE">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5 - 10 lots - 2 lot types</w:t>
            </w:r>
          </w:p>
          <w:p w:rsidR="00241FCE" w:rsidRPr="00241FCE" w:rsidRDefault="00241FCE" w:rsidP="00241FCE">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11 - 20 lots - 3 lot types</w:t>
            </w:r>
          </w:p>
          <w:p w:rsidR="00241FCE" w:rsidRPr="00241FCE" w:rsidRDefault="00241FCE" w:rsidP="00241FCE">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21 - 50 lots - 4 lot types (must include lot type A)</w:t>
            </w:r>
          </w:p>
          <w:p w:rsidR="00241FCE" w:rsidRPr="00241FCE" w:rsidRDefault="00241FCE" w:rsidP="00241FCE">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&gt;50 lots - 5 lot types (must include lot type 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5"/>
            </w:tblGrid>
            <w:tr w:rsidR="00241FCE" w:rsidRPr="00241FCE" w:rsidTr="00241FCE">
              <w:trPr>
                <w:tblCellSpacing w:w="15" w:type="dxa"/>
              </w:trPr>
              <w:tc>
                <w:tcPr>
                  <w:tcW w:w="6023"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and 'easement for maintenance purposes' is recommended.  </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vMerge/>
            <w:tcBorders>
              <w:top w:val="outset" w:sz="6" w:space="0" w:color="auto"/>
              <w:left w:val="outset" w:sz="6" w:space="0" w:color="auto"/>
              <w:bottom w:val="outset" w:sz="6" w:space="0" w:color="auto"/>
              <w:right w:val="outset" w:sz="6" w:space="0" w:color="auto"/>
            </w:tcBorders>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E5.2</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For reconfiguring a lot which creates </w:t>
            </w:r>
            <w:proofErr w:type="gramStart"/>
            <w:r w:rsidRPr="00241FCE">
              <w:rPr>
                <w:rFonts w:ascii="Arial" w:eastAsia="Times New Roman" w:hAnsi="Arial" w:cs="Arial"/>
                <w:sz w:val="20"/>
                <w:szCs w:val="20"/>
                <w:lang w:eastAsia="en-AU"/>
              </w:rPr>
              <w:t>in excess of</w:t>
            </w:r>
            <w:proofErr w:type="gramEnd"/>
            <w:r w:rsidRPr="00241FCE">
              <w:rPr>
                <w:rFonts w:ascii="Arial" w:eastAsia="Times New Roman" w:hAnsi="Arial" w:cs="Arial"/>
                <w:sz w:val="20"/>
                <w:szCs w:val="20"/>
                <w:lang w:eastAsia="en-AU"/>
              </w:rPr>
              <w:t xml:space="preserve"> 20 new lots, the following minimum percentages of lot types in accordance with Table 7.2.3.7.1.3 apply: </w:t>
            </w:r>
          </w:p>
          <w:p w:rsidR="00241FCE" w:rsidRPr="00241FCE" w:rsidRDefault="00241FCE" w:rsidP="00241FC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Lot Type A - 10% of new lots and Lot Type F - 5% of new lots; or</w:t>
            </w:r>
          </w:p>
          <w:p w:rsidR="00241FCE" w:rsidRPr="00241FCE" w:rsidRDefault="00241FCE" w:rsidP="00241FC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Lot Type A - 15% of new lots and Lot Type F - 2% of new lots; or</w:t>
            </w:r>
          </w:p>
          <w:p w:rsidR="00241FCE" w:rsidRPr="00241FCE" w:rsidRDefault="00241FCE" w:rsidP="00241FC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Lot Type A - 15% of new lots and Lot Type B - 15% of new lots.</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vMerge/>
            <w:tcBorders>
              <w:top w:val="outset" w:sz="6" w:space="0" w:color="auto"/>
              <w:left w:val="outset" w:sz="6" w:space="0" w:color="auto"/>
              <w:bottom w:val="outset" w:sz="6" w:space="0" w:color="auto"/>
              <w:right w:val="outset" w:sz="6" w:space="0" w:color="auto"/>
            </w:tcBorders>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E5.3</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lastRenderedPageBreak/>
              <w:t>Development is in accordance with a Neighbourhood development plan.</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vMerge w:val="restar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PO6</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A range of different lots are distributed throughout the development with no one lot type concentrated within a single location, to create diversity within the streetscape and minimise conflicts between vehicle access and on street parking. </w:t>
            </w:r>
          </w:p>
          <w:tbl>
            <w:tblPr>
              <w:tblW w:w="4947"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80"/>
            </w:tblGrid>
            <w:tr w:rsidR="00241FCE" w:rsidRPr="00241FCE" w:rsidTr="002B026E">
              <w:trPr>
                <w:tblCellSpacing w:w="15" w:type="dxa"/>
              </w:trPr>
              <w:tc>
                <w:tcPr>
                  <w:tcW w:w="5707" w:type="dxa"/>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Note - Built to boundary walls and driveway locations for lots with frontages of 12.5 metres or less are to be shown on a plan of development in accordance with the requirements of section 9.3.1 - Dwelling house code. </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E6.1</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Where not accessed via a laneway, a maximum of 4 adjoining lots of the same type in accordance with Table 7.2.3.7.1.3 are proposed where fronting the same street. </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vMerge/>
            <w:tcBorders>
              <w:top w:val="outset" w:sz="6" w:space="0" w:color="auto"/>
              <w:left w:val="outset" w:sz="6" w:space="0" w:color="auto"/>
              <w:bottom w:val="outset" w:sz="6" w:space="0" w:color="auto"/>
              <w:right w:val="outset" w:sz="6" w:space="0" w:color="auto"/>
            </w:tcBorders>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E6.2</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Where accessed via a laneway, a maximum of 8 adjoining lots of the same type in accordance with Table 7.2.3.7.1.3are proposed where fronting the same street. </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vMerge/>
            <w:tcBorders>
              <w:top w:val="outset" w:sz="6" w:space="0" w:color="auto"/>
              <w:left w:val="outset" w:sz="6" w:space="0" w:color="auto"/>
              <w:bottom w:val="outset" w:sz="6" w:space="0" w:color="auto"/>
              <w:right w:val="outset" w:sz="6" w:space="0" w:color="auto"/>
            </w:tcBorders>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E6.3</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PO7</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Lots that facilitate medium to high density residential uses (freehold or community titles) </w:t>
            </w:r>
            <w:proofErr w:type="gramStart"/>
            <w:r w:rsidRPr="00241FCE">
              <w:rPr>
                <w:rFonts w:ascii="Arial" w:eastAsia="Times New Roman" w:hAnsi="Arial" w:cs="Arial"/>
                <w:sz w:val="20"/>
                <w:szCs w:val="20"/>
                <w:lang w:eastAsia="en-AU"/>
              </w:rPr>
              <w:t>are located in</w:t>
            </w:r>
            <w:proofErr w:type="gramEnd"/>
            <w:r w:rsidRPr="00241FCE">
              <w:rPr>
                <w:rFonts w:ascii="Arial" w:eastAsia="Times New Roman" w:hAnsi="Arial" w:cs="Arial"/>
                <w:sz w:val="20"/>
                <w:szCs w:val="20"/>
                <w:lang w:eastAsia="en-AU"/>
              </w:rPr>
              <w:t xml:space="preserve"> proximity to recreational opportunities, commercial and community facilities and public transport nodes. </w:t>
            </w:r>
          </w:p>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E7</w:t>
            </w:r>
          </w:p>
          <w:p w:rsidR="00241FCE" w:rsidRPr="00241FCE" w:rsidRDefault="00241FCE" w:rsidP="00241FC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OR</w:t>
            </w:r>
          </w:p>
          <w:p w:rsidR="00241FCE" w:rsidRPr="00241FCE" w:rsidRDefault="00241FCE" w:rsidP="00241FC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Lots with frontages of 7.5 metres or less are located within 200 metres of:</w:t>
            </w:r>
          </w:p>
          <w:p w:rsidR="00241FCE" w:rsidRPr="00241FCE" w:rsidRDefault="00241FCE" w:rsidP="00241FCE">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 park; or</w:t>
            </w:r>
          </w:p>
          <w:p w:rsidR="00241FCE" w:rsidRPr="00241FCE" w:rsidRDefault="00241FCE" w:rsidP="00241FCE">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 public transport stop or station; or</w:t>
            </w:r>
          </w:p>
          <w:p w:rsidR="00241FCE" w:rsidRPr="00241FCE" w:rsidRDefault="00241FCE" w:rsidP="00241FCE">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a higher order centre, district centre, local centre or neighbourhood hub (refer Overlay map - Community activities and neighbourhood hubs). </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AND</w:t>
            </w:r>
          </w:p>
          <w:p w:rsidR="00241FCE" w:rsidRPr="00241FCE" w:rsidRDefault="00241FCE" w:rsidP="00241FC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Lots with frontages of 32 metres or greater are predominately located on corner lots or lots with dual road frontages, and within 200 metres of: </w:t>
            </w:r>
          </w:p>
          <w:p w:rsidR="00241FCE" w:rsidRPr="00241FCE" w:rsidRDefault="00241FCE" w:rsidP="00241FCE">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lastRenderedPageBreak/>
              <w:t>a park; or</w:t>
            </w:r>
          </w:p>
          <w:p w:rsidR="00241FCE" w:rsidRPr="00241FCE" w:rsidRDefault="00241FCE" w:rsidP="00241FCE">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 public transport stop or station; or</w:t>
            </w:r>
          </w:p>
          <w:p w:rsidR="00241FCE" w:rsidRPr="00241FCE" w:rsidRDefault="00241FCE" w:rsidP="00241FCE">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a higher order centre, district centre, local centre or neighbourhood hub (refer Overlay map - Community activities and neighbourhood hubs). </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rHeight w:val="2745"/>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PO8</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Narrow lots do not adversely affect the character and amenity of the precinct.  Residential uses establish in a manner which facilitates an integrated streetscape, maximises the efficient use of land and achieves a safe and efficient street network. </w:t>
            </w:r>
          </w:p>
          <w:tbl>
            <w:tblPr>
              <w:tblW w:w="5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241FCE" w:rsidRPr="00241FCE" w:rsidTr="002B026E">
              <w:trPr>
                <w:tblCellSpacing w:w="15" w:type="dxa"/>
              </w:trPr>
              <w:tc>
                <w:tcPr>
                  <w:tcW w:w="5565"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Note - Built to boundary walls and driveway locations for lots with frontages of 12.5 metres or less are to be shown on a plan of development in accordance with the requirements of section 9.3.1 - Dwelling house code </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E8</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vMerge w:val="restar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PO9</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Group construction and integrated streetscape solutions are encouraged through the location and grouping of lots suitable for terrace and row housing. </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E9.1</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Any lot sharing a boundary with a Lot Type A must contain a mandatory built to boundary wall on the shared boundary.</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vMerge/>
            <w:tcBorders>
              <w:top w:val="outset" w:sz="6" w:space="0" w:color="auto"/>
              <w:left w:val="outset" w:sz="6" w:space="0" w:color="auto"/>
              <w:bottom w:val="outset" w:sz="6" w:space="0" w:color="auto"/>
              <w:right w:val="outset" w:sz="6" w:space="0" w:color="auto"/>
            </w:tcBorders>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E9.2</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Driveway crossovers for lots with frontages of less than 10m are paired up to facilitate on-street parking.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5"/>
            </w:tblGrid>
            <w:tr w:rsidR="00241FCE" w:rsidRPr="00241FCE" w:rsidTr="00241FCE">
              <w:trPr>
                <w:tblCellSpacing w:w="15" w:type="dxa"/>
              </w:trPr>
              <w:tc>
                <w:tcPr>
                  <w:tcW w:w="6023" w:type="dxa"/>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Note - Built to boundary walls for lots with frontages of 12.5 metres or less are to be shown on a plan of development in accordance with the requirements of section 9.3.1 - Dwelling house code. </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vMerge/>
            <w:tcBorders>
              <w:top w:val="outset" w:sz="6" w:space="0" w:color="auto"/>
              <w:left w:val="outset" w:sz="6" w:space="0" w:color="auto"/>
              <w:bottom w:val="outset" w:sz="6" w:space="0" w:color="auto"/>
              <w:right w:val="outset" w:sz="6" w:space="0" w:color="auto"/>
            </w:tcBorders>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E9.3</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lastRenderedPageBreak/>
              <w:t>Rear lots</w:t>
            </w:r>
          </w:p>
        </w:tc>
        <w:tc>
          <w:tcPr>
            <w:tcW w:w="599"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rHeight w:val="2415"/>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PO10</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Rear lots:</w:t>
            </w:r>
          </w:p>
          <w:p w:rsidR="00241FCE" w:rsidRPr="00241FCE" w:rsidRDefault="00241FCE" w:rsidP="00241FC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contribute to the mix of lot sizes;</w:t>
            </w:r>
          </w:p>
          <w:p w:rsidR="00241FCE" w:rsidRPr="00241FCE" w:rsidRDefault="00241FCE" w:rsidP="00241FC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are limited to 1 behind any full frontage lot (i.e. a lot with a street frontage that is not an access handle);</w:t>
            </w:r>
          </w:p>
          <w:p w:rsidR="00241FCE" w:rsidRPr="00241FCE" w:rsidRDefault="00241FCE" w:rsidP="00241FC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Provide sufficient area for vehicles to manoeuvre on-site allowing entry and exit to the rear lot in forward gear.</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E10</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PO11</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Access handles for rear lots are:</w:t>
            </w:r>
          </w:p>
          <w:p w:rsidR="00241FCE" w:rsidRPr="00241FCE" w:rsidRDefault="00241FCE" w:rsidP="00241FC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 minimum of 5m wide to allow for safe vehicle access and service corridors from the rear lot to the street;</w:t>
            </w:r>
          </w:p>
          <w:p w:rsidR="00241FCE" w:rsidRPr="00241FCE" w:rsidRDefault="00241FCE" w:rsidP="00241FC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are located on 1 side of the full frontage lot;</w:t>
            </w:r>
          </w:p>
          <w:p w:rsidR="00241FCE" w:rsidRPr="00241FCE" w:rsidRDefault="00241FCE" w:rsidP="00241FC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limited to no more than 2 directly adjoining each other.</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E11</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Street design and layout</w:t>
            </w:r>
          </w:p>
        </w:tc>
        <w:tc>
          <w:tcPr>
            <w:tcW w:w="599"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rHeight w:val="2235"/>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PO12</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Street layouts facilitate regular and consistent shaped lots </w:t>
            </w:r>
            <w:proofErr w:type="gramStart"/>
            <w:r w:rsidRPr="00241FCE">
              <w:rPr>
                <w:rFonts w:ascii="Arial" w:eastAsia="Times New Roman" w:hAnsi="Arial" w:cs="Arial"/>
                <w:sz w:val="20"/>
                <w:szCs w:val="20"/>
                <w:lang w:eastAsia="en-AU"/>
              </w:rPr>
              <w:t>through the use of</w:t>
            </w:r>
            <w:proofErr w:type="gramEnd"/>
            <w:r w:rsidRPr="00241FCE">
              <w:rPr>
                <w:rFonts w:ascii="Arial" w:eastAsia="Times New Roman" w:hAnsi="Arial" w:cs="Arial"/>
                <w:sz w:val="20"/>
                <w:szCs w:val="20"/>
                <w:lang w:eastAsia="en-AU"/>
              </w:rPr>
              <w:t xml:space="preserve"> rectilinear grid patterns, or modified grid patterns where constrained by topographical and other physical barriers. </w:t>
            </w:r>
          </w:p>
          <w:tbl>
            <w:tblPr>
              <w:tblW w:w="54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4"/>
            </w:tblGrid>
            <w:tr w:rsidR="00241FCE" w:rsidRPr="00241FCE" w:rsidTr="004E68EA">
              <w:trPr>
                <w:tblCellSpacing w:w="15" w:type="dxa"/>
              </w:trPr>
              <w:tc>
                <w:tcPr>
                  <w:tcW w:w="5424"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Note - Refer to Planning scheme policy - Integrated design for guidance on how to achieve compliance with this outcome.</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E12</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PO13</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Street layouts are designed to connect to surrounding neighbourhoods by providing an interconnected street, pedestrian and cyclist networks that connects nearby centres, neighbourhood hubs, community facilities, public transport nodes and open space to residential areas for </w:t>
            </w:r>
            <w:r w:rsidRPr="00241FCE">
              <w:rPr>
                <w:rFonts w:ascii="Arial" w:eastAsia="Times New Roman" w:hAnsi="Arial" w:cs="Arial"/>
                <w:sz w:val="20"/>
                <w:szCs w:val="20"/>
                <w:lang w:eastAsia="en-AU"/>
              </w:rPr>
              <w:lastRenderedPageBreak/>
              <w:t xml:space="preserve">access and emergency management purposes. The layout ensures that new development is provided with multiple points of access. The timing of transport works ensures that multiple points of access are provided during early stages of a development.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0"/>
            </w:tblGrid>
            <w:tr w:rsidR="00241FCE" w:rsidRPr="00241FCE" w:rsidTr="00241FCE">
              <w:trPr>
                <w:tblCellSpacing w:w="15" w:type="dxa"/>
              </w:trPr>
              <w:tc>
                <w:tcPr>
                  <w:tcW w:w="9105" w:type="dxa"/>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Note - Refer to Planning scheme policy - Neighbourhood design for guidance on when alternative access points should be provided for emergency management purposes. </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lastRenderedPageBreak/>
              <w:t>E13</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rHeight w:val="4755"/>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PO14</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Street layouts provide an efficient and legible movement network with high levels of connectivity within and external to the to the site by: </w:t>
            </w:r>
          </w:p>
          <w:p w:rsidR="00241FCE" w:rsidRPr="00241FCE" w:rsidRDefault="00241FCE" w:rsidP="00241FC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facilitating increased active transport with a focus on safety and amenity for pedestrians and cyclists;</w:t>
            </w:r>
          </w:p>
          <w:p w:rsidR="00241FCE" w:rsidRPr="00241FCE" w:rsidRDefault="00241FCE" w:rsidP="00241FC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providing street blocks with a maximum walkable perimeter of 500m (refer Figure - Street block design);</w:t>
            </w:r>
          </w:p>
          <w:p w:rsidR="00241FCE" w:rsidRPr="00241FCE" w:rsidRDefault="00241FCE" w:rsidP="00241FC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providing a variety of street block sizes;</w:t>
            </w:r>
          </w:p>
          <w:p w:rsidR="00241FCE" w:rsidRPr="00241FCE" w:rsidRDefault="00241FCE" w:rsidP="00241FC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reducing street block sizes as they approach an activity focus;</w:t>
            </w:r>
          </w:p>
          <w:p w:rsidR="00241FCE" w:rsidRPr="00241FCE" w:rsidRDefault="00241FCE" w:rsidP="00241FC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facilitating possible future connections to adjoining sites for roads, green linkages and </w:t>
            </w:r>
            <w:proofErr w:type="gramStart"/>
            <w:r w:rsidRPr="00241FCE">
              <w:rPr>
                <w:rFonts w:ascii="Arial" w:eastAsia="Times New Roman" w:hAnsi="Arial" w:cs="Arial"/>
                <w:sz w:val="20"/>
                <w:szCs w:val="20"/>
                <w:lang w:eastAsia="en-AU"/>
              </w:rPr>
              <w:t>other</w:t>
            </w:r>
            <w:proofErr w:type="gramEnd"/>
            <w:r w:rsidRPr="00241FCE">
              <w:rPr>
                <w:rFonts w:ascii="Arial" w:eastAsia="Times New Roman" w:hAnsi="Arial" w:cs="Arial"/>
                <w:sz w:val="20"/>
                <w:szCs w:val="20"/>
                <w:lang w:eastAsia="en-AU"/>
              </w:rPr>
              <w:t xml:space="preserve"> essential infrastructure.</w:t>
            </w:r>
          </w:p>
          <w:tbl>
            <w:tblPr>
              <w:tblW w:w="54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4"/>
            </w:tblGrid>
            <w:tr w:rsidR="00241FCE" w:rsidRPr="00241FCE" w:rsidTr="0034228A">
              <w:trPr>
                <w:tblCellSpacing w:w="15" w:type="dxa"/>
              </w:trPr>
              <w:tc>
                <w:tcPr>
                  <w:tcW w:w="5424"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Note - Refer to Planning scheme policy - Integrated design for guidance on how to achieve compliance with this outcome.</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E14</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rHeight w:val="2205"/>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PO15</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Street layouts create convenient and highly permeable movement networks between lower and higher order roads, whilst not adversely affecting the safety and function of the higher order road. </w:t>
            </w:r>
          </w:p>
          <w:tbl>
            <w:tblPr>
              <w:tblW w:w="54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4"/>
            </w:tblGrid>
            <w:tr w:rsidR="00241FCE" w:rsidRPr="00241FCE" w:rsidTr="0034228A">
              <w:trPr>
                <w:tblCellSpacing w:w="15" w:type="dxa"/>
              </w:trPr>
              <w:tc>
                <w:tcPr>
                  <w:tcW w:w="5424"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Note - Refer to Planning scheme policy - Integrated design for guidance on how to achieve compliance with this outcome.</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E15</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lastRenderedPageBreak/>
              <w:t>PO16</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Streets are designed and constructed to cater for:</w:t>
            </w:r>
          </w:p>
          <w:p w:rsidR="00241FCE" w:rsidRPr="00241FCE" w:rsidRDefault="00241FCE" w:rsidP="00241FC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safe and convenient pedestrian and cycle movement;</w:t>
            </w:r>
          </w:p>
          <w:p w:rsidR="00241FCE" w:rsidRPr="00241FCE" w:rsidRDefault="00241FCE" w:rsidP="00241FC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on street </w:t>
            </w:r>
            <w:proofErr w:type="gramStart"/>
            <w:r w:rsidRPr="00241FCE">
              <w:rPr>
                <w:rFonts w:ascii="Arial" w:eastAsia="Times New Roman" w:hAnsi="Arial" w:cs="Arial"/>
                <w:sz w:val="20"/>
                <w:szCs w:val="20"/>
                <w:lang w:eastAsia="en-AU"/>
              </w:rPr>
              <w:t>parking</w:t>
            </w:r>
            <w:proofErr w:type="gramEnd"/>
            <w:r w:rsidRPr="00241FCE">
              <w:rPr>
                <w:rFonts w:ascii="Arial" w:eastAsia="Times New Roman" w:hAnsi="Arial" w:cs="Arial"/>
                <w:sz w:val="20"/>
                <w:szCs w:val="20"/>
                <w:lang w:eastAsia="en-AU"/>
              </w:rPr>
              <w:t xml:space="preserve"> adequate to meet the needs of future residents;</w:t>
            </w:r>
          </w:p>
          <w:p w:rsidR="00241FCE" w:rsidRPr="00241FCE" w:rsidRDefault="00241FCE" w:rsidP="00241FC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efficient public transport routes;</w:t>
            </w:r>
          </w:p>
          <w:p w:rsidR="00241FCE" w:rsidRPr="00241FCE" w:rsidRDefault="00241FCE" w:rsidP="00241FC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expected traffic speeds and volumes;</w:t>
            </w:r>
          </w:p>
          <w:p w:rsidR="00241FCE" w:rsidRPr="00241FCE" w:rsidRDefault="00241FCE" w:rsidP="00241FC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utilities and stormwater drainage;</w:t>
            </w:r>
          </w:p>
          <w:p w:rsidR="00241FCE" w:rsidRPr="00241FCE" w:rsidRDefault="00241FCE" w:rsidP="00241FC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lot access, sight lines and public safety;</w:t>
            </w:r>
          </w:p>
          <w:p w:rsidR="00241FCE" w:rsidRPr="00241FCE" w:rsidRDefault="00241FCE" w:rsidP="00241FC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emergency access and waste collection;</w:t>
            </w:r>
          </w:p>
          <w:p w:rsidR="00241FCE" w:rsidRPr="00241FCE" w:rsidRDefault="00241FCE" w:rsidP="00241FC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waste service vehicles;</w:t>
            </w:r>
          </w:p>
          <w:p w:rsidR="00241FCE" w:rsidRPr="00241FCE" w:rsidRDefault="00241FCE" w:rsidP="00241FC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required street trees, landscaping and street furniture.</w:t>
            </w:r>
          </w:p>
          <w:tbl>
            <w:tblPr>
              <w:tblW w:w="54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4"/>
            </w:tblGrid>
            <w:tr w:rsidR="00241FCE" w:rsidRPr="00241FCE" w:rsidTr="0034228A">
              <w:trPr>
                <w:tblCellSpacing w:w="15" w:type="dxa"/>
              </w:trPr>
              <w:tc>
                <w:tcPr>
                  <w:tcW w:w="5424"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Note - Refer to Planning scheme policy - Integrated design for determining design criteria to achieve this outcome.</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E16</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PO17</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Intersections are designed and constructed to provide for the safe and efficient movement of pedestrians, cyclists, public transport and private vehicles. </w:t>
            </w:r>
          </w:p>
          <w:tbl>
            <w:tblPr>
              <w:tblW w:w="54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4"/>
            </w:tblGrid>
            <w:tr w:rsidR="00241FCE" w:rsidRPr="00241FCE" w:rsidTr="0034228A">
              <w:trPr>
                <w:tblCellSpacing w:w="15" w:type="dxa"/>
              </w:trPr>
              <w:tc>
                <w:tcPr>
                  <w:tcW w:w="5424"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Note - Refer to Planning scheme policy - Integrated design for guidance on how to achieve compliance with this outcome.</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E17</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PO18</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Cul-de-sac or dead end streets are not proposed unless:</w:t>
            </w:r>
          </w:p>
          <w:p w:rsidR="00241FCE" w:rsidRPr="00241FCE" w:rsidRDefault="00241FCE" w:rsidP="00241FC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topography or other physical barriers exist to the continuance of the street network or vehicle connection to an existing road is not permitted; </w:t>
            </w:r>
          </w:p>
          <w:p w:rsidR="00241FCE" w:rsidRPr="00241FCE" w:rsidRDefault="00241FCE" w:rsidP="00241FC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there are no appropriate alternative solutions;</w:t>
            </w:r>
          </w:p>
          <w:p w:rsidR="00241FCE" w:rsidRPr="00241FCE" w:rsidRDefault="00241FCE" w:rsidP="00241FC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the cul-de-sac or dead end street will facilitate future connections to adjoining land or development.</w:t>
            </w:r>
          </w:p>
          <w:tbl>
            <w:tblPr>
              <w:tblW w:w="53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2"/>
            </w:tblGrid>
            <w:tr w:rsidR="00241FCE" w:rsidRPr="00241FCE" w:rsidTr="0034228A">
              <w:trPr>
                <w:tblCellSpacing w:w="15" w:type="dxa"/>
              </w:trPr>
              <w:tc>
                <w:tcPr>
                  <w:tcW w:w="5282"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lastRenderedPageBreak/>
                    <w:t>Note - Refer to Planning scheme policy - Integrated design for guidance on how to achieve compliance with this outcome.</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lastRenderedPageBreak/>
              <w:t>E18</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PO19</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Where cul-de-sacs are proposed due to connection to existing roads not being permitted, they are to be designed to allow a 10m wide pedestrian connection through to the existing road with no lots proposed at the head of the cul-de-sac generally as shown in the figure below. </w:t>
            </w:r>
          </w:p>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b/>
                <w:bCs/>
                <w:sz w:val="20"/>
                <w:szCs w:val="20"/>
                <w:lang w:eastAsia="en-AU"/>
              </w:rPr>
              <w:t>Figure - Cul-de-sac design</w:t>
            </w:r>
            <w:r w:rsidRPr="00241FCE">
              <w:rPr>
                <w:rFonts w:ascii="Arial" w:eastAsia="Times New Roman" w:hAnsi="Arial" w:cs="Arial"/>
                <w:sz w:val="20"/>
                <w:szCs w:val="20"/>
                <w:lang w:eastAsia="en-AU"/>
              </w:rPr>
              <w:t xml:space="preserve"> </w:t>
            </w:r>
          </w:p>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noProof/>
                <w:sz w:val="20"/>
                <w:szCs w:val="20"/>
                <w:lang w:eastAsia="en-AU"/>
              </w:rPr>
              <w:drawing>
                <wp:inline distT="0" distB="0" distL="0" distR="0" wp14:anchorId="5924E634" wp14:editId="77A04A41">
                  <wp:extent cx="2962275" cy="2785716"/>
                  <wp:effectExtent l="0" t="0" r="0" b="0"/>
                  <wp:docPr id="4" name="Picture 4" descr="cul-de-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de-sa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4338" cy="2797060"/>
                          </a:xfrm>
                          <a:prstGeom prst="rect">
                            <a:avLst/>
                          </a:prstGeom>
                          <a:noFill/>
                          <a:ln>
                            <a:noFill/>
                          </a:ln>
                        </pic:spPr>
                      </pic:pic>
                    </a:graphicData>
                  </a:graphic>
                </wp:inline>
              </w:drawing>
            </w:r>
          </w:p>
          <w:tbl>
            <w:tblPr>
              <w:tblW w:w="54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4"/>
            </w:tblGrid>
            <w:tr w:rsidR="00241FCE" w:rsidRPr="00241FCE" w:rsidTr="0034228A">
              <w:trPr>
                <w:tblCellSpacing w:w="15" w:type="dxa"/>
              </w:trPr>
              <w:tc>
                <w:tcPr>
                  <w:tcW w:w="5424"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Note - Refer to Planning scheme policy - Neighbourhood design for guidance on how to achieve this outcome.</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E19</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PO20</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Streets are designed and oriented to minimise the impact of cut and fill on the amenity of the streetscape and adjoining development.</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E20</w:t>
            </w:r>
          </w:p>
          <w:p w:rsidR="00241FCE" w:rsidRPr="00241FCE" w:rsidRDefault="00241FCE" w:rsidP="00241FC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lastRenderedPageBreak/>
              <w:t>OR</w:t>
            </w:r>
          </w:p>
          <w:p w:rsidR="00241FCE" w:rsidRPr="00241FCE" w:rsidRDefault="00241FCE" w:rsidP="00241FC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Street alignment follows ridges or gullies or runs perpendicular to slope.</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vMerge w:val="restar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PO21</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Streets are oriented to encourage active transport through a climate responsive and comfortable walking environment whilst also facilitating lots that support subtropical design practices, including: </w:t>
            </w:r>
          </w:p>
          <w:p w:rsidR="00241FCE" w:rsidRPr="00241FCE" w:rsidRDefault="00241FCE" w:rsidP="00241FCE">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controlled solar access &amp; shade provision;</w:t>
            </w:r>
          </w:p>
          <w:p w:rsidR="00241FCE" w:rsidRPr="00241FCE" w:rsidRDefault="00241FCE" w:rsidP="00241FCE">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cross-ventilation.</w:t>
            </w:r>
          </w:p>
          <w:tbl>
            <w:tblPr>
              <w:tblW w:w="53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2"/>
            </w:tblGrid>
            <w:tr w:rsidR="00241FCE" w:rsidRPr="00241FCE" w:rsidTr="0034228A">
              <w:trPr>
                <w:tblCellSpacing w:w="15" w:type="dxa"/>
              </w:trPr>
              <w:tc>
                <w:tcPr>
                  <w:tcW w:w="5282"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Note - Refer to Planning scheme policy - Residential design for guidance on how to achieve subtropical design solution.</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E21.1</w:t>
            </w:r>
          </w:p>
          <w:p w:rsidR="00241FCE" w:rsidRPr="00241FCE" w:rsidRDefault="00241FCE" w:rsidP="00241FCE">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OR</w:t>
            </w:r>
          </w:p>
          <w:p w:rsidR="00241FCE" w:rsidRPr="00241FCE" w:rsidRDefault="00241FCE" w:rsidP="00241FC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Where not unduly constrained by topography or other physical barrier, streets are primarily oriented within 20 or 30 degrees of North-South or East-West in accordance with Figure - Preferred street orientation below</w:t>
            </w:r>
            <w:r w:rsidRPr="00241FCE">
              <w:rPr>
                <w:rFonts w:ascii="Arial" w:eastAsia="Times New Roman" w:hAnsi="Arial" w:cs="Arial"/>
                <w:b/>
                <w:bCs/>
                <w:sz w:val="20"/>
                <w:szCs w:val="20"/>
                <w:lang w:eastAsia="en-AU"/>
              </w:rPr>
              <w:t>.</w:t>
            </w:r>
          </w:p>
          <w:p w:rsidR="00241FCE" w:rsidRPr="00241FCE" w:rsidRDefault="00241FCE" w:rsidP="0034228A">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 Figure - Preferred street orientation</w:t>
            </w:r>
            <w:r w:rsidRPr="00241FCE">
              <w:rPr>
                <w:rFonts w:ascii="Arial" w:eastAsia="Times New Roman" w:hAnsi="Arial" w:cs="Arial"/>
                <w:sz w:val="20"/>
                <w:szCs w:val="20"/>
                <w:lang w:eastAsia="en-AU"/>
              </w:rPr>
              <w:t xml:space="preserve"> </w:t>
            </w:r>
            <w:hyperlink r:id="rId10" w:tgtFrame="_blank" w:tooltip="Link to larger image (popup)" w:history="1">
              <w:r w:rsidRPr="00241FCE">
                <w:rPr>
                  <w:rFonts w:ascii="Arial" w:eastAsia="Times New Roman" w:hAnsi="Arial" w:cs="Arial"/>
                  <w:color w:val="0000FF"/>
                  <w:sz w:val="20"/>
                  <w:szCs w:val="20"/>
                  <w:lang w:eastAsia="en-AU"/>
                </w:rPr>
                <w:t> </w:t>
              </w:r>
            </w:hyperlink>
          </w:p>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noProof/>
                <w:sz w:val="20"/>
                <w:szCs w:val="20"/>
                <w:lang w:eastAsia="en-AU"/>
              </w:rPr>
              <w:drawing>
                <wp:inline distT="0" distB="0" distL="0" distR="0" wp14:anchorId="5B4D98FF" wp14:editId="4AF3525E">
                  <wp:extent cx="2924175" cy="2585280"/>
                  <wp:effectExtent l="0" t="0" r="0" b="5715"/>
                  <wp:docPr id="3" name="Picture 3" descr="Street This field is mandatory, please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et This field is mandatory, please comple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8368" cy="2588987"/>
                          </a:xfrm>
                          <a:prstGeom prst="rect">
                            <a:avLst/>
                          </a:prstGeom>
                          <a:noFill/>
                          <a:ln>
                            <a:noFill/>
                          </a:ln>
                        </pic:spPr>
                      </pic:pic>
                    </a:graphicData>
                  </a:graphic>
                </wp:inline>
              </w:drawing>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vMerge/>
            <w:tcBorders>
              <w:top w:val="outset" w:sz="6" w:space="0" w:color="auto"/>
              <w:left w:val="outset" w:sz="6" w:space="0" w:color="auto"/>
              <w:bottom w:val="outset" w:sz="6" w:space="0" w:color="auto"/>
              <w:right w:val="outset" w:sz="6" w:space="0" w:color="auto"/>
            </w:tcBorders>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E21.2</w:t>
            </w:r>
          </w:p>
          <w:p w:rsidR="00241FCE" w:rsidRPr="00241FCE" w:rsidRDefault="00241FCE" w:rsidP="00241FCE">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OR</w:t>
            </w:r>
          </w:p>
          <w:p w:rsidR="00241FCE" w:rsidRPr="00241FCE" w:rsidRDefault="00241FCE" w:rsidP="00241FCE">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The long axis of a street block is oriented east-west to facilitate a north-south orientation for </w:t>
            </w:r>
            <w:proofErr w:type="gramStart"/>
            <w:r w:rsidRPr="00241FCE">
              <w:rPr>
                <w:rFonts w:ascii="Arial" w:eastAsia="Times New Roman" w:hAnsi="Arial" w:cs="Arial"/>
                <w:sz w:val="20"/>
                <w:szCs w:val="20"/>
                <w:lang w:eastAsia="en-AU"/>
              </w:rPr>
              <w:t>a majority of</w:t>
            </w:r>
            <w:proofErr w:type="gramEnd"/>
            <w:r w:rsidRPr="00241FCE">
              <w:rPr>
                <w:rFonts w:ascii="Arial" w:eastAsia="Times New Roman" w:hAnsi="Arial" w:cs="Arial"/>
                <w:sz w:val="20"/>
                <w:szCs w:val="20"/>
                <w:lang w:eastAsia="en-AU"/>
              </w:rPr>
              <w:t xml:space="preserve"> lots as per Figure - Street block design below. </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vMerge/>
            <w:tcBorders>
              <w:top w:val="outset" w:sz="6" w:space="0" w:color="auto"/>
              <w:left w:val="outset" w:sz="6" w:space="0" w:color="auto"/>
              <w:bottom w:val="outset" w:sz="6" w:space="0" w:color="auto"/>
              <w:right w:val="outset" w:sz="6" w:space="0" w:color="auto"/>
            </w:tcBorders>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E21.3</w:t>
            </w:r>
          </w:p>
          <w:p w:rsidR="00241FCE" w:rsidRPr="00241FCE" w:rsidRDefault="00241FCE" w:rsidP="00241FCE">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OR</w:t>
            </w:r>
          </w:p>
          <w:p w:rsidR="00241FCE" w:rsidRPr="00241FCE" w:rsidRDefault="00241FCE" w:rsidP="00241FCE">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Where lots are oriented east west, they are 14m or wider </w:t>
            </w:r>
            <w:proofErr w:type="gramStart"/>
            <w:r w:rsidRPr="00241FCE">
              <w:rPr>
                <w:rFonts w:ascii="Arial" w:eastAsia="Times New Roman" w:hAnsi="Arial" w:cs="Arial"/>
                <w:sz w:val="20"/>
                <w:szCs w:val="20"/>
                <w:lang w:eastAsia="en-AU"/>
              </w:rPr>
              <w:t>so as to</w:t>
            </w:r>
            <w:proofErr w:type="gramEnd"/>
            <w:r w:rsidRPr="00241FCE">
              <w:rPr>
                <w:rFonts w:ascii="Arial" w:eastAsia="Times New Roman" w:hAnsi="Arial" w:cs="Arial"/>
                <w:sz w:val="20"/>
                <w:szCs w:val="20"/>
                <w:lang w:eastAsia="en-AU"/>
              </w:rPr>
              <w:t xml:space="preserve"> allow for alternative dwelling design to achieve solar access and cross-ventilation as per Figure -Street block design below. </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3369" w:type="pct"/>
            <w:gridSpan w:val="2"/>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b/>
                <w:bCs/>
                <w:sz w:val="20"/>
                <w:szCs w:val="20"/>
                <w:lang w:eastAsia="en-AU"/>
              </w:rPr>
              <w:t>Figure - Street block design</w:t>
            </w:r>
            <w:r w:rsidRPr="00241FCE">
              <w:rPr>
                <w:rFonts w:ascii="Arial" w:eastAsia="Times New Roman" w:hAnsi="Arial" w:cs="Arial"/>
                <w:sz w:val="20"/>
                <w:szCs w:val="20"/>
                <w:lang w:eastAsia="en-AU"/>
              </w:rPr>
              <w:t xml:space="preserve"> </w:t>
            </w:r>
            <w:hyperlink r:id="rId12" w:tgtFrame="_blank" w:tooltip="Link to larger image (popup)" w:history="1">
              <w:r w:rsidRPr="00241FCE">
                <w:rPr>
                  <w:rFonts w:ascii="Arial" w:eastAsia="Times New Roman" w:hAnsi="Arial" w:cs="Arial"/>
                  <w:color w:val="0000FF"/>
                  <w:sz w:val="20"/>
                  <w:szCs w:val="20"/>
                  <w:lang w:eastAsia="en-AU"/>
                </w:rPr>
                <w:t> </w:t>
              </w:r>
            </w:hyperlink>
          </w:p>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noProof/>
                <w:sz w:val="20"/>
                <w:szCs w:val="20"/>
                <w:lang w:eastAsia="en-AU"/>
              </w:rPr>
              <w:lastRenderedPageBreak/>
              <w:drawing>
                <wp:inline distT="0" distB="0" distL="0" distR="0" wp14:anchorId="73ABB0EB" wp14:editId="1CAF203C">
                  <wp:extent cx="4295775" cy="3917292"/>
                  <wp:effectExtent l="0" t="0" r="0" b="7620"/>
                  <wp:docPr id="2" name="Picture 2" descr="House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use blo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3818" cy="3924626"/>
                          </a:xfrm>
                          <a:prstGeom prst="rect">
                            <a:avLst/>
                          </a:prstGeom>
                          <a:noFill/>
                          <a:ln>
                            <a:noFill/>
                          </a:ln>
                        </pic:spPr>
                      </pic:pic>
                    </a:graphicData>
                  </a:graphic>
                </wp:inline>
              </w:drawing>
            </w:r>
          </w:p>
          <w:p w:rsidR="00241FCE" w:rsidRPr="00241FCE" w:rsidRDefault="00241FCE" w:rsidP="00241FCE">
            <w:pPr>
              <w:spacing w:before="100" w:beforeAutospacing="1" w:after="100" w:afterAutospacing="1" w:line="240" w:lineRule="auto"/>
              <w:ind w:left="150" w:right="150"/>
              <w:jc w:val="center"/>
              <w:rPr>
                <w:rFonts w:ascii="Arial" w:eastAsia="Times New Roman" w:hAnsi="Arial" w:cs="Arial"/>
                <w:sz w:val="20"/>
                <w:szCs w:val="20"/>
                <w:lang w:eastAsia="en-AU"/>
              </w:rPr>
            </w:pPr>
            <w:r w:rsidRPr="00241FCE">
              <w:rPr>
                <w:rFonts w:ascii="Arial" w:eastAsia="Times New Roman" w:hAnsi="Arial" w:cs="Arial"/>
                <w:b/>
                <w:bCs/>
                <w:sz w:val="20"/>
                <w:szCs w:val="20"/>
                <w:lang w:eastAsia="en-AU"/>
              </w:rPr>
              <w:t> </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rPr>
                <w:rFonts w:ascii="Arial" w:eastAsia="Times New Roman" w:hAnsi="Arial" w:cs="Arial"/>
                <w:b/>
                <w:bCs/>
                <w:sz w:val="20"/>
                <w:szCs w:val="20"/>
                <w:lang w:eastAsia="en-AU"/>
              </w:rPr>
            </w:pPr>
          </w:p>
        </w:tc>
      </w:tr>
      <w:tr w:rsidR="00D01139" w:rsidRPr="00241FCE" w:rsidTr="005D0198">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Movement network</w:t>
            </w:r>
          </w:p>
        </w:tc>
        <w:tc>
          <w:tcPr>
            <w:tcW w:w="599"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PO22</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The street network creates convenient access to major streets roads for heavy vehicles and commercial traffic without introducing through traffic to residential streets. The street network is designed in accordance with a Neighbourhood development plan that reflects the urban structure concept shown indicatively on Figure 7.2.3.2 - Movement, Major streets. </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E22</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5D0198" w:rsidRDefault="005D0198"/>
    <w:tbl>
      <w:tblPr>
        <w:tblW w:w="4976"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738"/>
        <w:gridCol w:w="4632"/>
        <w:gridCol w:w="1861"/>
        <w:gridCol w:w="3077"/>
      </w:tblGrid>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lastRenderedPageBreak/>
              <w:t>PO23</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The road network has sufficient reserve and pavement widths to cater for the current and intended function of the road in accordance with the road type in accordance with Planning scheme policy - Integrated design. </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E23</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PO24</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The street networks encourage walking and cycling and a safe environment for pedestrians and cyclists. The street network is designed in accordance with a Neighbourhood development plan that reflects the urban structure concept shown indicatively on Figure 7.2.3.3 - Movement, walking and cycling. </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E24</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Laneway design and location</w:t>
            </w:r>
          </w:p>
        </w:tc>
        <w:tc>
          <w:tcPr>
            <w:tcW w:w="599"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PO25</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Laneway location contributes to a high standard of amenity for adjoining lots and the streetscape.</w:t>
            </w:r>
          </w:p>
          <w:tbl>
            <w:tblPr>
              <w:tblW w:w="53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2"/>
            </w:tblGrid>
            <w:tr w:rsidR="00241FCE" w:rsidRPr="00241FCE" w:rsidTr="00D01139">
              <w:trPr>
                <w:tblCellSpacing w:w="15" w:type="dxa"/>
              </w:trPr>
              <w:tc>
                <w:tcPr>
                  <w:tcW w:w="5282"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Note - Refer to Planning scheme policy - Neighbourhood design for determining locational criteria for laneways.</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E25</w:t>
            </w:r>
          </w:p>
          <w:p w:rsidR="00241FCE" w:rsidRPr="00241FCE" w:rsidRDefault="00241FCE" w:rsidP="00241FCE">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OR</w:t>
            </w:r>
          </w:p>
          <w:p w:rsidR="00241FCE" w:rsidRPr="00241FCE" w:rsidRDefault="00241FCE" w:rsidP="00241FCE">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Laneways are primarily used where:</w:t>
            </w:r>
          </w:p>
          <w:p w:rsidR="00241FCE" w:rsidRPr="00241FCE" w:rsidRDefault="00241FCE" w:rsidP="00241FCE">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vehicle access is not permitted from the primary street frontage; or</w:t>
            </w:r>
          </w:p>
          <w:p w:rsidR="00241FCE" w:rsidRPr="00241FCE" w:rsidRDefault="00241FCE" w:rsidP="00241FCE">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limiting vehicle access from the primary street frontage results in a positive streetscape outcome;</w:t>
            </w:r>
            <w:r w:rsidR="00D01139">
              <w:rPr>
                <w:rFonts w:ascii="Arial" w:eastAsia="Times New Roman" w:hAnsi="Arial" w:cs="Arial"/>
                <w:sz w:val="20"/>
                <w:szCs w:val="20"/>
                <w:lang w:eastAsia="en-AU"/>
              </w:rPr>
              <w:t xml:space="preserve"> </w:t>
            </w:r>
            <w:r w:rsidRPr="00241FCE">
              <w:rPr>
                <w:rFonts w:ascii="Arial" w:eastAsia="Times New Roman" w:hAnsi="Arial" w:cs="Arial"/>
                <w:sz w:val="20"/>
                <w:szCs w:val="20"/>
                <w:lang w:eastAsia="en-AU"/>
              </w:rPr>
              <w:t>or</w:t>
            </w:r>
          </w:p>
          <w:p w:rsidR="00241FCE" w:rsidRPr="00241FCE" w:rsidRDefault="00241FCE" w:rsidP="00241FCE">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where lots directly adjoin a local, district or regional Park</w:t>
            </w:r>
            <w:r w:rsidRPr="00241FCE">
              <w:rPr>
                <w:rFonts w:ascii="Arial" w:eastAsia="Times New Roman" w:hAnsi="Arial" w:cs="Arial"/>
                <w:sz w:val="20"/>
                <w:szCs w:val="20"/>
                <w:vertAlign w:val="superscript"/>
                <w:lang w:eastAsia="en-AU"/>
              </w:rPr>
              <w:t>(</w:t>
            </w:r>
            <w:hyperlink r:id="rId14"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41FCE">
                <w:rPr>
                  <w:rFonts w:ascii="Arial" w:eastAsia="Times New Roman" w:hAnsi="Arial" w:cs="Arial"/>
                  <w:color w:val="0000FF"/>
                  <w:sz w:val="20"/>
                  <w:szCs w:val="20"/>
                  <w:vertAlign w:val="superscript"/>
                  <w:lang w:eastAsia="en-AU"/>
                </w:rPr>
                <w:t>57</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xml:space="preserve">. </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PO26</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Laneways service a limited number of allotments, creating a sense of place and enclosed feeling for the pedestrian environment whilst contributing to the high level of connectivity of the street network </w:t>
            </w:r>
          </w:p>
          <w:tbl>
            <w:tblPr>
              <w:tblW w:w="53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2"/>
            </w:tblGrid>
            <w:tr w:rsidR="00241FCE" w:rsidRPr="00241FCE" w:rsidTr="0034228A">
              <w:trPr>
                <w:tblCellSpacing w:w="15" w:type="dxa"/>
              </w:trPr>
              <w:tc>
                <w:tcPr>
                  <w:tcW w:w="5282"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lastRenderedPageBreak/>
                    <w:t xml:space="preserve">Note - Refer to Planning scheme policy - Integrated design and Planning scheme policy - Neighbourhood design for determining design criteria for Laneways. </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lastRenderedPageBreak/>
              <w:t>E26</w:t>
            </w:r>
          </w:p>
          <w:p w:rsidR="00241FCE" w:rsidRPr="00241FCE" w:rsidRDefault="00241FCE" w:rsidP="00241FCE">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OR</w:t>
            </w:r>
          </w:p>
          <w:p w:rsidR="00241FCE" w:rsidRPr="00241FCE" w:rsidRDefault="00241FCE" w:rsidP="00241FC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Laneways are limited to 130m in length; and</w:t>
            </w:r>
          </w:p>
          <w:p w:rsidR="00241FCE" w:rsidRPr="00241FCE" w:rsidRDefault="00241FCE" w:rsidP="00241FC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lastRenderedPageBreak/>
              <w:t xml:space="preserve">Laneways are not designed as dead ends or cul-de-sacs, and are to have vehicle connections to an access street at both ends; and </w:t>
            </w:r>
          </w:p>
          <w:p w:rsidR="00241FCE" w:rsidRPr="00241FCE" w:rsidRDefault="00241FCE" w:rsidP="00241FC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Where laneways exceed 100m in length, </w:t>
            </w:r>
            <w:proofErr w:type="spellStart"/>
            <w:r w:rsidRPr="00241FCE">
              <w:rPr>
                <w:rFonts w:ascii="Arial" w:eastAsia="Times New Roman" w:hAnsi="Arial" w:cs="Arial"/>
                <w:sz w:val="20"/>
                <w:szCs w:val="20"/>
                <w:lang w:eastAsia="en-AU"/>
              </w:rPr>
              <w:t>a mid</w:t>
            </w:r>
            <w:proofErr w:type="spellEnd"/>
            <w:r w:rsidRPr="00241FCE">
              <w:rPr>
                <w:rFonts w:ascii="Arial" w:eastAsia="Times New Roman" w:hAnsi="Arial" w:cs="Arial"/>
                <w:sz w:val="20"/>
                <w:szCs w:val="20"/>
                <w:lang w:eastAsia="en-AU"/>
              </w:rPr>
              <w:t xml:space="preserve"> lane pedestrian connection is to be provided between the adjacent access streets and the laneway. </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PO27</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Laneway design ensures the safety of pedestrians, cyclists and motorists by way of </w:t>
            </w:r>
            <w:proofErr w:type="spellStart"/>
            <w:r w:rsidRPr="00241FCE">
              <w:rPr>
                <w:rFonts w:ascii="Arial" w:eastAsia="Times New Roman" w:hAnsi="Arial" w:cs="Arial"/>
                <w:sz w:val="20"/>
                <w:szCs w:val="20"/>
                <w:lang w:eastAsia="en-AU"/>
              </w:rPr>
              <w:t>site</w:t>
            </w:r>
            <w:proofErr w:type="spellEnd"/>
            <w:r w:rsidRPr="00241FCE">
              <w:rPr>
                <w:rFonts w:ascii="Arial" w:eastAsia="Times New Roman" w:hAnsi="Arial" w:cs="Arial"/>
                <w:sz w:val="20"/>
                <w:szCs w:val="20"/>
                <w:lang w:eastAsia="en-AU"/>
              </w:rPr>
              <w:t xml:space="preserve"> lines, and sufficient road reserve for vehicle movements and the provision of street lighting. </w:t>
            </w:r>
          </w:p>
          <w:tbl>
            <w:tblPr>
              <w:tblW w:w="5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241FCE" w:rsidRPr="00241FCE" w:rsidTr="00D01139">
              <w:trPr>
                <w:trHeight w:val="480"/>
                <w:tblCellSpacing w:w="15" w:type="dxa"/>
              </w:trPr>
              <w:tc>
                <w:tcPr>
                  <w:tcW w:w="5565"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Note - Refer to Planning scheme policy - Integrated design and Planning scheme policy - Neighbourhood design for determining design criteria for Laneways. </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E27</w:t>
            </w:r>
          </w:p>
          <w:p w:rsidR="00241FCE" w:rsidRPr="00241FCE" w:rsidRDefault="00241FCE" w:rsidP="00241FCE">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OR</w:t>
            </w:r>
          </w:p>
          <w:p w:rsidR="00241FCE" w:rsidRPr="00241FCE" w:rsidRDefault="00241FCE" w:rsidP="00241FCE">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Laneways are designed with minor meanders only, and maintain direct lines of sight from one end of the laneway to the other; and </w:t>
            </w:r>
          </w:p>
          <w:p w:rsidR="00241FCE" w:rsidRPr="00241FCE" w:rsidRDefault="00241FCE" w:rsidP="00241FCE">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Laneways provide road dedication at strategic locations along the laneway to allow the construction of street lighting and any electrical pillars associated with the street lighting in accordance with current Australian Standards. </w:t>
            </w:r>
          </w:p>
          <w:tbl>
            <w:tblPr>
              <w:tblW w:w="443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31"/>
            </w:tblGrid>
            <w:tr w:rsidR="00241FCE" w:rsidRPr="00241FCE" w:rsidTr="00766C54">
              <w:trPr>
                <w:tblCellSpacing w:w="15" w:type="dxa"/>
              </w:trPr>
              <w:tc>
                <w:tcPr>
                  <w:tcW w:w="4371" w:type="dxa"/>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sz w:val="20"/>
                      <w:szCs w:val="20"/>
                      <w:lang w:eastAsia="en-AU"/>
                    </w:rPr>
                    <w:t>Note - The dedication must allow for street lights to be provided on Council’s standard alignment</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Park</w:t>
            </w:r>
            <w:r w:rsidRPr="00241FCE">
              <w:rPr>
                <w:rFonts w:ascii="Arial" w:eastAsia="Times New Roman" w:hAnsi="Arial" w:cs="Arial"/>
                <w:b/>
                <w:bCs/>
                <w:sz w:val="20"/>
                <w:szCs w:val="20"/>
                <w:vertAlign w:val="superscript"/>
                <w:lang w:eastAsia="en-AU"/>
              </w:rPr>
              <w:t>(</w:t>
            </w:r>
            <w:hyperlink r:id="rId15"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41FCE">
                <w:rPr>
                  <w:rFonts w:ascii="Arial" w:eastAsia="Times New Roman" w:hAnsi="Arial" w:cs="Arial"/>
                  <w:color w:val="0000FF"/>
                  <w:sz w:val="20"/>
                  <w:szCs w:val="20"/>
                  <w:vertAlign w:val="superscript"/>
                  <w:lang w:eastAsia="en-AU"/>
                </w:rPr>
                <w:t>57</w:t>
              </w:r>
            </w:hyperlink>
            <w:r w:rsidRPr="00241FCE">
              <w:rPr>
                <w:rFonts w:ascii="Arial" w:eastAsia="Times New Roman" w:hAnsi="Arial" w:cs="Arial"/>
                <w:b/>
                <w:bCs/>
                <w:sz w:val="20"/>
                <w:szCs w:val="20"/>
                <w:vertAlign w:val="superscript"/>
                <w:lang w:eastAsia="en-AU"/>
              </w:rPr>
              <w:t>)</w:t>
            </w:r>
            <w:r w:rsidRPr="00241FCE">
              <w:rPr>
                <w:rFonts w:ascii="Arial" w:eastAsia="Times New Roman" w:hAnsi="Arial" w:cs="Arial"/>
                <w:b/>
                <w:bCs/>
                <w:sz w:val="20"/>
                <w:szCs w:val="20"/>
                <w:lang w:eastAsia="en-AU"/>
              </w:rPr>
              <w:t xml:space="preserve"> and open space</w:t>
            </w:r>
          </w:p>
        </w:tc>
        <w:tc>
          <w:tcPr>
            <w:tcW w:w="599"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PO28</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 hierarchy of Park</w:t>
            </w:r>
            <w:r w:rsidRPr="00241FCE">
              <w:rPr>
                <w:rFonts w:ascii="Arial" w:eastAsia="Times New Roman" w:hAnsi="Arial" w:cs="Arial"/>
                <w:sz w:val="20"/>
                <w:szCs w:val="20"/>
                <w:vertAlign w:val="superscript"/>
                <w:lang w:eastAsia="en-AU"/>
              </w:rPr>
              <w:t>(</w:t>
            </w:r>
            <w:hyperlink r:id="rId16"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41FCE">
                <w:rPr>
                  <w:rFonts w:ascii="Arial" w:eastAsia="Times New Roman" w:hAnsi="Arial" w:cs="Arial"/>
                  <w:color w:val="0000FF"/>
                  <w:sz w:val="20"/>
                  <w:szCs w:val="20"/>
                  <w:vertAlign w:val="superscript"/>
                  <w:lang w:eastAsia="en-AU"/>
                </w:rPr>
                <w:t>57</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xml:space="preserve"> and open space is provided to meet the recreational needs of the community in accordance with a Neighbourhood development plan that reflects the urban structure concept shown indicatively on Figure 7.2.3.4 - Green network and open space. </w:t>
            </w:r>
          </w:p>
          <w:tbl>
            <w:tblPr>
              <w:tblW w:w="5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241FCE" w:rsidRPr="00241FCE" w:rsidTr="00D01139">
              <w:trPr>
                <w:tblCellSpacing w:w="15" w:type="dxa"/>
              </w:trPr>
              <w:tc>
                <w:tcPr>
                  <w:tcW w:w="5565"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lastRenderedPageBreak/>
                    <w:t xml:space="preserve">Note - District level parks or larger may be required in certain locations in accordance with Part 4: Local Government Infrastructure Plan. </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lastRenderedPageBreak/>
              <w:t>E28</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PO29</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Park</w:t>
            </w:r>
            <w:r w:rsidRPr="00241FCE">
              <w:rPr>
                <w:rFonts w:ascii="Arial" w:eastAsia="Times New Roman" w:hAnsi="Arial" w:cs="Arial"/>
                <w:sz w:val="20"/>
                <w:szCs w:val="20"/>
                <w:vertAlign w:val="superscript"/>
                <w:lang w:eastAsia="en-AU"/>
              </w:rPr>
              <w:t>(</w:t>
            </w:r>
            <w:hyperlink r:id="rId17"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41FCE">
                <w:rPr>
                  <w:rFonts w:ascii="Arial" w:eastAsia="Times New Roman" w:hAnsi="Arial" w:cs="Arial"/>
                  <w:color w:val="0000FF"/>
                  <w:sz w:val="20"/>
                  <w:szCs w:val="20"/>
                  <w:vertAlign w:val="superscript"/>
                  <w:lang w:eastAsia="en-AU"/>
                </w:rPr>
                <w:t>57</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xml:space="preserve"> are provided within walking distance of all new residential lots as follows: </w:t>
            </w:r>
          </w:p>
          <w:p w:rsidR="00241FCE" w:rsidRPr="00241FCE" w:rsidRDefault="00241FCE" w:rsidP="00241FCE">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district parks are provided within 15 minutes walking distance time of houses;</w:t>
            </w:r>
          </w:p>
          <w:p w:rsidR="00241FCE" w:rsidRPr="00241FCE" w:rsidRDefault="00241FCE" w:rsidP="00241FCE">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local and neighbourhood parks are provided within 5 minutes walking distance time.</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E29</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PO30</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Park</w:t>
            </w:r>
            <w:r w:rsidRPr="00241FCE">
              <w:rPr>
                <w:rFonts w:ascii="Arial" w:eastAsia="Times New Roman" w:hAnsi="Arial" w:cs="Arial"/>
                <w:sz w:val="20"/>
                <w:szCs w:val="20"/>
                <w:vertAlign w:val="superscript"/>
                <w:lang w:eastAsia="en-AU"/>
              </w:rPr>
              <w:t>(</w:t>
            </w:r>
            <w:hyperlink r:id="rId18"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41FCE">
                <w:rPr>
                  <w:rFonts w:ascii="Arial" w:eastAsia="Times New Roman" w:hAnsi="Arial" w:cs="Arial"/>
                  <w:color w:val="0000FF"/>
                  <w:sz w:val="20"/>
                  <w:szCs w:val="20"/>
                  <w:vertAlign w:val="superscript"/>
                  <w:lang w:eastAsia="en-AU"/>
                </w:rPr>
                <w:t>57</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xml:space="preserve"> is of a size and design standard to meet the needs of the expected users.  Parks</w:t>
            </w:r>
            <w:r w:rsidRPr="00241FCE">
              <w:rPr>
                <w:rFonts w:ascii="Arial" w:eastAsia="Times New Roman" w:hAnsi="Arial" w:cs="Arial"/>
                <w:sz w:val="20"/>
                <w:szCs w:val="20"/>
                <w:vertAlign w:val="superscript"/>
                <w:lang w:eastAsia="en-AU"/>
              </w:rPr>
              <w:t>(</w:t>
            </w:r>
            <w:hyperlink r:id="rId19"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41FCE">
                <w:rPr>
                  <w:rFonts w:ascii="Arial" w:eastAsia="Times New Roman" w:hAnsi="Arial" w:cs="Arial"/>
                  <w:color w:val="0000FF"/>
                  <w:sz w:val="20"/>
                  <w:szCs w:val="20"/>
                  <w:vertAlign w:val="superscript"/>
                  <w:lang w:eastAsia="en-AU"/>
                </w:rPr>
                <w:t>57</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xml:space="preserve"> are provided as per the following table and seek to: </w:t>
            </w:r>
          </w:p>
          <w:p w:rsidR="00241FCE" w:rsidRPr="00241FCE" w:rsidRDefault="00241FCE" w:rsidP="00241FCE">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retain stands of trees in Parks</w:t>
            </w:r>
            <w:r w:rsidRPr="00241FCE">
              <w:rPr>
                <w:rFonts w:ascii="Arial" w:eastAsia="Times New Roman" w:hAnsi="Arial" w:cs="Arial"/>
                <w:sz w:val="20"/>
                <w:szCs w:val="20"/>
                <w:vertAlign w:val="superscript"/>
                <w:lang w:eastAsia="en-AU"/>
              </w:rPr>
              <w:t>(</w:t>
            </w:r>
            <w:hyperlink r:id="rId20"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41FCE">
                <w:rPr>
                  <w:rFonts w:ascii="Arial" w:eastAsia="Times New Roman" w:hAnsi="Arial" w:cs="Arial"/>
                  <w:color w:val="0000FF"/>
                  <w:sz w:val="20"/>
                  <w:szCs w:val="20"/>
                  <w:vertAlign w:val="superscript"/>
                  <w:lang w:eastAsia="en-AU"/>
                </w:rPr>
                <w:t>57</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xml:space="preserve"> – for environmental ‘stepping stones’ and for urban relief; </w:t>
            </w:r>
          </w:p>
          <w:p w:rsidR="00241FCE" w:rsidRPr="00241FCE" w:rsidRDefault="00241FCE" w:rsidP="00241FCE">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locate on hilltops, gullies, river banks and between neighbourhoods.</w:t>
            </w:r>
          </w:p>
          <w:tbl>
            <w:tblPr>
              <w:tblW w:w="5567" w:type="dxa"/>
              <w:tblCellSpacing w:w="15" w:type="dxa"/>
              <w:tblInd w:w="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597"/>
              <w:gridCol w:w="1419"/>
              <w:gridCol w:w="1276"/>
              <w:gridCol w:w="1275"/>
            </w:tblGrid>
            <w:tr w:rsidR="00241FCE" w:rsidRPr="00D01139" w:rsidTr="00D01139">
              <w:trPr>
                <w:tblCellSpacing w:w="15" w:type="dxa"/>
              </w:trPr>
              <w:tc>
                <w:tcPr>
                  <w:tcW w:w="1552" w:type="dxa"/>
                  <w:tcBorders>
                    <w:top w:val="outset" w:sz="6" w:space="0" w:color="auto"/>
                    <w:left w:val="outset" w:sz="6" w:space="0" w:color="auto"/>
                    <w:bottom w:val="outset" w:sz="6" w:space="0" w:color="auto"/>
                    <w:right w:val="outset" w:sz="6" w:space="0" w:color="auto"/>
                  </w:tcBorders>
                  <w:shd w:val="clear" w:color="auto" w:fill="CCCCCC"/>
                  <w:hideMark/>
                </w:tcPr>
                <w:p w:rsidR="00241FCE" w:rsidRPr="00D01139" w:rsidRDefault="00241FCE" w:rsidP="00241FCE">
                  <w:pPr>
                    <w:spacing w:before="100" w:beforeAutospacing="1" w:after="100" w:afterAutospacing="1" w:line="240" w:lineRule="auto"/>
                    <w:ind w:left="150" w:right="150"/>
                    <w:rPr>
                      <w:rFonts w:ascii="Arial" w:eastAsia="Times New Roman" w:hAnsi="Arial" w:cs="Arial"/>
                      <w:sz w:val="18"/>
                      <w:szCs w:val="18"/>
                      <w:lang w:eastAsia="en-AU"/>
                    </w:rPr>
                  </w:pPr>
                  <w:r w:rsidRPr="00D01139">
                    <w:rPr>
                      <w:rFonts w:ascii="Arial" w:eastAsia="Times New Roman" w:hAnsi="Arial" w:cs="Arial"/>
                      <w:sz w:val="18"/>
                      <w:szCs w:val="18"/>
                      <w:lang w:eastAsia="en-AU"/>
                    </w:rPr>
                    <w:t>Open space type</w:t>
                  </w:r>
                </w:p>
              </w:tc>
              <w:tc>
                <w:tcPr>
                  <w:tcW w:w="1389" w:type="dxa"/>
                  <w:tcBorders>
                    <w:top w:val="outset" w:sz="6" w:space="0" w:color="auto"/>
                    <w:left w:val="outset" w:sz="6" w:space="0" w:color="auto"/>
                    <w:bottom w:val="outset" w:sz="6" w:space="0" w:color="auto"/>
                    <w:right w:val="outset" w:sz="6" w:space="0" w:color="auto"/>
                  </w:tcBorders>
                  <w:shd w:val="clear" w:color="auto" w:fill="CCCCCC"/>
                  <w:hideMark/>
                </w:tcPr>
                <w:p w:rsidR="00241FCE" w:rsidRPr="00D01139" w:rsidRDefault="00241FCE" w:rsidP="00241FCE">
                  <w:pPr>
                    <w:spacing w:before="100" w:beforeAutospacing="1" w:after="100" w:afterAutospacing="1" w:line="240" w:lineRule="auto"/>
                    <w:ind w:left="150" w:right="150"/>
                    <w:rPr>
                      <w:rFonts w:ascii="Arial" w:eastAsia="Times New Roman" w:hAnsi="Arial" w:cs="Arial"/>
                      <w:sz w:val="18"/>
                      <w:szCs w:val="18"/>
                      <w:lang w:eastAsia="en-AU"/>
                    </w:rPr>
                  </w:pPr>
                  <w:r w:rsidRPr="00D01139">
                    <w:rPr>
                      <w:rFonts w:ascii="Arial" w:eastAsia="Times New Roman" w:hAnsi="Arial" w:cs="Arial"/>
                      <w:sz w:val="18"/>
                      <w:szCs w:val="18"/>
                      <w:lang w:eastAsia="en-AU"/>
                    </w:rPr>
                    <w:t>Minimum area</w:t>
                  </w:r>
                </w:p>
              </w:tc>
              <w:tc>
                <w:tcPr>
                  <w:tcW w:w="1246" w:type="dxa"/>
                  <w:tcBorders>
                    <w:top w:val="outset" w:sz="6" w:space="0" w:color="auto"/>
                    <w:left w:val="outset" w:sz="6" w:space="0" w:color="auto"/>
                    <w:bottom w:val="outset" w:sz="6" w:space="0" w:color="auto"/>
                    <w:right w:val="outset" w:sz="6" w:space="0" w:color="auto"/>
                  </w:tcBorders>
                  <w:shd w:val="clear" w:color="auto" w:fill="CCCCCC"/>
                  <w:hideMark/>
                </w:tcPr>
                <w:p w:rsidR="00241FCE" w:rsidRPr="00D01139" w:rsidRDefault="00241FCE" w:rsidP="00241FCE">
                  <w:pPr>
                    <w:spacing w:before="100" w:beforeAutospacing="1" w:after="100" w:afterAutospacing="1" w:line="240" w:lineRule="auto"/>
                    <w:ind w:left="150" w:right="150"/>
                    <w:rPr>
                      <w:rFonts w:ascii="Arial" w:eastAsia="Times New Roman" w:hAnsi="Arial" w:cs="Arial"/>
                      <w:sz w:val="18"/>
                      <w:szCs w:val="18"/>
                      <w:lang w:eastAsia="en-AU"/>
                    </w:rPr>
                  </w:pPr>
                  <w:r w:rsidRPr="00D01139">
                    <w:rPr>
                      <w:rFonts w:ascii="Arial" w:eastAsia="Times New Roman" w:hAnsi="Arial" w:cs="Arial"/>
                      <w:sz w:val="18"/>
                      <w:szCs w:val="18"/>
                      <w:lang w:eastAsia="en-AU"/>
                    </w:rPr>
                    <w:t>Walking catchment</w:t>
                  </w:r>
                </w:p>
              </w:tc>
              <w:tc>
                <w:tcPr>
                  <w:tcW w:w="1230" w:type="dxa"/>
                  <w:tcBorders>
                    <w:top w:val="outset" w:sz="6" w:space="0" w:color="auto"/>
                    <w:left w:val="outset" w:sz="6" w:space="0" w:color="auto"/>
                    <w:bottom w:val="outset" w:sz="6" w:space="0" w:color="auto"/>
                    <w:right w:val="outset" w:sz="6" w:space="0" w:color="auto"/>
                  </w:tcBorders>
                  <w:shd w:val="clear" w:color="auto" w:fill="CCCCCC"/>
                  <w:hideMark/>
                </w:tcPr>
                <w:p w:rsidR="00241FCE" w:rsidRPr="00D01139" w:rsidRDefault="00241FCE" w:rsidP="00241FCE">
                  <w:pPr>
                    <w:spacing w:before="100" w:beforeAutospacing="1" w:after="100" w:afterAutospacing="1" w:line="240" w:lineRule="auto"/>
                    <w:ind w:left="150" w:right="150"/>
                    <w:rPr>
                      <w:rFonts w:ascii="Arial" w:eastAsia="Times New Roman" w:hAnsi="Arial" w:cs="Arial"/>
                      <w:sz w:val="18"/>
                      <w:szCs w:val="18"/>
                      <w:lang w:eastAsia="en-AU"/>
                    </w:rPr>
                  </w:pPr>
                  <w:r w:rsidRPr="00D01139">
                    <w:rPr>
                      <w:rFonts w:ascii="Arial" w:eastAsia="Times New Roman" w:hAnsi="Arial" w:cs="Arial"/>
                      <w:sz w:val="18"/>
                      <w:szCs w:val="18"/>
                      <w:lang w:eastAsia="en-AU"/>
                    </w:rPr>
                    <w:t>Rate</w:t>
                  </w:r>
                </w:p>
              </w:tc>
            </w:tr>
            <w:tr w:rsidR="00241FCE" w:rsidRPr="00D01139" w:rsidTr="00D01139">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rsidR="00241FCE" w:rsidRPr="00D01139" w:rsidRDefault="00241FCE" w:rsidP="00241FCE">
                  <w:pPr>
                    <w:spacing w:before="100" w:beforeAutospacing="1" w:after="100" w:afterAutospacing="1" w:line="240" w:lineRule="auto"/>
                    <w:ind w:left="150" w:right="150"/>
                    <w:rPr>
                      <w:rFonts w:ascii="Arial" w:eastAsia="Times New Roman" w:hAnsi="Arial" w:cs="Arial"/>
                      <w:sz w:val="18"/>
                      <w:szCs w:val="18"/>
                      <w:lang w:eastAsia="en-AU"/>
                    </w:rPr>
                  </w:pPr>
                  <w:r w:rsidRPr="00D01139">
                    <w:rPr>
                      <w:rFonts w:ascii="Arial" w:eastAsia="Times New Roman" w:hAnsi="Arial" w:cs="Arial"/>
                      <w:sz w:val="18"/>
                      <w:szCs w:val="18"/>
                      <w:lang w:eastAsia="en-AU"/>
                    </w:rPr>
                    <w:t>Small local park</w:t>
                  </w:r>
                  <w:r w:rsidRPr="00D01139">
                    <w:rPr>
                      <w:rFonts w:ascii="Arial" w:eastAsia="Times New Roman" w:hAnsi="Arial" w:cs="Arial"/>
                      <w:sz w:val="18"/>
                      <w:szCs w:val="18"/>
                      <w:vertAlign w:val="superscript"/>
                      <w:lang w:eastAsia="en-AU"/>
                    </w:rPr>
                    <w:t>(</w:t>
                  </w:r>
                  <w:hyperlink r:id="rId21"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01139">
                      <w:rPr>
                        <w:rFonts w:ascii="Arial" w:eastAsia="Times New Roman" w:hAnsi="Arial" w:cs="Arial"/>
                        <w:color w:val="0000FF"/>
                        <w:sz w:val="18"/>
                        <w:szCs w:val="18"/>
                        <w:vertAlign w:val="superscript"/>
                        <w:lang w:eastAsia="en-AU"/>
                      </w:rPr>
                      <w:t>57</w:t>
                    </w:r>
                  </w:hyperlink>
                  <w:r w:rsidRPr="00D01139">
                    <w:rPr>
                      <w:rFonts w:ascii="Arial" w:eastAsia="Times New Roman" w:hAnsi="Arial" w:cs="Arial"/>
                      <w:sz w:val="18"/>
                      <w:szCs w:val="18"/>
                      <w:vertAlign w:val="superscript"/>
                      <w:lang w:eastAsia="en-AU"/>
                    </w:rPr>
                    <w:t>)</w:t>
                  </w:r>
                  <w:r w:rsidRPr="00D01139">
                    <w:rPr>
                      <w:rFonts w:ascii="Arial" w:eastAsia="Times New Roman" w:hAnsi="Arial" w:cs="Arial"/>
                      <w:sz w:val="18"/>
                      <w:szCs w:val="18"/>
                      <w:lang w:eastAsia="en-AU"/>
                    </w:rPr>
                    <w:t xml:space="preserve"> recreation </w:t>
                  </w:r>
                </w:p>
              </w:tc>
              <w:tc>
                <w:tcPr>
                  <w:tcW w:w="1389" w:type="dxa"/>
                  <w:tcBorders>
                    <w:top w:val="outset" w:sz="6" w:space="0" w:color="auto"/>
                    <w:left w:val="outset" w:sz="6" w:space="0" w:color="auto"/>
                    <w:bottom w:val="outset" w:sz="6" w:space="0" w:color="auto"/>
                    <w:right w:val="outset" w:sz="6" w:space="0" w:color="auto"/>
                  </w:tcBorders>
                  <w:hideMark/>
                </w:tcPr>
                <w:p w:rsidR="00241FCE" w:rsidRPr="00D01139" w:rsidRDefault="00241FCE" w:rsidP="00241FCE">
                  <w:pPr>
                    <w:spacing w:before="100" w:beforeAutospacing="1" w:after="100" w:afterAutospacing="1" w:line="240" w:lineRule="auto"/>
                    <w:ind w:left="150" w:right="150"/>
                    <w:rPr>
                      <w:rFonts w:ascii="Arial" w:eastAsia="Times New Roman" w:hAnsi="Arial" w:cs="Arial"/>
                      <w:sz w:val="18"/>
                      <w:szCs w:val="18"/>
                      <w:lang w:eastAsia="en-AU"/>
                    </w:rPr>
                  </w:pPr>
                  <w:r w:rsidRPr="00D01139">
                    <w:rPr>
                      <w:rFonts w:ascii="Arial" w:eastAsia="Times New Roman" w:hAnsi="Arial" w:cs="Arial"/>
                      <w:sz w:val="18"/>
                      <w:szCs w:val="18"/>
                      <w:lang w:eastAsia="en-AU"/>
                    </w:rPr>
                    <w:t>0.3 ha - 0.5 ha</w:t>
                  </w:r>
                </w:p>
              </w:tc>
              <w:tc>
                <w:tcPr>
                  <w:tcW w:w="1246" w:type="dxa"/>
                  <w:tcBorders>
                    <w:top w:val="outset" w:sz="6" w:space="0" w:color="auto"/>
                    <w:left w:val="outset" w:sz="6" w:space="0" w:color="auto"/>
                    <w:bottom w:val="outset" w:sz="6" w:space="0" w:color="auto"/>
                    <w:right w:val="outset" w:sz="6" w:space="0" w:color="auto"/>
                  </w:tcBorders>
                  <w:hideMark/>
                </w:tcPr>
                <w:p w:rsidR="00241FCE" w:rsidRPr="00D01139" w:rsidRDefault="00241FCE" w:rsidP="00241FCE">
                  <w:pPr>
                    <w:spacing w:before="100" w:beforeAutospacing="1" w:after="100" w:afterAutospacing="1" w:line="240" w:lineRule="auto"/>
                    <w:ind w:left="150" w:right="150"/>
                    <w:rPr>
                      <w:rFonts w:ascii="Arial" w:eastAsia="Times New Roman" w:hAnsi="Arial" w:cs="Arial"/>
                      <w:sz w:val="18"/>
                      <w:szCs w:val="18"/>
                      <w:lang w:eastAsia="en-AU"/>
                    </w:rPr>
                  </w:pPr>
                  <w:r w:rsidRPr="00D01139">
                    <w:rPr>
                      <w:rFonts w:ascii="Arial" w:eastAsia="Times New Roman" w:hAnsi="Arial" w:cs="Arial"/>
                      <w:sz w:val="18"/>
                      <w:szCs w:val="18"/>
                      <w:lang w:eastAsia="en-AU"/>
                    </w:rPr>
                    <w:t>150-300m</w:t>
                  </w:r>
                </w:p>
              </w:tc>
              <w:tc>
                <w:tcPr>
                  <w:tcW w:w="1230" w:type="dxa"/>
                  <w:vMerge w:val="restart"/>
                  <w:tcBorders>
                    <w:top w:val="outset" w:sz="6" w:space="0" w:color="auto"/>
                    <w:left w:val="outset" w:sz="6" w:space="0" w:color="auto"/>
                    <w:bottom w:val="outset" w:sz="6" w:space="0" w:color="auto"/>
                    <w:right w:val="outset" w:sz="6" w:space="0" w:color="auto"/>
                  </w:tcBorders>
                  <w:hideMark/>
                </w:tcPr>
                <w:p w:rsidR="00241FCE" w:rsidRPr="00D01139" w:rsidRDefault="00241FCE" w:rsidP="00241FCE">
                  <w:pPr>
                    <w:spacing w:before="100" w:beforeAutospacing="1" w:after="100" w:afterAutospacing="1" w:line="240" w:lineRule="auto"/>
                    <w:ind w:left="150" w:right="150"/>
                    <w:rPr>
                      <w:rFonts w:ascii="Arial" w:eastAsia="Times New Roman" w:hAnsi="Arial" w:cs="Arial"/>
                      <w:sz w:val="18"/>
                      <w:szCs w:val="18"/>
                      <w:lang w:eastAsia="en-AU"/>
                    </w:rPr>
                  </w:pPr>
                  <w:r w:rsidRPr="00D01139">
                    <w:rPr>
                      <w:rFonts w:ascii="Arial" w:eastAsia="Times New Roman" w:hAnsi="Arial" w:cs="Arial"/>
                      <w:sz w:val="18"/>
                      <w:szCs w:val="18"/>
                      <w:lang w:eastAsia="en-AU"/>
                    </w:rPr>
                    <w:t>0.5ha/1000 persons</w:t>
                  </w:r>
                </w:p>
              </w:tc>
            </w:tr>
            <w:tr w:rsidR="00241FCE" w:rsidRPr="00D01139" w:rsidTr="00D01139">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rsidR="00241FCE" w:rsidRPr="00D01139" w:rsidRDefault="00241FCE" w:rsidP="00241FCE">
                  <w:pPr>
                    <w:spacing w:before="100" w:beforeAutospacing="1" w:after="100" w:afterAutospacing="1" w:line="240" w:lineRule="auto"/>
                    <w:ind w:left="150" w:right="150"/>
                    <w:rPr>
                      <w:rFonts w:ascii="Arial" w:eastAsia="Times New Roman" w:hAnsi="Arial" w:cs="Arial"/>
                      <w:sz w:val="18"/>
                      <w:szCs w:val="18"/>
                      <w:lang w:eastAsia="en-AU"/>
                    </w:rPr>
                  </w:pPr>
                  <w:r w:rsidRPr="00D01139">
                    <w:rPr>
                      <w:rFonts w:ascii="Arial" w:eastAsia="Times New Roman" w:hAnsi="Arial" w:cs="Arial"/>
                      <w:sz w:val="18"/>
                      <w:szCs w:val="18"/>
                      <w:lang w:eastAsia="en-AU"/>
                    </w:rPr>
                    <w:t>Local park</w:t>
                  </w:r>
                  <w:r w:rsidRPr="00D01139">
                    <w:rPr>
                      <w:rFonts w:ascii="Arial" w:eastAsia="Times New Roman" w:hAnsi="Arial" w:cs="Arial"/>
                      <w:sz w:val="18"/>
                      <w:szCs w:val="18"/>
                      <w:vertAlign w:val="superscript"/>
                      <w:lang w:eastAsia="en-AU"/>
                    </w:rPr>
                    <w:t>(</w:t>
                  </w:r>
                  <w:hyperlink r:id="rId22"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01139">
                      <w:rPr>
                        <w:rFonts w:ascii="Arial" w:eastAsia="Times New Roman" w:hAnsi="Arial" w:cs="Arial"/>
                        <w:color w:val="0000FF"/>
                        <w:sz w:val="18"/>
                        <w:szCs w:val="18"/>
                        <w:vertAlign w:val="superscript"/>
                        <w:lang w:eastAsia="en-AU"/>
                      </w:rPr>
                      <w:t>57</w:t>
                    </w:r>
                  </w:hyperlink>
                  <w:r w:rsidRPr="00D01139">
                    <w:rPr>
                      <w:rFonts w:ascii="Arial" w:eastAsia="Times New Roman" w:hAnsi="Arial" w:cs="Arial"/>
                      <w:sz w:val="18"/>
                      <w:szCs w:val="18"/>
                      <w:vertAlign w:val="superscript"/>
                      <w:lang w:eastAsia="en-AU"/>
                    </w:rPr>
                    <w:t>)</w:t>
                  </w:r>
                  <w:r w:rsidRPr="00D01139">
                    <w:rPr>
                      <w:rFonts w:ascii="Arial" w:eastAsia="Times New Roman" w:hAnsi="Arial" w:cs="Arial"/>
                      <w:sz w:val="18"/>
                      <w:szCs w:val="18"/>
                      <w:lang w:eastAsia="en-AU"/>
                    </w:rPr>
                    <w:t xml:space="preserve"> recreation </w:t>
                  </w:r>
                </w:p>
              </w:tc>
              <w:tc>
                <w:tcPr>
                  <w:tcW w:w="1389" w:type="dxa"/>
                  <w:tcBorders>
                    <w:top w:val="outset" w:sz="6" w:space="0" w:color="auto"/>
                    <w:left w:val="outset" w:sz="6" w:space="0" w:color="auto"/>
                    <w:bottom w:val="outset" w:sz="6" w:space="0" w:color="auto"/>
                    <w:right w:val="outset" w:sz="6" w:space="0" w:color="auto"/>
                  </w:tcBorders>
                  <w:hideMark/>
                </w:tcPr>
                <w:p w:rsidR="00241FCE" w:rsidRPr="00D01139" w:rsidRDefault="00241FCE" w:rsidP="00241FCE">
                  <w:pPr>
                    <w:spacing w:before="100" w:beforeAutospacing="1" w:after="100" w:afterAutospacing="1" w:line="240" w:lineRule="auto"/>
                    <w:ind w:left="150" w:right="150"/>
                    <w:rPr>
                      <w:rFonts w:ascii="Arial" w:eastAsia="Times New Roman" w:hAnsi="Arial" w:cs="Arial"/>
                      <w:sz w:val="18"/>
                      <w:szCs w:val="18"/>
                      <w:lang w:eastAsia="en-AU"/>
                    </w:rPr>
                  </w:pPr>
                  <w:r w:rsidRPr="00D01139">
                    <w:rPr>
                      <w:rFonts w:ascii="Arial" w:eastAsia="Times New Roman" w:hAnsi="Arial" w:cs="Arial"/>
                      <w:sz w:val="18"/>
                      <w:szCs w:val="18"/>
                      <w:lang w:eastAsia="en-AU"/>
                    </w:rPr>
                    <w:t>0.5 ha - 1ha</w:t>
                  </w:r>
                </w:p>
              </w:tc>
              <w:tc>
                <w:tcPr>
                  <w:tcW w:w="1246" w:type="dxa"/>
                  <w:tcBorders>
                    <w:top w:val="outset" w:sz="6" w:space="0" w:color="auto"/>
                    <w:left w:val="outset" w:sz="6" w:space="0" w:color="auto"/>
                    <w:bottom w:val="outset" w:sz="6" w:space="0" w:color="auto"/>
                    <w:right w:val="outset" w:sz="6" w:space="0" w:color="auto"/>
                  </w:tcBorders>
                  <w:hideMark/>
                </w:tcPr>
                <w:p w:rsidR="00241FCE" w:rsidRPr="00D01139" w:rsidRDefault="00241FCE" w:rsidP="00241FCE">
                  <w:pPr>
                    <w:spacing w:before="100" w:beforeAutospacing="1" w:after="100" w:afterAutospacing="1" w:line="240" w:lineRule="auto"/>
                    <w:ind w:left="150" w:right="150"/>
                    <w:rPr>
                      <w:rFonts w:ascii="Arial" w:eastAsia="Times New Roman" w:hAnsi="Arial" w:cs="Arial"/>
                      <w:sz w:val="18"/>
                      <w:szCs w:val="18"/>
                      <w:lang w:eastAsia="en-AU"/>
                    </w:rPr>
                  </w:pPr>
                  <w:r w:rsidRPr="00D01139">
                    <w:rPr>
                      <w:rFonts w:ascii="Arial" w:eastAsia="Times New Roman" w:hAnsi="Arial" w:cs="Arial"/>
                      <w:sz w:val="18"/>
                      <w:szCs w:val="18"/>
                      <w:lang w:eastAsia="en-AU"/>
                    </w:rPr>
                    <w:t>400m</w:t>
                  </w:r>
                </w:p>
              </w:tc>
              <w:tc>
                <w:tcPr>
                  <w:tcW w:w="1230" w:type="dxa"/>
                  <w:vMerge/>
                  <w:tcBorders>
                    <w:top w:val="outset" w:sz="6" w:space="0" w:color="auto"/>
                    <w:left w:val="outset" w:sz="6" w:space="0" w:color="auto"/>
                    <w:bottom w:val="outset" w:sz="6" w:space="0" w:color="auto"/>
                    <w:right w:val="outset" w:sz="6" w:space="0" w:color="auto"/>
                  </w:tcBorders>
                  <w:vAlign w:val="center"/>
                  <w:hideMark/>
                </w:tcPr>
                <w:p w:rsidR="00241FCE" w:rsidRPr="00D01139" w:rsidRDefault="00241FCE" w:rsidP="00241FCE">
                  <w:pPr>
                    <w:spacing w:before="100" w:beforeAutospacing="1" w:after="100" w:afterAutospacing="1" w:line="240" w:lineRule="auto"/>
                    <w:rPr>
                      <w:rFonts w:ascii="Arial" w:eastAsia="Times New Roman" w:hAnsi="Arial" w:cs="Arial"/>
                      <w:sz w:val="18"/>
                      <w:szCs w:val="18"/>
                      <w:lang w:eastAsia="en-AU"/>
                    </w:rPr>
                  </w:pPr>
                </w:p>
              </w:tc>
            </w:tr>
            <w:tr w:rsidR="00241FCE" w:rsidRPr="00D01139" w:rsidTr="00D01139">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rsidR="00241FCE" w:rsidRPr="00D01139" w:rsidRDefault="00241FCE" w:rsidP="00241FCE">
                  <w:pPr>
                    <w:spacing w:before="100" w:beforeAutospacing="1" w:after="100" w:afterAutospacing="1" w:line="240" w:lineRule="auto"/>
                    <w:ind w:left="150" w:right="150"/>
                    <w:rPr>
                      <w:rFonts w:ascii="Arial" w:eastAsia="Times New Roman" w:hAnsi="Arial" w:cs="Arial"/>
                      <w:sz w:val="18"/>
                      <w:szCs w:val="18"/>
                      <w:lang w:eastAsia="en-AU"/>
                    </w:rPr>
                  </w:pPr>
                  <w:r w:rsidRPr="00D01139">
                    <w:rPr>
                      <w:rFonts w:ascii="Arial" w:eastAsia="Times New Roman" w:hAnsi="Arial" w:cs="Arial"/>
                      <w:sz w:val="18"/>
                      <w:szCs w:val="18"/>
                      <w:lang w:eastAsia="en-AU"/>
                    </w:rPr>
                    <w:t>District park</w:t>
                  </w:r>
                  <w:r w:rsidRPr="00D01139">
                    <w:rPr>
                      <w:rFonts w:ascii="Arial" w:eastAsia="Times New Roman" w:hAnsi="Arial" w:cs="Arial"/>
                      <w:sz w:val="18"/>
                      <w:szCs w:val="18"/>
                      <w:vertAlign w:val="superscript"/>
                      <w:lang w:eastAsia="en-AU"/>
                    </w:rPr>
                    <w:t>(</w:t>
                  </w:r>
                  <w:hyperlink r:id="rId23"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01139">
                      <w:rPr>
                        <w:rFonts w:ascii="Arial" w:eastAsia="Times New Roman" w:hAnsi="Arial" w:cs="Arial"/>
                        <w:color w:val="0000FF"/>
                        <w:sz w:val="18"/>
                        <w:szCs w:val="18"/>
                        <w:vertAlign w:val="superscript"/>
                        <w:lang w:eastAsia="en-AU"/>
                      </w:rPr>
                      <w:t>57</w:t>
                    </w:r>
                  </w:hyperlink>
                  <w:r w:rsidRPr="00D01139">
                    <w:rPr>
                      <w:rFonts w:ascii="Arial" w:eastAsia="Times New Roman" w:hAnsi="Arial" w:cs="Arial"/>
                      <w:sz w:val="18"/>
                      <w:szCs w:val="18"/>
                      <w:vertAlign w:val="superscript"/>
                      <w:lang w:eastAsia="en-AU"/>
                    </w:rPr>
                    <w:t>)</w:t>
                  </w:r>
                  <w:r w:rsidRPr="00D01139">
                    <w:rPr>
                      <w:rFonts w:ascii="Arial" w:eastAsia="Times New Roman" w:hAnsi="Arial" w:cs="Arial"/>
                      <w:sz w:val="18"/>
                      <w:szCs w:val="18"/>
                      <w:lang w:eastAsia="en-AU"/>
                    </w:rPr>
                    <w:t xml:space="preserve"> recreation </w:t>
                  </w:r>
                </w:p>
              </w:tc>
              <w:tc>
                <w:tcPr>
                  <w:tcW w:w="1389" w:type="dxa"/>
                  <w:tcBorders>
                    <w:top w:val="outset" w:sz="6" w:space="0" w:color="auto"/>
                    <w:left w:val="outset" w:sz="6" w:space="0" w:color="auto"/>
                    <w:bottom w:val="outset" w:sz="6" w:space="0" w:color="auto"/>
                    <w:right w:val="outset" w:sz="6" w:space="0" w:color="auto"/>
                  </w:tcBorders>
                  <w:hideMark/>
                </w:tcPr>
                <w:p w:rsidR="00241FCE" w:rsidRPr="00D01139" w:rsidRDefault="00241FCE" w:rsidP="00241FCE">
                  <w:pPr>
                    <w:spacing w:before="100" w:beforeAutospacing="1" w:after="100" w:afterAutospacing="1" w:line="240" w:lineRule="auto"/>
                    <w:ind w:left="150" w:right="150"/>
                    <w:rPr>
                      <w:rFonts w:ascii="Arial" w:eastAsia="Times New Roman" w:hAnsi="Arial" w:cs="Arial"/>
                      <w:sz w:val="18"/>
                      <w:szCs w:val="18"/>
                      <w:lang w:eastAsia="en-AU"/>
                    </w:rPr>
                  </w:pPr>
                  <w:r w:rsidRPr="00D01139">
                    <w:rPr>
                      <w:rFonts w:ascii="Arial" w:eastAsia="Times New Roman" w:hAnsi="Arial" w:cs="Arial"/>
                      <w:sz w:val="18"/>
                      <w:szCs w:val="18"/>
                      <w:lang w:eastAsia="en-AU"/>
                    </w:rPr>
                    <w:t>4 ha</w:t>
                  </w:r>
                </w:p>
              </w:tc>
              <w:tc>
                <w:tcPr>
                  <w:tcW w:w="1246" w:type="dxa"/>
                  <w:tcBorders>
                    <w:top w:val="outset" w:sz="6" w:space="0" w:color="auto"/>
                    <w:left w:val="outset" w:sz="6" w:space="0" w:color="auto"/>
                    <w:bottom w:val="outset" w:sz="6" w:space="0" w:color="auto"/>
                    <w:right w:val="outset" w:sz="6" w:space="0" w:color="auto"/>
                  </w:tcBorders>
                  <w:hideMark/>
                </w:tcPr>
                <w:p w:rsidR="00241FCE" w:rsidRPr="00D01139" w:rsidRDefault="00241FCE" w:rsidP="00241FCE">
                  <w:pPr>
                    <w:spacing w:before="100" w:beforeAutospacing="1" w:after="100" w:afterAutospacing="1" w:line="240" w:lineRule="auto"/>
                    <w:ind w:left="150" w:right="150"/>
                    <w:rPr>
                      <w:rFonts w:ascii="Arial" w:eastAsia="Times New Roman" w:hAnsi="Arial" w:cs="Arial"/>
                      <w:sz w:val="18"/>
                      <w:szCs w:val="18"/>
                      <w:lang w:eastAsia="en-AU"/>
                    </w:rPr>
                  </w:pPr>
                  <w:r w:rsidRPr="00D01139">
                    <w:rPr>
                      <w:rFonts w:ascii="Arial" w:eastAsia="Times New Roman" w:hAnsi="Arial" w:cs="Arial"/>
                      <w:sz w:val="18"/>
                      <w:szCs w:val="18"/>
                      <w:lang w:eastAsia="en-AU"/>
                    </w:rPr>
                    <w:t>1.2km</w:t>
                  </w:r>
                </w:p>
              </w:tc>
              <w:tc>
                <w:tcPr>
                  <w:tcW w:w="1230" w:type="dxa"/>
                  <w:tcBorders>
                    <w:top w:val="outset" w:sz="6" w:space="0" w:color="auto"/>
                    <w:left w:val="outset" w:sz="6" w:space="0" w:color="auto"/>
                    <w:bottom w:val="outset" w:sz="6" w:space="0" w:color="auto"/>
                    <w:right w:val="outset" w:sz="6" w:space="0" w:color="auto"/>
                  </w:tcBorders>
                  <w:hideMark/>
                </w:tcPr>
                <w:p w:rsidR="00241FCE" w:rsidRPr="00D01139" w:rsidRDefault="00241FCE" w:rsidP="00241FCE">
                  <w:pPr>
                    <w:spacing w:before="100" w:beforeAutospacing="1" w:after="100" w:afterAutospacing="1" w:line="240" w:lineRule="auto"/>
                    <w:ind w:left="150" w:right="150"/>
                    <w:rPr>
                      <w:rFonts w:ascii="Arial" w:eastAsia="Times New Roman" w:hAnsi="Arial" w:cs="Arial"/>
                      <w:sz w:val="18"/>
                      <w:szCs w:val="18"/>
                      <w:lang w:eastAsia="en-AU"/>
                    </w:rPr>
                  </w:pPr>
                  <w:r w:rsidRPr="00D01139">
                    <w:rPr>
                      <w:rFonts w:ascii="Arial" w:eastAsia="Times New Roman" w:hAnsi="Arial" w:cs="Arial"/>
                      <w:sz w:val="18"/>
                      <w:szCs w:val="18"/>
                      <w:lang w:eastAsia="en-AU"/>
                    </w:rPr>
                    <w:t>0.5 ha/1000 persons</w:t>
                  </w:r>
                </w:p>
              </w:tc>
            </w:tr>
            <w:tr w:rsidR="00241FCE" w:rsidRPr="00D01139" w:rsidTr="00D01139">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rsidR="00241FCE" w:rsidRPr="00D01139" w:rsidRDefault="00241FCE" w:rsidP="00241FCE">
                  <w:pPr>
                    <w:spacing w:before="100" w:beforeAutospacing="1" w:after="100" w:afterAutospacing="1" w:line="240" w:lineRule="auto"/>
                    <w:ind w:left="150" w:right="150"/>
                    <w:rPr>
                      <w:rFonts w:ascii="Arial" w:eastAsia="Times New Roman" w:hAnsi="Arial" w:cs="Arial"/>
                      <w:sz w:val="18"/>
                      <w:szCs w:val="18"/>
                      <w:lang w:eastAsia="en-AU"/>
                    </w:rPr>
                  </w:pPr>
                  <w:r w:rsidRPr="00D01139">
                    <w:rPr>
                      <w:rFonts w:ascii="Arial" w:eastAsia="Times New Roman" w:hAnsi="Arial" w:cs="Arial"/>
                      <w:sz w:val="18"/>
                      <w:szCs w:val="18"/>
                      <w:lang w:eastAsia="en-AU"/>
                    </w:rPr>
                    <w:t>District Civic park</w:t>
                  </w:r>
                  <w:r w:rsidRPr="00D01139">
                    <w:rPr>
                      <w:rFonts w:ascii="Arial" w:eastAsia="Times New Roman" w:hAnsi="Arial" w:cs="Arial"/>
                      <w:sz w:val="18"/>
                      <w:szCs w:val="18"/>
                      <w:vertAlign w:val="superscript"/>
                      <w:lang w:eastAsia="en-AU"/>
                    </w:rPr>
                    <w:t>(</w:t>
                  </w:r>
                  <w:hyperlink r:id="rId24"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01139">
                      <w:rPr>
                        <w:rFonts w:ascii="Arial" w:eastAsia="Times New Roman" w:hAnsi="Arial" w:cs="Arial"/>
                        <w:color w:val="0000FF"/>
                        <w:sz w:val="18"/>
                        <w:szCs w:val="18"/>
                        <w:vertAlign w:val="superscript"/>
                        <w:lang w:eastAsia="en-AU"/>
                      </w:rPr>
                      <w:t>57</w:t>
                    </w:r>
                  </w:hyperlink>
                  <w:r w:rsidRPr="00D01139">
                    <w:rPr>
                      <w:rFonts w:ascii="Arial" w:eastAsia="Times New Roman" w:hAnsi="Arial" w:cs="Arial"/>
                      <w:sz w:val="18"/>
                      <w:szCs w:val="18"/>
                      <w:vertAlign w:val="superscript"/>
                      <w:lang w:eastAsia="en-AU"/>
                    </w:rPr>
                    <w:t>)</w:t>
                  </w:r>
                  <w:r w:rsidRPr="00D01139">
                    <w:rPr>
                      <w:rFonts w:ascii="Arial" w:eastAsia="Times New Roman" w:hAnsi="Arial" w:cs="Arial"/>
                      <w:sz w:val="18"/>
                      <w:szCs w:val="18"/>
                      <w:lang w:eastAsia="en-AU"/>
                    </w:rPr>
                    <w:t xml:space="preserve"> (town centre only) </w:t>
                  </w:r>
                </w:p>
              </w:tc>
              <w:tc>
                <w:tcPr>
                  <w:tcW w:w="1389" w:type="dxa"/>
                  <w:tcBorders>
                    <w:top w:val="outset" w:sz="6" w:space="0" w:color="auto"/>
                    <w:left w:val="outset" w:sz="6" w:space="0" w:color="auto"/>
                    <w:bottom w:val="outset" w:sz="6" w:space="0" w:color="auto"/>
                    <w:right w:val="outset" w:sz="6" w:space="0" w:color="auto"/>
                  </w:tcBorders>
                  <w:hideMark/>
                </w:tcPr>
                <w:p w:rsidR="00241FCE" w:rsidRPr="00D01139" w:rsidRDefault="00241FCE" w:rsidP="00241FCE">
                  <w:pPr>
                    <w:spacing w:before="100" w:beforeAutospacing="1" w:after="100" w:afterAutospacing="1" w:line="240" w:lineRule="auto"/>
                    <w:ind w:left="150" w:right="150"/>
                    <w:rPr>
                      <w:rFonts w:ascii="Arial" w:eastAsia="Times New Roman" w:hAnsi="Arial" w:cs="Arial"/>
                      <w:sz w:val="18"/>
                      <w:szCs w:val="18"/>
                      <w:lang w:eastAsia="en-AU"/>
                    </w:rPr>
                  </w:pPr>
                  <w:r w:rsidRPr="00D01139">
                    <w:rPr>
                      <w:rFonts w:ascii="Arial" w:eastAsia="Times New Roman" w:hAnsi="Arial" w:cs="Arial"/>
                      <w:sz w:val="18"/>
                      <w:szCs w:val="18"/>
                      <w:lang w:eastAsia="en-AU"/>
                    </w:rPr>
                    <w:t>3000m</w:t>
                  </w:r>
                  <w:r w:rsidRPr="00D01139">
                    <w:rPr>
                      <w:rFonts w:ascii="Arial" w:eastAsia="Times New Roman" w:hAnsi="Arial" w:cs="Arial"/>
                      <w:sz w:val="18"/>
                      <w:szCs w:val="18"/>
                      <w:vertAlign w:val="superscript"/>
                      <w:lang w:eastAsia="en-AU"/>
                    </w:rPr>
                    <w:t>2</w:t>
                  </w:r>
                </w:p>
              </w:tc>
              <w:tc>
                <w:tcPr>
                  <w:tcW w:w="1246" w:type="dxa"/>
                  <w:tcBorders>
                    <w:top w:val="outset" w:sz="6" w:space="0" w:color="auto"/>
                    <w:left w:val="outset" w:sz="6" w:space="0" w:color="auto"/>
                    <w:bottom w:val="outset" w:sz="6" w:space="0" w:color="auto"/>
                    <w:right w:val="outset" w:sz="6" w:space="0" w:color="auto"/>
                  </w:tcBorders>
                  <w:hideMark/>
                </w:tcPr>
                <w:p w:rsidR="00241FCE" w:rsidRPr="00D01139" w:rsidRDefault="00241FCE" w:rsidP="00241FCE">
                  <w:pPr>
                    <w:spacing w:before="100" w:beforeAutospacing="1" w:after="100" w:afterAutospacing="1" w:line="240" w:lineRule="auto"/>
                    <w:ind w:left="150" w:right="150"/>
                    <w:rPr>
                      <w:rFonts w:ascii="Arial" w:eastAsia="Times New Roman" w:hAnsi="Arial" w:cs="Arial"/>
                      <w:sz w:val="18"/>
                      <w:szCs w:val="18"/>
                      <w:lang w:eastAsia="en-AU"/>
                    </w:rPr>
                  </w:pPr>
                  <w:r w:rsidRPr="00D01139">
                    <w:rPr>
                      <w:rFonts w:ascii="Arial" w:eastAsia="Times New Roman" w:hAnsi="Arial" w:cs="Arial"/>
                      <w:sz w:val="18"/>
                      <w:szCs w:val="18"/>
                      <w:lang w:eastAsia="en-AU"/>
                    </w:rPr>
                    <w:t>n/a</w:t>
                  </w:r>
                </w:p>
              </w:tc>
              <w:tc>
                <w:tcPr>
                  <w:tcW w:w="1230" w:type="dxa"/>
                  <w:tcBorders>
                    <w:top w:val="outset" w:sz="6" w:space="0" w:color="auto"/>
                    <w:left w:val="outset" w:sz="6" w:space="0" w:color="auto"/>
                    <w:bottom w:val="outset" w:sz="6" w:space="0" w:color="auto"/>
                    <w:right w:val="outset" w:sz="6" w:space="0" w:color="auto"/>
                  </w:tcBorders>
                  <w:hideMark/>
                </w:tcPr>
                <w:p w:rsidR="00241FCE" w:rsidRPr="00D01139" w:rsidRDefault="00241FCE" w:rsidP="00241FCE">
                  <w:pPr>
                    <w:spacing w:before="100" w:beforeAutospacing="1" w:after="100" w:afterAutospacing="1" w:line="240" w:lineRule="auto"/>
                    <w:ind w:left="150" w:right="150"/>
                    <w:rPr>
                      <w:rFonts w:ascii="Arial" w:eastAsia="Times New Roman" w:hAnsi="Arial" w:cs="Arial"/>
                      <w:sz w:val="18"/>
                      <w:szCs w:val="18"/>
                      <w:lang w:eastAsia="en-AU"/>
                    </w:rPr>
                  </w:pPr>
                  <w:r w:rsidRPr="00D01139">
                    <w:rPr>
                      <w:rFonts w:ascii="Arial" w:eastAsia="Times New Roman" w:hAnsi="Arial" w:cs="Arial"/>
                      <w:sz w:val="18"/>
                      <w:szCs w:val="18"/>
                      <w:lang w:eastAsia="en-AU"/>
                    </w:rPr>
                    <w:t>n/a – only 1 needed in the town centre</w:t>
                  </w:r>
                </w:p>
              </w:tc>
            </w:tr>
            <w:tr w:rsidR="00241FCE" w:rsidRPr="00D01139" w:rsidTr="00D01139">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rsidR="00241FCE" w:rsidRPr="00D01139" w:rsidRDefault="00241FCE" w:rsidP="00241FCE">
                  <w:pPr>
                    <w:spacing w:before="100" w:beforeAutospacing="1" w:after="100" w:afterAutospacing="1" w:line="240" w:lineRule="auto"/>
                    <w:ind w:left="150" w:right="150"/>
                    <w:rPr>
                      <w:rFonts w:ascii="Arial" w:eastAsia="Times New Roman" w:hAnsi="Arial" w:cs="Arial"/>
                      <w:sz w:val="18"/>
                      <w:szCs w:val="18"/>
                      <w:lang w:eastAsia="en-AU"/>
                    </w:rPr>
                  </w:pPr>
                  <w:r w:rsidRPr="00D01139">
                    <w:rPr>
                      <w:rFonts w:ascii="Arial" w:eastAsia="Times New Roman" w:hAnsi="Arial" w:cs="Arial"/>
                      <w:sz w:val="18"/>
                      <w:szCs w:val="18"/>
                      <w:lang w:eastAsia="en-AU"/>
                    </w:rPr>
                    <w:lastRenderedPageBreak/>
                    <w:t>Regional/District sports*</w:t>
                  </w:r>
                </w:p>
              </w:tc>
              <w:tc>
                <w:tcPr>
                  <w:tcW w:w="1389" w:type="dxa"/>
                  <w:tcBorders>
                    <w:top w:val="outset" w:sz="6" w:space="0" w:color="auto"/>
                    <w:left w:val="outset" w:sz="6" w:space="0" w:color="auto"/>
                    <w:bottom w:val="outset" w:sz="6" w:space="0" w:color="auto"/>
                    <w:right w:val="outset" w:sz="6" w:space="0" w:color="auto"/>
                  </w:tcBorders>
                  <w:hideMark/>
                </w:tcPr>
                <w:p w:rsidR="00241FCE" w:rsidRPr="00D01139" w:rsidRDefault="00241FCE" w:rsidP="00241FCE">
                  <w:pPr>
                    <w:spacing w:before="100" w:beforeAutospacing="1" w:after="100" w:afterAutospacing="1" w:line="240" w:lineRule="auto"/>
                    <w:ind w:left="150" w:right="150"/>
                    <w:rPr>
                      <w:rFonts w:ascii="Arial" w:eastAsia="Times New Roman" w:hAnsi="Arial" w:cs="Arial"/>
                      <w:sz w:val="18"/>
                      <w:szCs w:val="18"/>
                      <w:lang w:eastAsia="en-AU"/>
                    </w:rPr>
                  </w:pPr>
                  <w:r w:rsidRPr="00D01139">
                    <w:rPr>
                      <w:rFonts w:ascii="Arial" w:eastAsia="Times New Roman" w:hAnsi="Arial" w:cs="Arial"/>
                      <w:sz w:val="18"/>
                      <w:szCs w:val="18"/>
                      <w:lang w:eastAsia="en-AU"/>
                    </w:rPr>
                    <w:t>4 parks add up to 80ha</w:t>
                  </w:r>
                </w:p>
              </w:tc>
              <w:tc>
                <w:tcPr>
                  <w:tcW w:w="1246" w:type="dxa"/>
                  <w:tcBorders>
                    <w:top w:val="outset" w:sz="6" w:space="0" w:color="auto"/>
                    <w:left w:val="outset" w:sz="6" w:space="0" w:color="auto"/>
                    <w:bottom w:val="outset" w:sz="6" w:space="0" w:color="auto"/>
                    <w:right w:val="outset" w:sz="6" w:space="0" w:color="auto"/>
                  </w:tcBorders>
                  <w:hideMark/>
                </w:tcPr>
                <w:p w:rsidR="00241FCE" w:rsidRPr="00D01139" w:rsidRDefault="00241FCE" w:rsidP="00241FCE">
                  <w:pPr>
                    <w:spacing w:before="100" w:beforeAutospacing="1" w:after="100" w:afterAutospacing="1" w:line="240" w:lineRule="auto"/>
                    <w:ind w:left="150" w:right="150"/>
                    <w:rPr>
                      <w:rFonts w:ascii="Arial" w:eastAsia="Times New Roman" w:hAnsi="Arial" w:cs="Arial"/>
                      <w:sz w:val="18"/>
                      <w:szCs w:val="18"/>
                      <w:lang w:eastAsia="en-AU"/>
                    </w:rPr>
                  </w:pPr>
                  <w:r w:rsidRPr="00D01139">
                    <w:rPr>
                      <w:rFonts w:ascii="Arial" w:eastAsia="Times New Roman" w:hAnsi="Arial" w:cs="Arial"/>
                      <w:sz w:val="18"/>
                      <w:szCs w:val="18"/>
                      <w:lang w:eastAsia="en-AU"/>
                    </w:rPr>
                    <w:t>n/a</w:t>
                  </w:r>
                </w:p>
              </w:tc>
              <w:tc>
                <w:tcPr>
                  <w:tcW w:w="1230" w:type="dxa"/>
                  <w:tcBorders>
                    <w:top w:val="outset" w:sz="6" w:space="0" w:color="auto"/>
                    <w:left w:val="outset" w:sz="6" w:space="0" w:color="auto"/>
                    <w:bottom w:val="outset" w:sz="6" w:space="0" w:color="auto"/>
                    <w:right w:val="outset" w:sz="6" w:space="0" w:color="auto"/>
                  </w:tcBorders>
                  <w:hideMark/>
                </w:tcPr>
                <w:p w:rsidR="00241FCE" w:rsidRPr="00D01139" w:rsidRDefault="00241FCE" w:rsidP="00241FCE">
                  <w:pPr>
                    <w:spacing w:before="100" w:beforeAutospacing="1" w:after="100" w:afterAutospacing="1" w:line="240" w:lineRule="auto"/>
                    <w:ind w:left="150" w:right="150"/>
                    <w:rPr>
                      <w:rFonts w:ascii="Arial" w:eastAsia="Times New Roman" w:hAnsi="Arial" w:cs="Arial"/>
                      <w:sz w:val="18"/>
                      <w:szCs w:val="18"/>
                      <w:lang w:eastAsia="en-AU"/>
                    </w:rPr>
                  </w:pPr>
                  <w:r w:rsidRPr="00D01139">
                    <w:rPr>
                      <w:rFonts w:ascii="Arial" w:eastAsia="Times New Roman" w:hAnsi="Arial" w:cs="Arial"/>
                      <w:sz w:val="18"/>
                      <w:szCs w:val="18"/>
                      <w:lang w:eastAsia="en-AU"/>
                    </w:rPr>
                    <w:t>4 parks @ 80ha each</w:t>
                  </w:r>
                </w:p>
              </w:tc>
            </w:tr>
          </w:tbl>
          <w:p w:rsidR="00A6218A" w:rsidRDefault="00A6218A"/>
          <w:tbl>
            <w:tblPr>
              <w:tblW w:w="5617" w:type="dxa"/>
              <w:tblCellSpacing w:w="15" w:type="dxa"/>
              <w:tblInd w:w="8"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241FCE" w:rsidRPr="00241FCE" w:rsidTr="004E68EA">
              <w:trPr>
                <w:tblCellSpacing w:w="15" w:type="dxa"/>
              </w:trPr>
              <w:tc>
                <w:tcPr>
                  <w:tcW w:w="5557"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Regional and district parks have been identified on the Figure 7.2.3.4 - Green network and open space.</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lastRenderedPageBreak/>
              <w:t>E30</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PO31</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The safety and useability of parks is ensured through the careful design of the street network and lot locations which provide high levels of surveillance and access into the park</w:t>
            </w:r>
            <w:r w:rsidRPr="00241FCE">
              <w:rPr>
                <w:rFonts w:ascii="Arial" w:eastAsia="Times New Roman" w:hAnsi="Arial" w:cs="Arial"/>
                <w:sz w:val="20"/>
                <w:szCs w:val="20"/>
                <w:vertAlign w:val="superscript"/>
                <w:lang w:eastAsia="en-AU"/>
              </w:rPr>
              <w:t>(</w:t>
            </w:r>
            <w:hyperlink r:id="rId25"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41FCE">
                <w:rPr>
                  <w:rFonts w:ascii="Arial" w:eastAsia="Times New Roman" w:hAnsi="Arial" w:cs="Arial"/>
                  <w:color w:val="0000FF"/>
                  <w:sz w:val="20"/>
                  <w:szCs w:val="20"/>
                  <w:vertAlign w:val="superscript"/>
                  <w:lang w:eastAsia="en-AU"/>
                </w:rPr>
                <w:t>57</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xml:space="preserve"> or open space area.  The provision of parks will consider the following: </w:t>
            </w:r>
          </w:p>
          <w:p w:rsidR="00241FCE" w:rsidRPr="00241FCE" w:rsidRDefault="00241FCE" w:rsidP="00241FCE">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local and district parks are bordered by streets and not lots wherever possible;</w:t>
            </w:r>
          </w:p>
          <w:p w:rsidR="00241FCE" w:rsidRPr="00241FCE" w:rsidRDefault="00241FCE" w:rsidP="00241FCE">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where lots do addresses local and district parks</w:t>
            </w:r>
            <w:r w:rsidRPr="00241FCE">
              <w:rPr>
                <w:rFonts w:ascii="Arial" w:eastAsia="Times New Roman" w:hAnsi="Arial" w:cs="Arial"/>
                <w:sz w:val="20"/>
                <w:szCs w:val="20"/>
                <w:vertAlign w:val="superscript"/>
                <w:lang w:eastAsia="en-AU"/>
              </w:rPr>
              <w:t>(</w:t>
            </w:r>
            <w:hyperlink r:id="rId26"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41FCE">
                <w:rPr>
                  <w:rFonts w:ascii="Arial" w:eastAsia="Times New Roman" w:hAnsi="Arial" w:cs="Arial"/>
                  <w:color w:val="0000FF"/>
                  <w:sz w:val="20"/>
                  <w:szCs w:val="20"/>
                  <w:vertAlign w:val="superscript"/>
                  <w:lang w:eastAsia="en-AU"/>
                </w:rPr>
                <w:t>57</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fencing is provided along the park</w:t>
            </w:r>
            <w:r w:rsidRPr="00241FCE">
              <w:rPr>
                <w:rFonts w:ascii="Arial" w:eastAsia="Times New Roman" w:hAnsi="Arial" w:cs="Arial"/>
                <w:sz w:val="20"/>
                <w:szCs w:val="20"/>
                <w:vertAlign w:val="superscript"/>
                <w:lang w:eastAsia="en-AU"/>
              </w:rPr>
              <w:t>(</w:t>
            </w:r>
            <w:hyperlink r:id="rId27"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41FCE">
                <w:rPr>
                  <w:rFonts w:ascii="Arial" w:eastAsia="Times New Roman" w:hAnsi="Arial" w:cs="Arial"/>
                  <w:color w:val="0000FF"/>
                  <w:sz w:val="20"/>
                  <w:szCs w:val="20"/>
                  <w:vertAlign w:val="superscript"/>
                  <w:lang w:eastAsia="en-AU"/>
                </w:rPr>
                <w:t>57</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xml:space="preserve"> boundary at a maximum height of 1m prior to the sealing of the plan of subdivision; </w:t>
            </w:r>
          </w:p>
          <w:p w:rsidR="00241FCE" w:rsidRPr="00241FCE" w:rsidRDefault="00241FCE" w:rsidP="00241FCE">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the design of fencing and retaining features allows for safe and direct pedestrian access between the park</w:t>
            </w:r>
            <w:r w:rsidRPr="00241FCE">
              <w:rPr>
                <w:rFonts w:ascii="Arial" w:eastAsia="Times New Roman" w:hAnsi="Arial" w:cs="Arial"/>
                <w:sz w:val="20"/>
                <w:szCs w:val="20"/>
                <w:vertAlign w:val="superscript"/>
                <w:lang w:eastAsia="en-AU"/>
              </w:rPr>
              <w:t>(</w:t>
            </w:r>
            <w:hyperlink r:id="rId28"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41FCE">
                <w:rPr>
                  <w:rFonts w:ascii="Arial" w:eastAsia="Times New Roman" w:hAnsi="Arial" w:cs="Arial"/>
                  <w:color w:val="0000FF"/>
                  <w:sz w:val="20"/>
                  <w:szCs w:val="20"/>
                  <w:vertAlign w:val="superscript"/>
                  <w:lang w:eastAsia="en-AU"/>
                </w:rPr>
                <w:t>57</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xml:space="preserve"> and private allotment through the use of private gates and limited retaining features along park</w:t>
            </w:r>
            <w:r w:rsidRPr="00241FCE">
              <w:rPr>
                <w:rFonts w:ascii="Arial" w:eastAsia="Times New Roman" w:hAnsi="Arial" w:cs="Arial"/>
                <w:sz w:val="20"/>
                <w:szCs w:val="20"/>
                <w:vertAlign w:val="superscript"/>
                <w:lang w:eastAsia="en-AU"/>
              </w:rPr>
              <w:t>(</w:t>
            </w:r>
            <w:hyperlink r:id="rId29"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41FCE">
                <w:rPr>
                  <w:rFonts w:ascii="Arial" w:eastAsia="Times New Roman" w:hAnsi="Arial" w:cs="Arial"/>
                  <w:color w:val="0000FF"/>
                  <w:sz w:val="20"/>
                  <w:szCs w:val="20"/>
                  <w:vertAlign w:val="superscript"/>
                  <w:lang w:eastAsia="en-AU"/>
                </w:rPr>
                <w:t>57</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xml:space="preserve"> boundaries. </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E31</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Boundary realignment</w:t>
            </w:r>
          </w:p>
        </w:tc>
        <w:tc>
          <w:tcPr>
            <w:tcW w:w="599"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PO32</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Boundary alignments ensure that infrastructure and services are wholly contained within the lot they serve.</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PO33</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Boundary realignment does not result in:</w:t>
            </w:r>
          </w:p>
          <w:p w:rsidR="00241FCE" w:rsidRPr="00241FCE" w:rsidRDefault="00241FCE" w:rsidP="00241FCE">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existing land uses on-site becoming non-complying with planning scheme criteria;</w:t>
            </w:r>
          </w:p>
          <w:p w:rsidR="00241FCE" w:rsidRPr="00241FCE" w:rsidRDefault="00241FCE" w:rsidP="00241FCE">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lots being </w:t>
            </w:r>
            <w:proofErr w:type="spellStart"/>
            <w:r w:rsidRPr="00241FCE">
              <w:rPr>
                <w:rFonts w:ascii="Arial" w:eastAsia="Times New Roman" w:hAnsi="Arial" w:cs="Arial"/>
                <w:sz w:val="20"/>
                <w:szCs w:val="20"/>
                <w:lang w:eastAsia="en-AU"/>
              </w:rPr>
              <w:t>unserviced</w:t>
            </w:r>
            <w:proofErr w:type="spellEnd"/>
            <w:r w:rsidRPr="00241FCE">
              <w:rPr>
                <w:rFonts w:ascii="Arial" w:eastAsia="Times New Roman" w:hAnsi="Arial" w:cs="Arial"/>
                <w:sz w:val="20"/>
                <w:szCs w:val="20"/>
                <w:lang w:eastAsia="en-AU"/>
              </w:rPr>
              <w:t xml:space="preserve"> by infrastructure;</w:t>
            </w:r>
          </w:p>
          <w:p w:rsidR="00241FCE" w:rsidRPr="00241FCE" w:rsidRDefault="00241FCE" w:rsidP="00241FCE">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lots not providing for own private servicing</w:t>
            </w:r>
          </w:p>
          <w:p w:rsidR="00241FCE" w:rsidRPr="00241FCE" w:rsidRDefault="00241FCE" w:rsidP="00241FCE">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lastRenderedPageBreak/>
              <w:t xml:space="preserve">adverse impacts on the quality and integrity of the biodiversity and ecological values inherent to a High Value Area identified in Overlay map - Environmental </w:t>
            </w:r>
            <w:proofErr w:type="gramStart"/>
            <w:r w:rsidRPr="00241FCE">
              <w:rPr>
                <w:rFonts w:ascii="Arial" w:eastAsia="Times New Roman" w:hAnsi="Arial" w:cs="Arial"/>
                <w:sz w:val="20"/>
                <w:szCs w:val="20"/>
                <w:lang w:eastAsia="en-AU"/>
              </w:rPr>
              <w:t>areas .</w:t>
            </w:r>
            <w:proofErr w:type="gramEnd"/>
            <w:r w:rsidRPr="00241FCE">
              <w:rPr>
                <w:rFonts w:ascii="Arial" w:eastAsia="Times New Roman" w:hAnsi="Arial" w:cs="Arial"/>
                <w:sz w:val="20"/>
                <w:szCs w:val="20"/>
                <w:lang w:eastAsia="en-AU"/>
              </w:rPr>
              <w:t xml:space="preserve"> </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lastRenderedPageBreak/>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PO34</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Boundary realignment results in lots which have appropriate size, dimensions and access to cater for uses consistent with the precinct, sub-precincts and any relevant other precinct. </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E34</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Lot sizes and dimensions (excluding any access handles) comply with Lot Types A, B, C, D, E or F in accordance with Table 7.2.3.7.1.3: Lot Types. </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Reconfiguring existing development by Community Title</w:t>
            </w:r>
          </w:p>
        </w:tc>
        <w:tc>
          <w:tcPr>
            <w:tcW w:w="599"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PO35</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Reconfiguring a lot which creates or amends a community title scheme as described in the </w:t>
            </w:r>
            <w:r w:rsidRPr="00241FCE">
              <w:rPr>
                <w:rFonts w:ascii="Arial" w:eastAsia="Times New Roman" w:hAnsi="Arial" w:cs="Arial"/>
                <w:i/>
                <w:iCs/>
                <w:sz w:val="20"/>
                <w:szCs w:val="20"/>
                <w:lang w:eastAsia="en-AU"/>
              </w:rPr>
              <w:t>Body Corporate and Community Management Act 199</w:t>
            </w:r>
            <w:r w:rsidRPr="00241FCE">
              <w:rPr>
                <w:rFonts w:ascii="Arial" w:eastAsia="Times New Roman" w:hAnsi="Arial" w:cs="Arial"/>
                <w:sz w:val="20"/>
                <w:szCs w:val="20"/>
                <w:lang w:eastAsia="en-AU"/>
              </w:rPr>
              <w:t xml:space="preserve">7 is undertaken in a way that does not result in existing uses on the land becoming unlawful or otherwise operating in a manner that is: </w:t>
            </w:r>
          </w:p>
          <w:p w:rsidR="00241FCE" w:rsidRPr="00241FCE" w:rsidRDefault="00241FCE" w:rsidP="00241FCE">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inconsistent with any approvals on which those uses rely; or</w:t>
            </w:r>
          </w:p>
          <w:p w:rsidR="00241FCE" w:rsidRPr="00241FCE" w:rsidRDefault="00241FCE" w:rsidP="00241FCE">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inconsistent with the for accepted development requirements applying to those uses at the time that they were established.</w:t>
            </w:r>
          </w:p>
          <w:tbl>
            <w:tblPr>
              <w:tblW w:w="5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241FCE" w:rsidRPr="00241FCE" w:rsidTr="002B026E">
              <w:trPr>
                <w:tblCellSpacing w:w="15" w:type="dxa"/>
              </w:trPr>
              <w:tc>
                <w:tcPr>
                  <w:tcW w:w="5565"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Note - Examples of land uses becoming unlawful include, but are not limited to the following:</w:t>
                  </w:r>
                </w:p>
                <w:p w:rsidR="00241FCE" w:rsidRPr="00241FCE" w:rsidRDefault="00241FCE" w:rsidP="00241FC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Land on which a Dual occupancy</w:t>
                  </w:r>
                  <w:r w:rsidRPr="00241FCE">
                    <w:rPr>
                      <w:rFonts w:ascii="Arial" w:eastAsia="Times New Roman" w:hAnsi="Arial" w:cs="Arial"/>
                      <w:sz w:val="20"/>
                      <w:szCs w:val="20"/>
                      <w:vertAlign w:val="superscript"/>
                      <w:lang w:eastAsia="en-AU"/>
                    </w:rPr>
                    <w:t>(</w:t>
                  </w:r>
                  <w:hyperlink r:id="rId30" w:anchor="target-d60239e447482" w:tooltip="Dual occupancy - Premises containing two dwellings, each for a separate household and consisting of: - a single lot, where neither dwelling is a secondary dwelling - two lots sharing common property where one dwelling is located on each lot." w:history="1">
                    <w:r w:rsidRPr="00241FCE">
                      <w:rPr>
                        <w:rFonts w:ascii="Arial" w:eastAsia="Times New Roman" w:hAnsi="Arial" w:cs="Arial"/>
                        <w:color w:val="0000FF"/>
                        <w:sz w:val="20"/>
                        <w:szCs w:val="20"/>
                        <w:vertAlign w:val="superscript"/>
                        <w:lang w:eastAsia="en-AU"/>
                      </w:rPr>
                      <w:t>21</w:t>
                    </w:r>
                  </w:hyperlink>
                  <w:r w:rsidRPr="00241FCE">
                    <w:rPr>
                      <w:rFonts w:ascii="Arial" w:eastAsia="Times New Roman" w:hAnsi="Arial" w:cs="Arial"/>
                      <w:sz w:val="20"/>
                      <w:szCs w:val="20"/>
                      <w:vertAlign w:val="superscript"/>
                      <w:lang w:eastAsia="en-AU"/>
                    </w:rPr>
                    <w:t>)(</w:t>
                  </w:r>
                  <w:hyperlink r:id="rId31"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241FCE">
                      <w:rPr>
                        <w:rFonts w:ascii="Arial" w:eastAsia="Times New Roman" w:hAnsi="Arial" w:cs="Arial"/>
                        <w:color w:val="0000FF"/>
                        <w:sz w:val="20"/>
                        <w:szCs w:val="20"/>
                        <w:vertAlign w:val="superscript"/>
                        <w:lang w:eastAsia="en-AU"/>
                      </w:rPr>
                      <w:t>22</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xml:space="preserve"> has been established is reconfigured in a way that results in both dwellings no longer being on the one lot. The reconfiguring has the effect of transforming the development from a Dual occupancy</w:t>
                  </w:r>
                  <w:r w:rsidRPr="00241FCE">
                    <w:rPr>
                      <w:rFonts w:ascii="Arial" w:eastAsia="Times New Roman" w:hAnsi="Arial" w:cs="Arial"/>
                      <w:sz w:val="20"/>
                      <w:szCs w:val="20"/>
                      <w:vertAlign w:val="superscript"/>
                      <w:lang w:eastAsia="en-AU"/>
                    </w:rPr>
                    <w:t>(</w:t>
                  </w:r>
                  <w:hyperlink r:id="rId32" w:anchor="target-d60239e447482" w:tooltip="Dual occupancy - Premises containing two dwellings, each for a separate household and consisting of: - a single lot, where neither dwelling is a secondary dwelling - two lots sharing common property where one dwelling is located on each lot." w:history="1">
                    <w:r w:rsidRPr="00241FCE">
                      <w:rPr>
                        <w:rFonts w:ascii="Arial" w:eastAsia="Times New Roman" w:hAnsi="Arial" w:cs="Arial"/>
                        <w:color w:val="0000FF"/>
                        <w:sz w:val="20"/>
                        <w:szCs w:val="20"/>
                        <w:vertAlign w:val="superscript"/>
                        <w:lang w:eastAsia="en-AU"/>
                      </w:rPr>
                      <w:t>21</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xml:space="preserve"> to two separate Dwelling houses</w:t>
                  </w:r>
                  <w:r w:rsidRPr="00241FCE">
                    <w:rPr>
                      <w:rFonts w:ascii="Arial" w:eastAsia="Times New Roman" w:hAnsi="Arial" w:cs="Arial"/>
                      <w:sz w:val="20"/>
                      <w:szCs w:val="20"/>
                      <w:vertAlign w:val="superscript"/>
                      <w:lang w:eastAsia="en-AU"/>
                    </w:rPr>
                    <w:t>(</w:t>
                  </w:r>
                  <w:hyperlink r:id="rId33"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241FCE">
                      <w:rPr>
                        <w:rFonts w:ascii="Arial" w:eastAsia="Times New Roman" w:hAnsi="Arial" w:cs="Arial"/>
                        <w:color w:val="0000FF"/>
                        <w:sz w:val="20"/>
                        <w:szCs w:val="20"/>
                        <w:vertAlign w:val="superscript"/>
                        <w:lang w:eastAsia="en-AU"/>
                      </w:rPr>
                      <w:t>22</w:t>
                    </w:r>
                  </w:hyperlink>
                  <w:r w:rsidRPr="00241FCE">
                    <w:rPr>
                      <w:rFonts w:ascii="Arial" w:eastAsia="Times New Roman" w:hAnsi="Arial" w:cs="Arial"/>
                      <w:sz w:val="20"/>
                      <w:szCs w:val="20"/>
                      <w:vertAlign w:val="superscript"/>
                      <w:lang w:eastAsia="en-AU"/>
                    </w:rPr>
                    <w:t>)(</w:t>
                  </w:r>
                  <w:hyperlink r:id="rId34" w:anchor="target-d60239e447532" w:tooltip="Dwelling unit - A single dwelling within a premises containing non residential use(s)." w:history="1">
                    <w:r w:rsidRPr="00241FCE">
                      <w:rPr>
                        <w:rFonts w:ascii="Arial" w:eastAsia="Times New Roman" w:hAnsi="Arial" w:cs="Arial"/>
                        <w:color w:val="0000FF"/>
                        <w:sz w:val="20"/>
                        <w:szCs w:val="20"/>
                        <w:vertAlign w:val="superscript"/>
                        <w:lang w:eastAsia="en-AU"/>
                      </w:rPr>
                      <w:t>23</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at least one of which does not satisfy the requirements for accepted development applying to Dwelling houses</w:t>
                  </w:r>
                  <w:r w:rsidRPr="00241FCE">
                    <w:rPr>
                      <w:rFonts w:ascii="Arial" w:eastAsia="Times New Roman" w:hAnsi="Arial" w:cs="Arial"/>
                      <w:sz w:val="20"/>
                      <w:szCs w:val="20"/>
                      <w:vertAlign w:val="superscript"/>
                      <w:lang w:eastAsia="en-AU"/>
                    </w:rPr>
                    <w:t>(</w:t>
                  </w:r>
                  <w:hyperlink r:id="rId35"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241FCE">
                      <w:rPr>
                        <w:rFonts w:ascii="Arial" w:eastAsia="Times New Roman" w:hAnsi="Arial" w:cs="Arial"/>
                        <w:color w:val="0000FF"/>
                        <w:sz w:val="20"/>
                        <w:szCs w:val="20"/>
                        <w:vertAlign w:val="superscript"/>
                        <w:lang w:eastAsia="en-AU"/>
                      </w:rPr>
                      <w:t>22</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xml:space="preserve">. </w:t>
                  </w:r>
                </w:p>
                <w:p w:rsidR="00241FCE" w:rsidRPr="00241FCE" w:rsidRDefault="00241FCE" w:rsidP="00241FC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Land on which a Multiple dwelling</w:t>
                  </w:r>
                  <w:r w:rsidRPr="00241FCE">
                    <w:rPr>
                      <w:rFonts w:ascii="Arial" w:eastAsia="Times New Roman" w:hAnsi="Arial" w:cs="Arial"/>
                      <w:sz w:val="20"/>
                      <w:szCs w:val="20"/>
                      <w:vertAlign w:val="superscript"/>
                      <w:lang w:eastAsia="en-AU"/>
                    </w:rPr>
                    <w:t>(</w:t>
                  </w:r>
                  <w:hyperlink r:id="rId36" w:anchor="target-d60239e448163" w:tooltip="Multiple dwelling - Premises containing three or more dwellings for separate households." w:history="1">
                    <w:r w:rsidRPr="00241FCE">
                      <w:rPr>
                        <w:rFonts w:ascii="Arial" w:eastAsia="Times New Roman" w:hAnsi="Arial" w:cs="Arial"/>
                        <w:color w:val="0000FF"/>
                        <w:sz w:val="20"/>
                        <w:szCs w:val="20"/>
                        <w:vertAlign w:val="superscript"/>
                        <w:lang w:eastAsia="en-AU"/>
                      </w:rPr>
                      <w:t>49</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xml:space="preserve"> has been established is reconfigured in a way that precludes lawful access to required communal facilities by either </w:t>
                  </w:r>
                  <w:r w:rsidRPr="00241FCE">
                    <w:rPr>
                      <w:rFonts w:ascii="Arial" w:eastAsia="Times New Roman" w:hAnsi="Arial" w:cs="Arial"/>
                      <w:sz w:val="20"/>
                      <w:szCs w:val="20"/>
                      <w:lang w:eastAsia="en-AU"/>
                    </w:rPr>
                    <w:lastRenderedPageBreak/>
                    <w:t xml:space="preserve">incorporating some of those facilities into private lots or otherwise obstructing the normal access routes to those facilities. Those communal facilities may have been required under the requirements for accepted development for the use or conditions of development approval. </w:t>
                  </w:r>
                </w:p>
              </w:tc>
            </w:tr>
            <w:tr w:rsidR="00241FCE" w:rsidRPr="00241FCE" w:rsidTr="002B026E">
              <w:trPr>
                <w:tblCellSpacing w:w="15" w:type="dxa"/>
              </w:trPr>
              <w:tc>
                <w:tcPr>
                  <w:tcW w:w="5565" w:type="dxa"/>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sz w:val="20"/>
                      <w:szCs w:val="20"/>
                      <w:lang w:eastAsia="en-AU"/>
                    </w:rPr>
                    <w:lastRenderedPageBreak/>
                    <w:t xml:space="preserve">Editor's note - To satisfy this performance outcome, the development application may need to be a combined application for reconfiguring a lot and a material change of use or otherwise be supported by details that confirm that the land use still satisfies all relevant land use requirements. </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lastRenderedPageBreak/>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rHeight w:val="480"/>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Reconfiguring by Lease</w:t>
            </w:r>
          </w:p>
        </w:tc>
        <w:tc>
          <w:tcPr>
            <w:tcW w:w="599"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PO36</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Reconfiguring a lot which divides land or buildings by lease in a way that allows separate occupation or use of those facilities is undertaken in a way that does not result in existing uses on the land becoming unlawful or otherwise operating in a manner that is: </w:t>
            </w:r>
          </w:p>
          <w:p w:rsidR="00241FCE" w:rsidRPr="00241FCE" w:rsidRDefault="00241FCE" w:rsidP="00241FC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inconsistent with any approvals on which those uses rely; or</w:t>
            </w:r>
          </w:p>
          <w:p w:rsidR="00241FCE" w:rsidRPr="00241FCE" w:rsidRDefault="00241FCE" w:rsidP="00241FC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inconsistent with the for accepted development requirements applying to those uses at the time that they were established.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63"/>
            </w:tblGrid>
            <w:tr w:rsidR="00241FCE" w:rsidRPr="00241FCE" w:rsidTr="002B026E">
              <w:trPr>
                <w:tblCellSpacing w:w="15" w:type="dxa"/>
              </w:trPr>
              <w:tc>
                <w:tcPr>
                  <w:tcW w:w="5769" w:type="dxa"/>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sz w:val="20"/>
                      <w:szCs w:val="20"/>
                      <w:lang w:eastAsia="en-AU"/>
                    </w:rPr>
                    <w:t>Note - An example of a land use becoming unlawful is a Multiple dwelling</w:t>
                  </w:r>
                  <w:r w:rsidRPr="00241FCE">
                    <w:rPr>
                      <w:rFonts w:ascii="Arial" w:eastAsia="Times New Roman" w:hAnsi="Arial" w:cs="Arial"/>
                      <w:sz w:val="20"/>
                      <w:szCs w:val="20"/>
                      <w:vertAlign w:val="superscript"/>
                      <w:lang w:eastAsia="en-AU"/>
                    </w:rPr>
                    <w:t>(</w:t>
                  </w:r>
                  <w:hyperlink r:id="rId37" w:anchor="target-d60239e448163" w:tooltip="Multiple dwelling - Premises containing three or more dwellings for separate households." w:history="1">
                    <w:r w:rsidRPr="00241FCE">
                      <w:rPr>
                        <w:rFonts w:ascii="Arial" w:eastAsia="Times New Roman" w:hAnsi="Arial" w:cs="Arial"/>
                        <w:color w:val="0000FF"/>
                        <w:sz w:val="20"/>
                        <w:szCs w:val="20"/>
                        <w:vertAlign w:val="superscript"/>
                        <w:lang w:eastAsia="en-AU"/>
                      </w:rPr>
                      <w:t>49</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xml:space="preserve"> over which one or more leases have been created in a way that precludes lawful access to some of the required communal facilities. Some of the communal car parking facilities have been incorporated into lease areas while other leases </w:t>
                  </w:r>
                  <w:proofErr w:type="gramStart"/>
                  <w:r w:rsidRPr="00241FCE">
                    <w:rPr>
                      <w:rFonts w:ascii="Arial" w:eastAsia="Times New Roman" w:hAnsi="Arial" w:cs="Arial"/>
                      <w:sz w:val="20"/>
                      <w:szCs w:val="20"/>
                      <w:lang w:eastAsia="en-AU"/>
                    </w:rPr>
                    <w:t>are located in</w:t>
                  </w:r>
                  <w:proofErr w:type="gramEnd"/>
                  <w:r w:rsidRPr="00241FCE">
                    <w:rPr>
                      <w:rFonts w:ascii="Arial" w:eastAsia="Times New Roman" w:hAnsi="Arial" w:cs="Arial"/>
                      <w:sz w:val="20"/>
                      <w:szCs w:val="20"/>
                      <w:lang w:eastAsia="en-AU"/>
                    </w:rPr>
                    <w:t xml:space="preserve">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Multiple dwelling</w:t>
                  </w:r>
                  <w:r w:rsidRPr="00241FCE">
                    <w:rPr>
                      <w:rFonts w:ascii="Arial" w:eastAsia="Times New Roman" w:hAnsi="Arial" w:cs="Arial"/>
                      <w:sz w:val="20"/>
                      <w:szCs w:val="20"/>
                      <w:vertAlign w:val="superscript"/>
                      <w:lang w:eastAsia="en-AU"/>
                    </w:rPr>
                    <w:t>(</w:t>
                  </w:r>
                  <w:hyperlink r:id="rId38" w:anchor="target-d60239e448163" w:tooltip="Multiple dwelling - Premises containing three or more dwellings for separate households." w:history="1">
                    <w:r w:rsidRPr="00241FCE">
                      <w:rPr>
                        <w:rFonts w:ascii="Arial" w:eastAsia="Times New Roman" w:hAnsi="Arial" w:cs="Arial"/>
                        <w:color w:val="0000FF"/>
                        <w:sz w:val="20"/>
                        <w:szCs w:val="20"/>
                        <w:vertAlign w:val="superscript"/>
                        <w:lang w:eastAsia="en-AU"/>
                      </w:rPr>
                      <w:t>49</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xml:space="preserve">. </w:t>
                  </w:r>
                </w:p>
              </w:tc>
            </w:tr>
          </w:tbl>
          <w:p w:rsidR="002B026E" w:rsidRDefault="002B026E"/>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63"/>
            </w:tblGrid>
            <w:tr w:rsidR="00241FCE" w:rsidRPr="00241FCE" w:rsidTr="002B026E">
              <w:trPr>
                <w:tblCellSpacing w:w="15" w:type="dxa"/>
              </w:trPr>
              <w:tc>
                <w:tcPr>
                  <w:tcW w:w="5769" w:type="dxa"/>
                  <w:vAlign w:val="center"/>
                  <w:hideMark/>
                </w:tcPr>
                <w:p w:rsidR="00241FCE" w:rsidRPr="00241FCE" w:rsidRDefault="00241FCE" w:rsidP="002B026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Editor's note - To satisfy this performance outcome, the development application may need to be supported by details that confirm that the land use still satisfies all r</w:t>
                  </w:r>
                  <w:r w:rsidR="002B026E">
                    <w:rPr>
                      <w:rFonts w:ascii="Arial" w:eastAsia="Times New Roman" w:hAnsi="Arial" w:cs="Arial"/>
                      <w:sz w:val="20"/>
                      <w:szCs w:val="20"/>
                      <w:lang w:eastAsia="en-AU"/>
                    </w:rPr>
                    <w:t xml:space="preserve">elevant land use requirements. </w:t>
                  </w:r>
                </w:p>
              </w:tc>
            </w:tr>
          </w:tbl>
          <w:p w:rsidR="00241FCE" w:rsidRPr="00241FCE" w:rsidRDefault="00241FCE" w:rsidP="00241FCE">
            <w:pPr>
              <w:spacing w:before="100" w:beforeAutospacing="1" w:after="100" w:afterAutospacing="1" w:line="240" w:lineRule="auto"/>
              <w:rPr>
                <w:rFonts w:ascii="Arial" w:eastAsia="Times New Roman" w:hAnsi="Arial" w:cs="Arial"/>
                <w:vanish/>
                <w:sz w:val="20"/>
                <w:szCs w:val="20"/>
                <w:lang w:eastAsia="en-AU"/>
              </w:rPr>
            </w:pPr>
          </w:p>
          <w:p w:rsidR="002B026E" w:rsidRDefault="002B026E"/>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63"/>
            </w:tblGrid>
            <w:tr w:rsidR="00241FCE" w:rsidRPr="00241FCE" w:rsidTr="002B026E">
              <w:trPr>
                <w:tblCellSpacing w:w="15" w:type="dxa"/>
              </w:trPr>
              <w:tc>
                <w:tcPr>
                  <w:tcW w:w="5769"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Editor's note - Under the definition in Schedule 2 of the Act, the following do not constitute reconfiguring a lot and are not subject to this performance outcome: </w:t>
                  </w:r>
                </w:p>
                <w:p w:rsidR="00241FCE" w:rsidRPr="00241FCE" w:rsidRDefault="00241FCE" w:rsidP="00241FCE">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a lease for a term, including renewal options, not exceeding 10 years; and</w:t>
                  </w:r>
                </w:p>
                <w:p w:rsidR="00241FCE" w:rsidRPr="00241FCE" w:rsidRDefault="00241FCE" w:rsidP="00241FCE">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an agreement for the exclusive use of part of the common property for a community titles scheme under the </w:t>
                  </w:r>
                  <w:r w:rsidRPr="00241FCE">
                    <w:rPr>
                      <w:rFonts w:ascii="Arial" w:eastAsia="Times New Roman" w:hAnsi="Arial" w:cs="Arial"/>
                      <w:i/>
                      <w:iCs/>
                      <w:sz w:val="20"/>
                      <w:szCs w:val="20"/>
                      <w:lang w:eastAsia="en-AU"/>
                    </w:rPr>
                    <w:t>Body Corporate and Community Management Act 1997</w:t>
                  </w:r>
                  <w:r w:rsidRPr="00241FCE">
                    <w:rPr>
                      <w:rFonts w:ascii="Arial" w:eastAsia="Times New Roman" w:hAnsi="Arial" w:cs="Arial"/>
                      <w:sz w:val="20"/>
                      <w:szCs w:val="20"/>
                      <w:lang w:eastAsia="en-AU"/>
                    </w:rPr>
                    <w:t xml:space="preserve">. </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lastRenderedPageBreak/>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rHeight w:val="390"/>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Volumetric subdivision</w:t>
            </w:r>
          </w:p>
        </w:tc>
        <w:tc>
          <w:tcPr>
            <w:tcW w:w="599"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PO37</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The reconfiguring of the space above or below the surface of the land ensures appropriate area, dimensions and access arrangements to cater for uses consistent with the precinct and does not result in existing land uses on-site becoming non-complying with planning scheme criteria. </w:t>
            </w:r>
          </w:p>
          <w:tbl>
            <w:tblPr>
              <w:tblW w:w="54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4"/>
            </w:tblGrid>
            <w:tr w:rsidR="00241FCE" w:rsidRPr="00241FCE" w:rsidTr="00D01139">
              <w:trPr>
                <w:tblCellSpacing w:w="15" w:type="dxa"/>
              </w:trPr>
              <w:tc>
                <w:tcPr>
                  <w:tcW w:w="5424"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Note - Examples may include but are not limited to:</w:t>
                  </w:r>
                </w:p>
                <w:p w:rsidR="00241FCE" w:rsidRPr="00241FCE" w:rsidRDefault="00241FCE" w:rsidP="00241FCE">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where a dwelling house</w:t>
                  </w:r>
                  <w:r w:rsidRPr="00241FCE">
                    <w:rPr>
                      <w:rFonts w:ascii="Arial" w:eastAsia="Times New Roman" w:hAnsi="Arial" w:cs="Arial"/>
                      <w:sz w:val="20"/>
                      <w:szCs w:val="20"/>
                      <w:vertAlign w:val="superscript"/>
                      <w:lang w:eastAsia="en-AU"/>
                    </w:rPr>
                    <w:t>(</w:t>
                  </w:r>
                  <w:hyperlink r:id="rId39"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241FCE">
                      <w:rPr>
                        <w:rFonts w:ascii="Arial" w:eastAsia="Times New Roman" w:hAnsi="Arial" w:cs="Arial"/>
                        <w:color w:val="0000FF"/>
                        <w:sz w:val="20"/>
                        <w:szCs w:val="20"/>
                        <w:vertAlign w:val="superscript"/>
                        <w:lang w:eastAsia="en-AU"/>
                      </w:rPr>
                      <w:t>22</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xml:space="preserve"> includes a secondary dwelling or associated outbuildings, they cannot be separately titled as they are dependent on the Dwelling house</w:t>
                  </w:r>
                  <w:r w:rsidRPr="00241FCE">
                    <w:rPr>
                      <w:rFonts w:ascii="Arial" w:eastAsia="Times New Roman" w:hAnsi="Arial" w:cs="Arial"/>
                      <w:sz w:val="20"/>
                      <w:szCs w:val="20"/>
                      <w:vertAlign w:val="superscript"/>
                      <w:lang w:eastAsia="en-AU"/>
                    </w:rPr>
                    <w:t>(</w:t>
                  </w:r>
                  <w:hyperlink r:id="rId40"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241FCE">
                      <w:rPr>
                        <w:rFonts w:ascii="Arial" w:eastAsia="Times New Roman" w:hAnsi="Arial" w:cs="Arial"/>
                        <w:color w:val="0000FF"/>
                        <w:sz w:val="20"/>
                        <w:szCs w:val="20"/>
                        <w:vertAlign w:val="superscript"/>
                        <w:lang w:eastAsia="en-AU"/>
                      </w:rPr>
                      <w:t>22</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xml:space="preserve"> use. </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Reticulated supply</w:t>
            </w:r>
          </w:p>
        </w:tc>
        <w:tc>
          <w:tcPr>
            <w:tcW w:w="599"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PO38</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lastRenderedPageBreak/>
              <w:t xml:space="preserve">Each lot is provided with an appropriate level of service and infrastructure commensurate with the precinct. All services, including water supply, stormwater management, sewerage disposal, stormwater disposal, drainage, electricity, telecommunications and gas (if available) are provided in a manner that: </w:t>
            </w:r>
          </w:p>
          <w:p w:rsidR="00241FCE" w:rsidRPr="00241FCE" w:rsidRDefault="00241FCE" w:rsidP="00241FCE">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is efficient in delivery of service;</w:t>
            </w:r>
          </w:p>
          <w:p w:rsidR="00241FCE" w:rsidRPr="00241FCE" w:rsidRDefault="00241FCE" w:rsidP="00241FCE">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is effective in delivery of service;</w:t>
            </w:r>
          </w:p>
          <w:p w:rsidR="00241FCE" w:rsidRPr="00241FCE" w:rsidRDefault="00241FCE" w:rsidP="00241FCE">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is conveniently accessible in the event of maintenance or repair;</w:t>
            </w:r>
          </w:p>
          <w:p w:rsidR="00241FCE" w:rsidRPr="00241FCE" w:rsidRDefault="00241FCE" w:rsidP="00241FCE">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minimises whole of life cycle costs for that infrastructure;</w:t>
            </w:r>
          </w:p>
          <w:p w:rsidR="00241FCE" w:rsidRPr="00241FCE" w:rsidRDefault="00241FCE" w:rsidP="00241FCE">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minimises risk of potential adverse impacts on the natural and built environment;</w:t>
            </w:r>
          </w:p>
          <w:p w:rsidR="00241FCE" w:rsidRPr="00241FCE" w:rsidRDefault="00241FCE" w:rsidP="00241FCE">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minimises risk of potential adverse impact on amenity and character values;</w:t>
            </w:r>
          </w:p>
          <w:p w:rsidR="00241FCE" w:rsidRPr="00241FCE" w:rsidRDefault="00241FCE" w:rsidP="00241FCE">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recognises and promotes Councils Total Water Cycle Management policy and the efficient use of water resources.</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lastRenderedPageBreak/>
              <w:t>E38</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lastRenderedPageBreak/>
              <w:t>Lots are provided with:</w:t>
            </w:r>
          </w:p>
          <w:p w:rsidR="00241FCE" w:rsidRPr="00241FCE" w:rsidRDefault="00241FCE" w:rsidP="00241FCE">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 connection to the reticulated water supply infrastructure network;</w:t>
            </w:r>
          </w:p>
          <w:p w:rsidR="00241FCE" w:rsidRPr="00241FCE" w:rsidRDefault="00241FCE" w:rsidP="00241FCE">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 connection to the sewerage infrastructure network;</w:t>
            </w:r>
          </w:p>
          <w:p w:rsidR="00241FCE" w:rsidRPr="00241FCE" w:rsidRDefault="00241FCE" w:rsidP="00241FCE">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 connection to the reticulated electricity infrastructure network; and</w:t>
            </w:r>
          </w:p>
          <w:p w:rsidR="00241FCE" w:rsidRPr="00241FCE" w:rsidRDefault="00241FCE" w:rsidP="00241FCE">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a physical connection to the telecommunication network, that where available to the land is part of the high speed broadband network. </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Stormwater location and design</w:t>
            </w:r>
          </w:p>
        </w:tc>
        <w:tc>
          <w:tcPr>
            <w:tcW w:w="599"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PO39</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The development is planned and designed considering the land use constraints of the site and incorporates water sensitive urban design principles. </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PO40</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Stormwater drainage pipes and structures through or within private land are protected by easements in favour of Council with sufficient area for practical access for maintenance. </w:t>
            </w:r>
          </w:p>
          <w:tbl>
            <w:tblPr>
              <w:tblW w:w="5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241FCE" w:rsidRPr="00241FCE" w:rsidTr="00D01139">
              <w:trPr>
                <w:tblCellSpacing w:w="15" w:type="dxa"/>
              </w:trPr>
              <w:tc>
                <w:tcPr>
                  <w:tcW w:w="5565"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Note - Refer to Planning scheme policy - Integrated design for guidance on how to demonstrate achievement of this performance outcome. </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PO41</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Management facilities are located outside of riparian areas and prevent increased channel bed and bank erosion.</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lastRenderedPageBreak/>
              <w:t>PO42</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Natural streams and riparian vegetation are retained and enhanced through revegetation.</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PO43</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Areas constructed as detention basins are adaptable for passive recreation.</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PO44</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maintains and improves the environmental values of waterway ecosystems.</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PO45</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Constructed water bodies are not dedicated as public assets.</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Stormwater management system</w:t>
            </w:r>
          </w:p>
        </w:tc>
        <w:tc>
          <w:tcPr>
            <w:tcW w:w="599"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PO46</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The major drainage system has the capacity to safely convey stormwater flows for the defined flood event.</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E46</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The roads, drainage pathways, drainage features and waterways safely convey the stormwater flows for the defined flood event without allowing flows to encroach upon private lots. </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PO47</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Overland flow paths (for any storm event) from roads and public open space areas do not pass through private lots.</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E47</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Drainage pathways are provided to accommodate overland flows from roads and public open space areas.</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PO48</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achieves the design objectives in Tables A and B in Appendix 2 of the SPP.</w:t>
            </w:r>
          </w:p>
          <w:tbl>
            <w:tblPr>
              <w:tblW w:w="5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241FCE" w:rsidRPr="00241FCE" w:rsidTr="00D01139">
              <w:trPr>
                <w:tblCellSpacing w:w="15" w:type="dxa"/>
              </w:trPr>
              <w:tc>
                <w:tcPr>
                  <w:tcW w:w="5565"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Note - To demonstrate achievement of this performance outcome, a stormwater quality management is prepared by a suitably qualified person in accordance with Planning scheme policy - Stormwater management. </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lastRenderedPageBreak/>
              <w:t>PO49</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The stormwater management system is designed to:</w:t>
            </w:r>
          </w:p>
          <w:p w:rsidR="00241FCE" w:rsidRPr="00241FCE" w:rsidRDefault="00241FCE" w:rsidP="00241FC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protect the environmental values in downstream waterways;</w:t>
            </w:r>
          </w:p>
          <w:p w:rsidR="00241FCE" w:rsidRPr="00241FCE" w:rsidRDefault="00241FCE" w:rsidP="00241FC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maintain ground water recharge areas;</w:t>
            </w:r>
          </w:p>
          <w:p w:rsidR="00241FCE" w:rsidRPr="00241FCE" w:rsidRDefault="00241FCE" w:rsidP="00241FC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preserve existing natural wetlands and associated vegetation buffers;</w:t>
            </w:r>
          </w:p>
          <w:p w:rsidR="00241FCE" w:rsidRPr="00241FCE" w:rsidRDefault="00241FCE" w:rsidP="00241FC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avoid disturbing soils or sediments;</w:t>
            </w:r>
          </w:p>
          <w:p w:rsidR="00241FCE" w:rsidRPr="00241FCE" w:rsidRDefault="00241FCE" w:rsidP="00241FC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avoid altering the natural hydrologic regime in acid sulphate soil and nutrient hazardous areas;</w:t>
            </w:r>
          </w:p>
          <w:p w:rsidR="00241FCE" w:rsidRPr="00241FCE" w:rsidRDefault="00241FCE" w:rsidP="00241FC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maintain and improve receiving water quality;</w:t>
            </w:r>
          </w:p>
          <w:p w:rsidR="00241FCE" w:rsidRPr="00241FCE" w:rsidRDefault="00241FCE" w:rsidP="00241FC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protect natural waterway configuration;</w:t>
            </w:r>
          </w:p>
          <w:p w:rsidR="00241FCE" w:rsidRPr="00241FCE" w:rsidRDefault="00241FCE" w:rsidP="00241FC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protect downstream and adjacent properties;</w:t>
            </w:r>
          </w:p>
          <w:p w:rsidR="00241FCE" w:rsidRPr="00241FCE" w:rsidRDefault="00241FCE" w:rsidP="00241FC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protect and enhance riparian areas.</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PO50</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Design and construction of the stormwater management system:</w:t>
            </w:r>
          </w:p>
          <w:p w:rsidR="00241FCE" w:rsidRPr="00241FCE" w:rsidRDefault="00241FCE" w:rsidP="00241FCE">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utilise methods and materials to minimise the whole of lifecycle costs of the stormwater management system;</w:t>
            </w:r>
          </w:p>
          <w:p w:rsidR="00241FCE" w:rsidRPr="00241FCE" w:rsidRDefault="00241FCE" w:rsidP="00241FCE">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are co-ordinated with civil and </w:t>
            </w:r>
            <w:proofErr w:type="gramStart"/>
            <w:r w:rsidRPr="00241FCE">
              <w:rPr>
                <w:rFonts w:ascii="Arial" w:eastAsia="Times New Roman" w:hAnsi="Arial" w:cs="Arial"/>
                <w:sz w:val="20"/>
                <w:szCs w:val="20"/>
                <w:lang w:eastAsia="en-AU"/>
              </w:rPr>
              <w:t>other</w:t>
            </w:r>
            <w:proofErr w:type="gramEnd"/>
            <w:r w:rsidRPr="00241FCE">
              <w:rPr>
                <w:rFonts w:ascii="Arial" w:eastAsia="Times New Roman" w:hAnsi="Arial" w:cs="Arial"/>
                <w:sz w:val="20"/>
                <w:szCs w:val="20"/>
                <w:lang w:eastAsia="en-AU"/>
              </w:rPr>
              <w:t xml:space="preserve"> landscaping works;</w:t>
            </w:r>
          </w:p>
          <w:p w:rsidR="00241FCE" w:rsidRPr="00241FCE" w:rsidRDefault="00241FCE" w:rsidP="00241FCE">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achieves Council's Total Water Management policy and the efficient use of water resources.</w:t>
            </w:r>
          </w:p>
          <w:tbl>
            <w:tblPr>
              <w:tblW w:w="5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241FCE" w:rsidRPr="00241FCE" w:rsidTr="002B026E">
              <w:trPr>
                <w:tblCellSpacing w:w="15" w:type="dxa"/>
              </w:trPr>
              <w:tc>
                <w:tcPr>
                  <w:tcW w:w="5565"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Note - Refer to Planning scheme policy - Integrated design for guidance on how to demonstrate achievement of this performance outcome. </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rHeight w:val="2280"/>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lastRenderedPageBreak/>
              <w:t>PO51</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Where associated with a minor green corridor identified on Figure 7.2.3.4 - Green network and open space, development will adopt bio-retention systems for stormwater treatment that recognises and promotes Councils Total Water Cycle Management policy and the efficient use of water resources. </w:t>
            </w:r>
          </w:p>
          <w:tbl>
            <w:tblPr>
              <w:tblW w:w="5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241FCE" w:rsidRPr="00241FCE" w:rsidTr="002B026E">
              <w:trPr>
                <w:tblCellSpacing w:w="15" w:type="dxa"/>
              </w:trPr>
              <w:tc>
                <w:tcPr>
                  <w:tcW w:w="5565"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Note - To determine the standards for stormwater management system construction refer to Planning scheme policy - Integrated design. </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Clearing of native vegetation</w:t>
            </w:r>
          </w:p>
        </w:tc>
        <w:tc>
          <w:tcPr>
            <w:tcW w:w="599"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PO52</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Reconfiguring a lot facilitates the retention of native vegetation by:</w:t>
            </w:r>
          </w:p>
          <w:p w:rsidR="00241FCE" w:rsidRPr="00241FCE" w:rsidRDefault="00241FCE" w:rsidP="00241FC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incorporating native vegetation and habitat trees into the overall subdivision design, development layout, on-street amenity and landscaping where practicable; </w:t>
            </w:r>
          </w:p>
          <w:p w:rsidR="00241FCE" w:rsidRPr="00241FCE" w:rsidRDefault="00241FCE" w:rsidP="00241FC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 </w:t>
            </w:r>
          </w:p>
          <w:p w:rsidR="00241FCE" w:rsidRPr="00241FCE" w:rsidRDefault="00241FCE" w:rsidP="00241FC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providing safe, unimpeded, convenient and ongoing wildlife movement;</w:t>
            </w:r>
          </w:p>
          <w:p w:rsidR="00241FCE" w:rsidRPr="00241FCE" w:rsidRDefault="00241FCE" w:rsidP="00241FC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avoiding creating fragmented and isolated patches of native vegetation.</w:t>
            </w:r>
          </w:p>
          <w:p w:rsidR="00241FCE" w:rsidRPr="00241FCE" w:rsidRDefault="00241FCE" w:rsidP="00241FC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ensuring that biodiversity quality and integrity of habitats is not adversely impacted upon but are maintained and protected;</w:t>
            </w:r>
          </w:p>
          <w:p w:rsidR="00241FCE" w:rsidRPr="00241FCE" w:rsidRDefault="00241FCE" w:rsidP="00241FC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ensuring that soil erosion and land degradation does not occur;</w:t>
            </w:r>
          </w:p>
          <w:p w:rsidR="00241FCE" w:rsidRPr="00241FCE" w:rsidRDefault="00241FCE" w:rsidP="00241FC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lastRenderedPageBreak/>
              <w:t>ensuring that quality of surface water is not adversely impacted upon by providing effective vegetated buffers to water bodies. </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lastRenderedPageBreak/>
              <w:t>E52</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is in accordance with a Neighbourhood development plan.</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Noise</w:t>
            </w:r>
          </w:p>
        </w:tc>
        <w:tc>
          <w:tcPr>
            <w:tcW w:w="599"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PO53</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Noise attenuation structure (e.g. walls, barriers or fences):</w:t>
            </w:r>
          </w:p>
          <w:p w:rsidR="00241FCE" w:rsidRPr="00241FCE" w:rsidRDefault="00241FCE" w:rsidP="00241FCE">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contribute to safe and usable public spaces, through maintaining high levels of surveillance of parks, streets and roads that serve active transport purposes (e.g. existing or future pedestrian paths or cycle lanes </w:t>
            </w:r>
            <w:proofErr w:type="spellStart"/>
            <w:r w:rsidRPr="00241FCE">
              <w:rPr>
                <w:rFonts w:ascii="Arial" w:eastAsia="Times New Roman" w:hAnsi="Arial" w:cs="Arial"/>
                <w:sz w:val="20"/>
                <w:szCs w:val="20"/>
                <w:lang w:eastAsia="en-AU"/>
              </w:rPr>
              <w:t>etc</w:t>
            </w:r>
            <w:proofErr w:type="spellEnd"/>
            <w:r w:rsidRPr="00241FCE">
              <w:rPr>
                <w:rFonts w:ascii="Arial" w:eastAsia="Times New Roman" w:hAnsi="Arial" w:cs="Arial"/>
                <w:sz w:val="20"/>
                <w:szCs w:val="20"/>
                <w:lang w:eastAsia="en-AU"/>
              </w:rPr>
              <w:t xml:space="preserve">); </w:t>
            </w:r>
          </w:p>
          <w:p w:rsidR="00241FCE" w:rsidRPr="00241FCE" w:rsidRDefault="00241FCE" w:rsidP="00241FCE">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maintain the amenity of the streetscape.</w:t>
            </w:r>
          </w:p>
          <w:tbl>
            <w:tblPr>
              <w:tblW w:w="54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4"/>
            </w:tblGrid>
            <w:tr w:rsidR="00241FCE" w:rsidRPr="00241FCE" w:rsidTr="00D01139">
              <w:trPr>
                <w:tblCellSpacing w:w="15" w:type="dxa"/>
              </w:trPr>
              <w:tc>
                <w:tcPr>
                  <w:tcW w:w="5424" w:type="dxa"/>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241FCE" w:rsidRPr="00241FCE" w:rsidTr="00D01139">
              <w:trPr>
                <w:tblCellSpacing w:w="15" w:type="dxa"/>
              </w:trPr>
              <w:tc>
                <w:tcPr>
                  <w:tcW w:w="5424" w:type="dxa"/>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sz w:val="20"/>
                      <w:szCs w:val="20"/>
                      <w:lang w:eastAsia="en-AU"/>
                    </w:rPr>
                    <w:t>Note - Refer to Planning Scheme Policy – Integrated design for details and examples of noise attenuation structures.</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E53</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Noise attenuation structures (e.g. walls, barriers or fences):</w:t>
            </w:r>
          </w:p>
          <w:p w:rsidR="00241FCE" w:rsidRPr="00241FCE" w:rsidRDefault="00241FCE" w:rsidP="00241FC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are not visible from an adjoining road or public area unless;</w:t>
            </w:r>
          </w:p>
          <w:p w:rsidR="00241FCE" w:rsidRPr="00241FCE" w:rsidRDefault="00241FCE" w:rsidP="002B026E">
            <w:pPr>
              <w:numPr>
                <w:ilvl w:val="0"/>
                <w:numId w:val="44"/>
              </w:numPr>
              <w:spacing w:before="100" w:beforeAutospacing="1" w:after="100" w:afterAutospacing="1" w:line="240" w:lineRule="auto"/>
              <w:ind w:left="723"/>
              <w:rPr>
                <w:rFonts w:ascii="Arial" w:eastAsia="Times New Roman" w:hAnsi="Arial" w:cs="Arial"/>
                <w:sz w:val="20"/>
                <w:szCs w:val="20"/>
                <w:lang w:eastAsia="en-AU"/>
              </w:rPr>
            </w:pPr>
            <w:r w:rsidRPr="00241FCE">
              <w:rPr>
                <w:rFonts w:ascii="Arial" w:eastAsia="Times New Roman" w:hAnsi="Arial" w:cs="Arial"/>
                <w:sz w:val="20"/>
                <w:szCs w:val="20"/>
                <w:lang w:eastAsia="en-AU"/>
              </w:rPr>
              <w:t>adjoining a motorway or rail line; or</w:t>
            </w:r>
          </w:p>
          <w:p w:rsidR="00241FCE" w:rsidRPr="00241FCE" w:rsidRDefault="00241FCE" w:rsidP="002B026E">
            <w:pPr>
              <w:numPr>
                <w:ilvl w:val="0"/>
                <w:numId w:val="44"/>
              </w:numPr>
              <w:spacing w:before="100" w:beforeAutospacing="1" w:after="100" w:afterAutospacing="1" w:line="240" w:lineRule="auto"/>
              <w:ind w:left="723"/>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241FCE" w:rsidRPr="00241FCE" w:rsidRDefault="00241FCE" w:rsidP="00241FCE">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do not remove existing or prevent future active transport routes or connections to the street network;</w:t>
            </w:r>
          </w:p>
          <w:p w:rsidR="00241FCE" w:rsidRPr="00241FCE" w:rsidRDefault="00241FCE" w:rsidP="00241FCE">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are located, constructed and landscaped in accordance with Planning scheme policy - Integrated design.</w:t>
            </w:r>
          </w:p>
          <w:tbl>
            <w:tblPr>
              <w:tblW w:w="443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31"/>
            </w:tblGrid>
            <w:tr w:rsidR="00241FCE" w:rsidRPr="00241FCE" w:rsidTr="00766C54">
              <w:trPr>
                <w:tblCellSpacing w:w="15" w:type="dxa"/>
              </w:trPr>
              <w:tc>
                <w:tcPr>
                  <w:tcW w:w="4371" w:type="dxa"/>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sz w:val="20"/>
                      <w:szCs w:val="20"/>
                      <w:lang w:eastAsia="en-AU"/>
                    </w:rPr>
                    <w:t>Note - Refer to Planning Scheme Policy – Integrated design for details and examples of noise attenuation structures.</w:t>
                  </w:r>
                </w:p>
              </w:tc>
            </w:tr>
            <w:tr w:rsidR="00241FCE" w:rsidRPr="00241FCE" w:rsidTr="00766C54">
              <w:trPr>
                <w:tblCellSpacing w:w="15" w:type="dxa"/>
              </w:trPr>
              <w:tc>
                <w:tcPr>
                  <w:tcW w:w="4371" w:type="dxa"/>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sz w:val="20"/>
                      <w:szCs w:val="20"/>
                      <w:lang w:eastAsia="en-AU"/>
                    </w:rPr>
                    <w:t>Note - Refer to Overlay map – Active transport for future active transport routes.</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5D0198" w:rsidRDefault="005D0198"/>
    <w:tbl>
      <w:tblPr>
        <w:tblW w:w="4976"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715"/>
        <w:gridCol w:w="4615"/>
        <w:gridCol w:w="1853"/>
        <w:gridCol w:w="3125"/>
      </w:tblGrid>
      <w:tr w:rsidR="00D01139" w:rsidRPr="00241FCE" w:rsidTr="00D01139">
        <w:trPr>
          <w:trHeight w:val="1345"/>
          <w:tblCellSpacing w:w="15" w:type="dxa"/>
        </w:trPr>
        <w:tc>
          <w:tcPr>
            <w:tcW w:w="4980" w:type="pct"/>
            <w:gridSpan w:val="4"/>
            <w:tcBorders>
              <w:top w:val="outset" w:sz="6" w:space="0" w:color="auto"/>
              <w:left w:val="outset" w:sz="6" w:space="0" w:color="auto"/>
              <w:right w:val="outset" w:sz="6" w:space="0" w:color="auto"/>
            </w:tcBorders>
            <w:shd w:val="clear" w:color="auto" w:fill="CCCCCC"/>
            <w:hideMark/>
          </w:tcPr>
          <w:p w:rsidR="00D01139" w:rsidRPr="00241FCE" w:rsidRDefault="00D01139" w:rsidP="00241FCE">
            <w:pPr>
              <w:spacing w:before="100" w:beforeAutospacing="1" w:after="100" w:afterAutospacing="1" w:line="240" w:lineRule="auto"/>
              <w:ind w:left="150" w:right="150"/>
              <w:jc w:val="center"/>
              <w:rPr>
                <w:rFonts w:ascii="Arial" w:eastAsia="Times New Roman" w:hAnsi="Arial" w:cs="Arial"/>
                <w:sz w:val="20"/>
                <w:szCs w:val="20"/>
                <w:lang w:eastAsia="en-AU"/>
              </w:rPr>
            </w:pPr>
            <w:r w:rsidRPr="00241FCE">
              <w:rPr>
                <w:rFonts w:ascii="Arial" w:eastAsia="Times New Roman" w:hAnsi="Arial" w:cs="Arial"/>
                <w:b/>
                <w:bCs/>
                <w:sz w:val="20"/>
                <w:szCs w:val="20"/>
                <w:lang w:eastAsia="en-AU"/>
              </w:rPr>
              <w:lastRenderedPageBreak/>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18"/>
            </w:tblGrid>
            <w:tr w:rsidR="00D01139" w:rsidRPr="00241FCE" w:rsidTr="00241FCE">
              <w:trPr>
                <w:tblCellSpacing w:w="15" w:type="dxa"/>
              </w:trPr>
              <w:tc>
                <w:tcPr>
                  <w:tcW w:w="15248" w:type="dxa"/>
                  <w:shd w:val="clear" w:color="auto" w:fill="CCCCCC"/>
                  <w:vAlign w:val="center"/>
                  <w:hideMark/>
                </w:tcPr>
                <w:p w:rsidR="00D01139" w:rsidRPr="00241FCE" w:rsidRDefault="00D01139"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D01139" w:rsidRPr="00241FCE" w:rsidRDefault="00D01139"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D011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01139" w:rsidRPr="00241FCE" w:rsidRDefault="00D01139"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Bushfire hazard (refer Overlay map - Bushfire hazard to determine if the following assessment criteria apply) for developable lots only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308"/>
            </w:tblGrid>
            <w:tr w:rsidR="00D01139" w:rsidRPr="00241FCE" w:rsidTr="00241FCE">
              <w:trPr>
                <w:tblCellSpacing w:w="15" w:type="dxa"/>
              </w:trPr>
              <w:tc>
                <w:tcPr>
                  <w:tcW w:w="15248" w:type="dxa"/>
                  <w:shd w:val="clear" w:color="auto" w:fill="CCCCCC"/>
                  <w:vAlign w:val="center"/>
                  <w:hideMark/>
                </w:tcPr>
                <w:p w:rsidR="00D01139" w:rsidRPr="00241FCE" w:rsidRDefault="00D01139"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 </w:t>
                  </w:r>
                </w:p>
              </w:tc>
            </w:tr>
          </w:tbl>
          <w:p w:rsidR="00D01139" w:rsidRPr="00241FCE" w:rsidRDefault="00D01139"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PO54</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Lots are designed to:</w:t>
            </w:r>
          </w:p>
          <w:p w:rsidR="00241FCE" w:rsidRPr="00241FCE" w:rsidRDefault="00241FCE" w:rsidP="00241FCE">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minimise the risk from bushfire hazard to each lot and provide the safest possible siting for buildings and structures;</w:t>
            </w:r>
          </w:p>
          <w:p w:rsidR="00241FCE" w:rsidRPr="00241FCE" w:rsidRDefault="00241FCE" w:rsidP="00241FCE">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limit the possible spread paths of bushfire within the reconfiguring;</w:t>
            </w:r>
          </w:p>
          <w:p w:rsidR="00241FCE" w:rsidRPr="00241FCE" w:rsidRDefault="00241FCE" w:rsidP="00241FCE">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achieve sufficient separation distance between development and hazardous vegetation to minimise the risk to future buildings and structures during bushfire events; </w:t>
            </w:r>
          </w:p>
          <w:p w:rsidR="00241FCE" w:rsidRPr="00241FCE" w:rsidRDefault="00241FCE" w:rsidP="00241FCE">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maintain the required level of functionality for emergency services and uses during and immediately after a natural hazard event. </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E54</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Reconfiguring a lot ensures that all new lots are of an appropriate size, shape and layout to allow for the siting of future buildings being located: </w:t>
            </w:r>
          </w:p>
          <w:p w:rsidR="00241FCE" w:rsidRPr="00241FCE" w:rsidRDefault="00241FCE" w:rsidP="00241FCE">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within an appropriate development footprint;</w:t>
            </w:r>
          </w:p>
          <w:p w:rsidR="00241FCE" w:rsidRPr="00241FCE" w:rsidRDefault="00241FCE" w:rsidP="00241FCE">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within the lowest hazard locations on a lot;</w:t>
            </w:r>
          </w:p>
          <w:p w:rsidR="00241FCE" w:rsidRPr="00241FCE" w:rsidRDefault="00241FCE" w:rsidP="00241FCE">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to achieve minimum separation from any source of bushfire hazard of 20m or the distance required to achieve a Bushfire Attack Level (BAL) of more than </w:t>
            </w:r>
            <w:proofErr w:type="gramStart"/>
            <w:r w:rsidRPr="00241FCE">
              <w:rPr>
                <w:rFonts w:ascii="Arial" w:eastAsia="Times New Roman" w:hAnsi="Arial" w:cs="Arial"/>
                <w:sz w:val="20"/>
                <w:szCs w:val="20"/>
                <w:lang w:eastAsia="en-AU"/>
              </w:rPr>
              <w:t>29  (</w:t>
            </w:r>
            <w:proofErr w:type="gramEnd"/>
            <w:r w:rsidRPr="00241FCE">
              <w:rPr>
                <w:rFonts w:ascii="Arial" w:eastAsia="Times New Roman" w:hAnsi="Arial" w:cs="Arial"/>
                <w:sz w:val="20"/>
                <w:szCs w:val="20"/>
                <w:lang w:eastAsia="en-AU"/>
              </w:rPr>
              <w:t xml:space="preserve">as identified under AS3959-2009), whichever is the greater; </w:t>
            </w:r>
          </w:p>
          <w:p w:rsidR="00241FCE" w:rsidRPr="00241FCE" w:rsidRDefault="00241FCE" w:rsidP="00241FCE">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to achieve a minimum separation from any retained vegetation strips or small areas of vegetation of 10m or the distance required to achieve a Bushfire Attack Level (BAL) of more than 29 (as identified under AS3959-2009), whichever is the greater; </w:t>
            </w:r>
          </w:p>
          <w:p w:rsidR="00241FCE" w:rsidRPr="00241FCE" w:rsidRDefault="00241FCE" w:rsidP="00241FCE">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away from ridgelines and hilltops;</w:t>
            </w:r>
          </w:p>
          <w:p w:rsidR="00241FCE" w:rsidRPr="00241FCE" w:rsidRDefault="00241FCE" w:rsidP="00241FCE">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on land with a slope of less than 15%;</w:t>
            </w:r>
          </w:p>
          <w:p w:rsidR="00241FCE" w:rsidRPr="00241FCE" w:rsidRDefault="00241FCE" w:rsidP="00241FCE">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away from north to west facing slopes.</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PO55</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Lots provide adequate water supply and infrastructure to support fire-fighting.</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E55</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For water supply purposes, reconfiguring a lot ensures that:</w:t>
            </w:r>
          </w:p>
          <w:p w:rsidR="00241FCE" w:rsidRPr="00241FCE" w:rsidRDefault="00241FCE" w:rsidP="00241FCE">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lastRenderedPageBreak/>
              <w:t>lots have access to a reticulated water supply provided by a distributer-retailer for the area; or</w:t>
            </w:r>
          </w:p>
          <w:p w:rsidR="00241FCE" w:rsidRPr="00241FCE" w:rsidRDefault="00241FCE" w:rsidP="00241FCE">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where no reticulated water supply is available, on-site </w:t>
            </w:r>
            <w:proofErr w:type="spellStart"/>
            <w:r w:rsidRPr="00241FCE">
              <w:rPr>
                <w:rFonts w:ascii="Arial" w:eastAsia="Times New Roman" w:hAnsi="Arial" w:cs="Arial"/>
                <w:sz w:val="20"/>
                <w:szCs w:val="20"/>
                <w:lang w:eastAsia="en-AU"/>
              </w:rPr>
              <w:t>fire fighting</w:t>
            </w:r>
            <w:proofErr w:type="spellEnd"/>
            <w:r w:rsidRPr="00241FCE">
              <w:rPr>
                <w:rFonts w:ascii="Arial" w:eastAsia="Times New Roman" w:hAnsi="Arial" w:cs="Arial"/>
                <w:sz w:val="20"/>
                <w:szCs w:val="20"/>
                <w:lang w:eastAsia="en-AU"/>
              </w:rPr>
              <w:t xml:space="preserve"> water storage containing not less than 10,000 litres and located within a development footprint. </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PO56</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Lots are designed </w:t>
            </w:r>
            <w:proofErr w:type="gramStart"/>
            <w:r w:rsidRPr="00241FCE">
              <w:rPr>
                <w:rFonts w:ascii="Arial" w:eastAsia="Times New Roman" w:hAnsi="Arial" w:cs="Arial"/>
                <w:sz w:val="20"/>
                <w:szCs w:val="20"/>
                <w:lang w:eastAsia="en-AU"/>
              </w:rPr>
              <w:t>to :</w:t>
            </w:r>
            <w:proofErr w:type="gramEnd"/>
          </w:p>
          <w:p w:rsidR="00241FCE" w:rsidRPr="00241FCE" w:rsidRDefault="00241FCE" w:rsidP="00241FCE">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promote safe site access by avoiding potential entrapment situations;</w:t>
            </w:r>
          </w:p>
          <w:p w:rsidR="00241FCE" w:rsidRPr="00241FCE" w:rsidRDefault="00241FCE" w:rsidP="00241FCE">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promote accessibility and manoeuvring for </w:t>
            </w:r>
            <w:proofErr w:type="spellStart"/>
            <w:r w:rsidRPr="00241FCE">
              <w:rPr>
                <w:rFonts w:ascii="Arial" w:eastAsia="Times New Roman" w:hAnsi="Arial" w:cs="Arial"/>
                <w:sz w:val="20"/>
                <w:szCs w:val="20"/>
                <w:lang w:eastAsia="en-AU"/>
              </w:rPr>
              <w:t>fire fighting</w:t>
            </w:r>
            <w:proofErr w:type="spellEnd"/>
            <w:r w:rsidRPr="00241FCE">
              <w:rPr>
                <w:rFonts w:ascii="Arial" w:eastAsia="Times New Roman" w:hAnsi="Arial" w:cs="Arial"/>
                <w:sz w:val="20"/>
                <w:szCs w:val="20"/>
                <w:lang w:eastAsia="en-AU"/>
              </w:rPr>
              <w:t xml:space="preserve"> during bushfire.</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E56</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Reconfiguring a lot ensures a new lot is provided with:</w:t>
            </w:r>
          </w:p>
          <w:p w:rsidR="00241FCE" w:rsidRPr="00241FCE" w:rsidRDefault="00241FCE" w:rsidP="00241FCE">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direct road access and egress to public roads;</w:t>
            </w:r>
          </w:p>
          <w:p w:rsidR="00241FCE" w:rsidRPr="00241FCE" w:rsidRDefault="00241FCE" w:rsidP="00241FCE">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an alternative access where the private driveway is longer than 100m to reach a public road;</w:t>
            </w:r>
          </w:p>
          <w:p w:rsidR="00241FCE" w:rsidRPr="00241FCE" w:rsidRDefault="00241FCE" w:rsidP="00241FCE">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driveway access to a public road that has a gradient no greater than 12.5%;</w:t>
            </w:r>
          </w:p>
          <w:p w:rsidR="00241FCE" w:rsidRPr="00241FCE" w:rsidRDefault="00241FCE" w:rsidP="00241FCE">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minimum width of 3.5m.</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PO57</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Lots ensure the road layout and design supports:</w:t>
            </w:r>
          </w:p>
          <w:p w:rsidR="00241FCE" w:rsidRPr="00241FCE" w:rsidRDefault="00241FCE" w:rsidP="00241FCE">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safe and efficient emergency services access to sites; and manoeuvring within the subdivision;</w:t>
            </w:r>
          </w:p>
          <w:p w:rsidR="00241FCE" w:rsidRPr="00241FCE" w:rsidRDefault="00241FCE" w:rsidP="00241FCE">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availability and maintenance of access routes </w:t>
            </w:r>
            <w:proofErr w:type="gramStart"/>
            <w:r w:rsidRPr="00241FCE">
              <w:rPr>
                <w:rFonts w:ascii="Arial" w:eastAsia="Times New Roman" w:hAnsi="Arial" w:cs="Arial"/>
                <w:sz w:val="20"/>
                <w:szCs w:val="20"/>
                <w:lang w:eastAsia="en-AU"/>
              </w:rPr>
              <w:t>for the purpose of</w:t>
            </w:r>
            <w:proofErr w:type="gramEnd"/>
            <w:r w:rsidRPr="00241FCE">
              <w:rPr>
                <w:rFonts w:ascii="Arial" w:eastAsia="Times New Roman" w:hAnsi="Arial" w:cs="Arial"/>
                <w:sz w:val="20"/>
                <w:szCs w:val="20"/>
                <w:lang w:eastAsia="en-AU"/>
              </w:rPr>
              <w:t xml:space="preserve"> safe evacuation.</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E57</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Reconfiguring a lot provides a road layout which:</w:t>
            </w:r>
          </w:p>
          <w:p w:rsidR="00241FCE" w:rsidRPr="00241FCE" w:rsidRDefault="00241FCE" w:rsidP="00241FCE">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includes a perimeter road that separating the new lots from hazardous vegetation on adjacent lots incorporating by:</w:t>
            </w:r>
          </w:p>
          <w:p w:rsidR="00241FCE" w:rsidRPr="00241FCE" w:rsidRDefault="00241FCE" w:rsidP="00241FCE">
            <w:pPr>
              <w:numPr>
                <w:ilvl w:val="1"/>
                <w:numId w:val="52"/>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 cleared width of 20m;</w:t>
            </w:r>
          </w:p>
          <w:p w:rsidR="00241FCE" w:rsidRPr="00241FCE" w:rsidRDefault="00241FCE" w:rsidP="00241FCE">
            <w:pPr>
              <w:numPr>
                <w:ilvl w:val="1"/>
                <w:numId w:val="52"/>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road gradients not exceeding 12.5%;</w:t>
            </w:r>
          </w:p>
          <w:p w:rsidR="00241FCE" w:rsidRPr="00241FCE" w:rsidRDefault="00241FCE" w:rsidP="00241FCE">
            <w:pPr>
              <w:numPr>
                <w:ilvl w:val="1"/>
                <w:numId w:val="52"/>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pavement and surface treatment capable of being used by emergency vehicles;</w:t>
            </w:r>
          </w:p>
          <w:p w:rsidR="00241FCE" w:rsidRPr="00241FCE" w:rsidRDefault="00241FCE" w:rsidP="00241FCE">
            <w:pPr>
              <w:numPr>
                <w:ilvl w:val="1"/>
                <w:numId w:val="52"/>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Turning areas for </w:t>
            </w:r>
            <w:proofErr w:type="spellStart"/>
            <w:r w:rsidRPr="00241FCE">
              <w:rPr>
                <w:rFonts w:ascii="Arial" w:eastAsia="Times New Roman" w:hAnsi="Arial" w:cs="Arial"/>
                <w:sz w:val="20"/>
                <w:szCs w:val="20"/>
                <w:lang w:eastAsia="en-AU"/>
              </w:rPr>
              <w:t>fire fighting</w:t>
            </w:r>
            <w:proofErr w:type="spellEnd"/>
            <w:r w:rsidRPr="00241FCE">
              <w:rPr>
                <w:rFonts w:ascii="Arial" w:eastAsia="Times New Roman" w:hAnsi="Arial" w:cs="Arial"/>
                <w:sz w:val="20"/>
                <w:szCs w:val="20"/>
                <w:lang w:eastAsia="en-AU"/>
              </w:rPr>
              <w:t xml:space="preserve"> appliances in accordance with Qld Fire and Emergency Services' Fire Hydrant and Vehicle Access Guidelines. </w:t>
            </w:r>
          </w:p>
          <w:p w:rsidR="00241FCE" w:rsidRPr="00241FCE" w:rsidRDefault="00241FCE" w:rsidP="00241FCE">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lastRenderedPageBreak/>
              <w:t xml:space="preserve">Or if the above is not practicable, a fire maintenance trail separates the lots from hazardous vegetation on adjacent lots incorporating: </w:t>
            </w:r>
          </w:p>
          <w:p w:rsidR="00241FCE" w:rsidRPr="00241FCE" w:rsidRDefault="00241FCE" w:rsidP="00241FCE">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 minimum cleared width of 6m and minimum formed width of 4m;</w:t>
            </w:r>
          </w:p>
          <w:p w:rsidR="00241FCE" w:rsidRPr="00241FCE" w:rsidRDefault="00241FCE" w:rsidP="00241FCE">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gradient not exceeding 12.5%;</w:t>
            </w:r>
          </w:p>
          <w:p w:rsidR="00241FCE" w:rsidRPr="00241FCE" w:rsidRDefault="00241FCE" w:rsidP="00241FCE">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cross slope not exceeding 10%;</w:t>
            </w:r>
          </w:p>
          <w:p w:rsidR="00241FCE" w:rsidRPr="00241FCE" w:rsidRDefault="00241FCE" w:rsidP="00241FCE">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 formed width and erosion control devices to the standards specified in Planning scheme policy - Integrated design;</w:t>
            </w:r>
          </w:p>
          <w:p w:rsidR="00241FCE" w:rsidRPr="00241FCE" w:rsidRDefault="00241FCE" w:rsidP="00241FCE">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 turning circle or turnaround area at the end of the trail to allow fire fighting vehicles to manoeuvre;</w:t>
            </w:r>
          </w:p>
          <w:p w:rsidR="00241FCE" w:rsidRPr="00241FCE" w:rsidRDefault="00241FCE" w:rsidP="00241FCE">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passing bays and turning/reversing bays every 200m;</w:t>
            </w:r>
          </w:p>
          <w:p w:rsidR="00241FCE" w:rsidRPr="00241FCE" w:rsidRDefault="00241FCE" w:rsidP="00241FCE">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 an access easement that is granted in favour of the Council and the Queensland Fire and Rescue Service or located on public land. </w:t>
            </w:r>
          </w:p>
          <w:p w:rsidR="00241FCE" w:rsidRPr="00241FCE" w:rsidRDefault="00241FCE" w:rsidP="00241FCE">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excludes cul-de-sacs, except where a perimeter road with a cleared width of 20m isolates the lots from hazardous vegetation on adjacent lots; and </w:t>
            </w:r>
          </w:p>
          <w:p w:rsidR="00241FCE" w:rsidRPr="00241FCE" w:rsidRDefault="00241FCE" w:rsidP="00241FCE">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excludes dead-end roads.</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D011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01139" w:rsidRPr="00241FCE" w:rsidRDefault="00D01139"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D01139" w:rsidRPr="00241FCE" w:rsidTr="00241FCE">
              <w:trPr>
                <w:tblCellSpacing w:w="15" w:type="dxa"/>
              </w:trPr>
              <w:tc>
                <w:tcPr>
                  <w:tcW w:w="11810" w:type="dxa"/>
                  <w:shd w:val="clear" w:color="auto" w:fill="CCCCCC"/>
                  <w:vAlign w:val="center"/>
                  <w:hideMark/>
                </w:tcPr>
                <w:p w:rsidR="00D01139" w:rsidRPr="00241FCE" w:rsidRDefault="00D01139"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D01139" w:rsidRPr="00241FCE" w:rsidRDefault="00D01139"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PO58</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Lots do not:</w:t>
            </w:r>
          </w:p>
          <w:p w:rsidR="00241FCE" w:rsidRPr="00241FCE" w:rsidRDefault="00241FCE" w:rsidP="00241FCE">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reduce public access to a heritage place, building, item or object;</w:t>
            </w:r>
          </w:p>
          <w:p w:rsidR="00241FCE" w:rsidRPr="00241FCE" w:rsidRDefault="00241FCE" w:rsidP="00241FCE">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create the potential to adversely affect views to and from the heritage place, building, item or object;</w:t>
            </w:r>
          </w:p>
          <w:p w:rsidR="00241FCE" w:rsidRPr="00241FCE" w:rsidRDefault="00241FCE" w:rsidP="00241FCE">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lastRenderedPageBreak/>
              <w:t xml:space="preserve">obscure or destroy any pattern of historic subdivision, historical context, landscape setting or the scale and consistency of the urban fabric relating to the local heritage place. </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lastRenderedPageBreak/>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D011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01139" w:rsidRPr="00241FCE" w:rsidRDefault="00D01139"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High voltage electricity line buffer</w:t>
            </w:r>
            <w:r w:rsidRPr="00241FCE">
              <w:rPr>
                <w:rFonts w:ascii="Arial" w:eastAsia="Times New Roman" w:hAnsi="Arial" w:cs="Arial"/>
                <w:sz w:val="20"/>
                <w:szCs w:val="20"/>
                <w:lang w:eastAsia="en-AU"/>
              </w:rPr>
              <w:t xml:space="preserve"> </w:t>
            </w:r>
            <w:r w:rsidRPr="00241FCE">
              <w:rPr>
                <w:rFonts w:ascii="Arial" w:eastAsia="Times New Roman" w:hAnsi="Arial" w:cs="Arial"/>
                <w:b/>
                <w:bCs/>
                <w:sz w:val="20"/>
                <w:szCs w:val="20"/>
                <w:lang w:eastAsia="en-AU"/>
              </w:rPr>
              <w:t>(refer Overlay map - Infrastructure buffers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D01139" w:rsidRPr="00241FCE" w:rsidTr="00241FCE">
              <w:trPr>
                <w:tblCellSpacing w:w="15" w:type="dxa"/>
              </w:trPr>
              <w:tc>
                <w:tcPr>
                  <w:tcW w:w="11810" w:type="dxa"/>
                  <w:vAlign w:val="center"/>
                  <w:hideMark/>
                </w:tcPr>
                <w:p w:rsidR="00D01139" w:rsidRPr="00241FCE" w:rsidRDefault="00D01139"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D01139" w:rsidRPr="00241FCE" w:rsidRDefault="00D01139"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PO59</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Lots provide a development footprint outside of the buffer.</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PO60</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The creation of lots does not compromise or adversely impact upon the efficiency and integrity of supply.</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E60</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new lots are created within the buffer area.</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PO61</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The creation of new lots does not compromise or adversely impact upon access to the supply line for any required maintenance or upgrading work. </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E61</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new lots are created within the buffer area.</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PO62</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Boundary realignments:</w:t>
            </w:r>
          </w:p>
          <w:p w:rsidR="00241FCE" w:rsidRPr="00241FCE" w:rsidRDefault="00241FCE" w:rsidP="00241FCE">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do not result in the creation of additional building development within the buffer;</w:t>
            </w:r>
          </w:p>
          <w:p w:rsidR="00241FCE" w:rsidRPr="00241FCE" w:rsidRDefault="00241FCE" w:rsidP="00241FCE">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result in the reduction of building development opportunities within the buffer.</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D011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01139" w:rsidRPr="00241FCE" w:rsidRDefault="00D01139"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Bulk water supply infrastructure buffer (refer Overlay map - Infrastructure buffers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D01139" w:rsidRPr="00241FCE" w:rsidTr="00241FCE">
              <w:trPr>
                <w:tblCellSpacing w:w="15" w:type="dxa"/>
              </w:trPr>
              <w:tc>
                <w:tcPr>
                  <w:tcW w:w="11810" w:type="dxa"/>
                  <w:shd w:val="clear" w:color="auto" w:fill="CCCCCC"/>
                  <w:vAlign w:val="center"/>
                  <w:hideMark/>
                </w:tcPr>
                <w:p w:rsidR="00D01139" w:rsidRPr="00241FCE" w:rsidRDefault="00D01139"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D01139" w:rsidRPr="00241FCE" w:rsidRDefault="00D01139"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PO63</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Lots provide a development footprint outside of the buffer.</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lastRenderedPageBreak/>
              <w:t>PO64</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The creation of lots does not compromise or adversely impact upon the efficiency and integrity of supply.</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PO65</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The creation of lots does not compromise or adversely impact upon access to the supply line for any required maintenance or upgrading work. </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PO66</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Boundary realignments:</w:t>
            </w:r>
          </w:p>
          <w:p w:rsidR="00241FCE" w:rsidRPr="00241FCE" w:rsidRDefault="00241FCE" w:rsidP="00241FCE">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do not result in the creation of additional building development within the buffer;</w:t>
            </w:r>
          </w:p>
          <w:p w:rsidR="00241FCE" w:rsidRPr="00241FCE" w:rsidRDefault="00241FCE" w:rsidP="00241FCE">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results in the reduction of building development opportunities within the buffer.</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D011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01139" w:rsidRPr="00241FCE" w:rsidRDefault="00D01139"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18"/>
            </w:tblGrid>
            <w:tr w:rsidR="00D01139" w:rsidRPr="00241FCE" w:rsidTr="00241FCE">
              <w:trPr>
                <w:tblCellSpacing w:w="15" w:type="dxa"/>
              </w:trPr>
              <w:tc>
                <w:tcPr>
                  <w:tcW w:w="15248" w:type="dxa"/>
                  <w:vAlign w:val="center"/>
                  <w:hideMark/>
                </w:tcPr>
                <w:p w:rsidR="00D01139" w:rsidRPr="00241FCE" w:rsidRDefault="00D01139"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D01139" w:rsidRPr="00241FCE" w:rsidRDefault="00D01139"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PO67</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w:t>
            </w:r>
          </w:p>
          <w:p w:rsidR="00241FCE" w:rsidRPr="00241FCE" w:rsidRDefault="00241FCE" w:rsidP="00241FC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minimises the risk to persons from overland flow;</w:t>
            </w:r>
          </w:p>
          <w:p w:rsidR="00241FCE" w:rsidRPr="00241FCE" w:rsidRDefault="00241FCE" w:rsidP="00241FC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does not increase the potential for damage from overland flow either on the premises or on a surrounding property, public land, road or infrastructure. </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PO68</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w:t>
            </w:r>
          </w:p>
          <w:p w:rsidR="00241FCE" w:rsidRPr="00241FCE" w:rsidRDefault="00241FCE" w:rsidP="00241FCE">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maintains the conveyance of overland flow predominantly unimpeded through the premises for </w:t>
            </w:r>
            <w:r w:rsidRPr="00241FCE">
              <w:rPr>
                <w:rFonts w:ascii="Arial" w:eastAsia="Times New Roman" w:hAnsi="Arial" w:cs="Arial"/>
                <w:sz w:val="20"/>
                <w:szCs w:val="20"/>
                <w:lang w:eastAsia="en-AU"/>
              </w:rPr>
              <w:lastRenderedPageBreak/>
              <w:t xml:space="preserve">any event up to and including the 1% AEP for the fully developed upstream catchment; </w:t>
            </w:r>
          </w:p>
          <w:p w:rsidR="00241FCE" w:rsidRPr="00241FCE" w:rsidRDefault="00241FCE" w:rsidP="00241FCE">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0"/>
            </w:tblGrid>
            <w:tr w:rsidR="00241FCE" w:rsidRPr="00241FCE" w:rsidTr="00241FCE">
              <w:trPr>
                <w:tblCellSpacing w:w="15" w:type="dxa"/>
              </w:trPr>
              <w:tc>
                <w:tcPr>
                  <w:tcW w:w="9105" w:type="dxa"/>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Note - Reporting to be prepared in accordance with Planning scheme policy – Flood hazard, Co</w:t>
                  </w:r>
                  <w:r w:rsidR="00D01139">
                    <w:rPr>
                      <w:rFonts w:ascii="Arial" w:eastAsia="Times New Roman" w:hAnsi="Arial" w:cs="Arial"/>
                      <w:sz w:val="20"/>
                      <w:szCs w:val="20"/>
                      <w:lang w:eastAsia="en-AU"/>
                    </w:rPr>
                    <w:t>astal hazard and Overland flow.</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lastRenderedPageBreak/>
              <w:t>E68</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ensures that any buildings are not located in an Overland flow path area.</w:t>
            </w:r>
          </w:p>
          <w:tbl>
            <w:tblPr>
              <w:tblW w:w="446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1"/>
            </w:tblGrid>
            <w:tr w:rsidR="00241FCE" w:rsidRPr="00241FCE" w:rsidTr="004E68EA">
              <w:trPr>
                <w:tblCellSpacing w:w="15" w:type="dxa"/>
              </w:trPr>
              <w:tc>
                <w:tcPr>
                  <w:tcW w:w="4401" w:type="dxa"/>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sz w:val="20"/>
                      <w:szCs w:val="20"/>
                      <w:lang w:eastAsia="en-AU"/>
                    </w:rPr>
                    <w:lastRenderedPageBreak/>
                    <w:t xml:space="preserve">Note: A report from a suitably qualified Registered Professional Engineer Queensland is required certifying that the development does not increase the potential for significant adverse impacts on an upstream, downstream or surrounding property. </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PO69</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does not:</w:t>
            </w:r>
          </w:p>
          <w:p w:rsidR="00241FCE" w:rsidRPr="00241FCE" w:rsidRDefault="00241FCE" w:rsidP="00241FCE">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directly, indirectly or cumulatively cause any increase in overland flow velocity or level;</w:t>
            </w:r>
          </w:p>
          <w:p w:rsidR="00241FCE" w:rsidRPr="00241FCE" w:rsidRDefault="00241FCE" w:rsidP="00241FCE">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increase the potential for flood damage from overland flow either on the premises or on a surrounding property, public land, road or infrastructure. </w:t>
            </w:r>
          </w:p>
          <w:tbl>
            <w:tblPr>
              <w:tblW w:w="5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241FCE" w:rsidRPr="00241FCE" w:rsidTr="00D01139">
              <w:trPr>
                <w:tblCellSpacing w:w="15" w:type="dxa"/>
              </w:trPr>
              <w:tc>
                <w:tcPr>
                  <w:tcW w:w="5565" w:type="dxa"/>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r w:rsidR="00241FCE" w:rsidRPr="00241FCE" w:rsidTr="00D01139">
              <w:trPr>
                <w:tblCellSpacing w:w="15" w:type="dxa"/>
              </w:trPr>
              <w:tc>
                <w:tcPr>
                  <w:tcW w:w="5565" w:type="dxa"/>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bl>
          <w:p w:rsidR="00241FCE" w:rsidRPr="00241FCE" w:rsidRDefault="00241FCE" w:rsidP="00241FCE">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0"/>
            </w:tblGrid>
            <w:tr w:rsidR="00241FCE" w:rsidRPr="00241FCE" w:rsidTr="00241FCE">
              <w:trPr>
                <w:tblCellSpacing w:w="15" w:type="dxa"/>
              </w:trPr>
              <w:tc>
                <w:tcPr>
                  <w:tcW w:w="9105" w:type="dxa"/>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sz w:val="20"/>
                      <w:szCs w:val="20"/>
                      <w:lang w:eastAsia="en-AU"/>
                    </w:rPr>
                    <w:t>Note - Reporting to be prepared in accordance with Planning scheme policy – Flood hazard, Coastal hazard and Overland flow</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PO70</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Development ensures that overland flow is not conveyed from a road or public open space onto a private lot, unless the development is in a Rural zone. </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E70</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Development ensures that overland flow paths and drainage infrastructure is provided to convey overland flow from a road or public open space area away from a private lot, unless the development is in the Rural zone. </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vMerge w:val="restar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lastRenderedPageBreak/>
              <w:t>PO71</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241FCE">
              <w:rPr>
                <w:rFonts w:ascii="Arial" w:eastAsia="Times New Roman" w:hAnsi="Arial" w:cs="Arial"/>
                <w:sz w:val="20"/>
                <w:szCs w:val="20"/>
                <w:lang w:eastAsia="en-AU"/>
              </w:rPr>
              <w:t>are able to</w:t>
            </w:r>
            <w:proofErr w:type="gramEnd"/>
            <w:r w:rsidRPr="00241FCE">
              <w:rPr>
                <w:rFonts w:ascii="Arial" w:eastAsia="Times New Roman" w:hAnsi="Arial" w:cs="Arial"/>
                <w:sz w:val="20"/>
                <w:szCs w:val="20"/>
                <w:lang w:eastAsia="en-AU"/>
              </w:rPr>
              <w:t xml:space="preserve"> be easily maintained. </w:t>
            </w:r>
          </w:p>
          <w:tbl>
            <w:tblPr>
              <w:tblW w:w="4947"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80"/>
            </w:tblGrid>
            <w:tr w:rsidR="00241FCE" w:rsidRPr="00241FCE" w:rsidTr="002B026E">
              <w:trPr>
                <w:tblCellSpacing w:w="15" w:type="dxa"/>
              </w:trPr>
              <w:tc>
                <w:tcPr>
                  <w:tcW w:w="5707" w:type="dxa"/>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241FCE" w:rsidRPr="00241FCE" w:rsidTr="002B026E">
              <w:trPr>
                <w:tblCellSpacing w:w="15" w:type="dxa"/>
              </w:trPr>
              <w:tc>
                <w:tcPr>
                  <w:tcW w:w="5707" w:type="dxa"/>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sz w:val="20"/>
                      <w:szCs w:val="20"/>
                      <w:lang w:eastAsia="en-AU"/>
                    </w:rPr>
                    <w:t>Note - Reporting to be prepared in accordance with Planning scheme policy – Flood hazard, Coastal hazard and Overland flow</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E71.1</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241FCE" w:rsidRPr="00241FCE" w:rsidRDefault="00241FCE" w:rsidP="00241FCE">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Urban area – Level III;</w:t>
            </w:r>
          </w:p>
          <w:p w:rsidR="00241FCE" w:rsidRPr="00241FCE" w:rsidRDefault="00241FCE" w:rsidP="00241FCE">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Rural area – N/A;</w:t>
            </w:r>
          </w:p>
          <w:p w:rsidR="00241FCE" w:rsidRPr="00241FCE" w:rsidRDefault="00241FCE" w:rsidP="00241FCE">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Industrial area – Level V;</w:t>
            </w:r>
          </w:p>
          <w:p w:rsidR="00241FCE" w:rsidRPr="00241FCE" w:rsidRDefault="00241FCE" w:rsidP="00241FCE">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241FCE">
              <w:rPr>
                <w:rFonts w:ascii="Arial" w:eastAsia="Times New Roman" w:hAnsi="Arial" w:cs="Arial"/>
                <w:sz w:val="20"/>
                <w:szCs w:val="20"/>
                <w:lang w:eastAsia="en-AU"/>
              </w:rPr>
              <w:t>Commercial area – Level V.</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vMerge/>
            <w:tcBorders>
              <w:top w:val="outset" w:sz="6" w:space="0" w:color="auto"/>
              <w:left w:val="outset" w:sz="6" w:space="0" w:color="auto"/>
              <w:bottom w:val="outset" w:sz="6" w:space="0" w:color="auto"/>
              <w:right w:val="outset" w:sz="6" w:space="0" w:color="auto"/>
            </w:tcBorders>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E71.2</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 xml:space="preserve">Development ensures that all Council and allotment drainage infrastructure is designed to accommodate any event up to and including the 1% AEP for the fully developed upstream catchment. </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PO72</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protects the conveyance of overland flow such that easements for drainage purposes are provided over:</w:t>
            </w:r>
          </w:p>
          <w:p w:rsidR="00241FCE" w:rsidRPr="00241FCE" w:rsidRDefault="00241FCE" w:rsidP="00241FCE">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 stormwater pipe if the nominal pipe diameter exceeds 300mm;</w:t>
            </w:r>
          </w:p>
          <w:p w:rsidR="00241FCE" w:rsidRPr="00241FCE" w:rsidRDefault="00241FCE" w:rsidP="00241FCE">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an overland flow path where it crosses more than one property; and</w:t>
            </w:r>
          </w:p>
          <w:p w:rsidR="00241FCE" w:rsidRPr="00241FCE" w:rsidRDefault="00241FCE" w:rsidP="00241FCE">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inter-allotment drainage infrastructure.</w:t>
            </w:r>
          </w:p>
          <w:tbl>
            <w:tblPr>
              <w:tblW w:w="5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241FCE" w:rsidRPr="00241FCE" w:rsidTr="00D01139">
              <w:trPr>
                <w:tblCellSpacing w:w="15" w:type="dxa"/>
              </w:trPr>
              <w:tc>
                <w:tcPr>
                  <w:tcW w:w="5565" w:type="dxa"/>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sz w:val="20"/>
                      <w:szCs w:val="20"/>
                      <w:lang w:eastAsia="en-AU"/>
                    </w:rPr>
                    <w:t>Note - Refer to Planning scheme policy - Integrated design for details and examples.</w:t>
                  </w:r>
                </w:p>
              </w:tc>
            </w:tr>
            <w:tr w:rsidR="00241FCE" w:rsidRPr="00241FCE" w:rsidTr="00D01139">
              <w:trPr>
                <w:tblCellSpacing w:w="15" w:type="dxa"/>
              </w:trPr>
              <w:tc>
                <w:tcPr>
                  <w:tcW w:w="5565" w:type="dxa"/>
                  <w:vAlign w:val="center"/>
                  <w:hideMark/>
                </w:tcPr>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r w:rsidRPr="00241FCE">
                    <w:rPr>
                      <w:rFonts w:ascii="Arial" w:eastAsia="Times New Roman" w:hAnsi="Arial" w:cs="Arial"/>
                      <w:sz w:val="20"/>
                      <w:szCs w:val="20"/>
                      <w:lang w:eastAsia="en-AU"/>
                    </w:rPr>
                    <w:t>Note - Stormwater drainage easement dimensions are provided in accordance with Section 3.8.5 of QUDM.</w:t>
                  </w:r>
                </w:p>
              </w:tc>
            </w:tr>
          </w:tbl>
          <w:p w:rsidR="00241FCE" w:rsidRPr="00241FCE" w:rsidRDefault="00241FCE" w:rsidP="00241FCE">
            <w:pPr>
              <w:spacing w:before="100" w:beforeAutospacing="1" w:after="100" w:afterAutospacing="1" w:line="240" w:lineRule="auto"/>
              <w:rPr>
                <w:rFonts w:ascii="Arial" w:eastAsia="Times New Roman" w:hAnsi="Arial" w:cs="Arial"/>
                <w:sz w:val="20"/>
                <w:szCs w:val="20"/>
                <w:lang w:eastAsia="en-AU"/>
              </w:rPr>
            </w:pP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No example provided</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p>
        </w:tc>
      </w:tr>
      <w:tr w:rsidR="00D01139" w:rsidRPr="00241FCE" w:rsidTr="005D0198">
        <w:trPr>
          <w:tblCellSpacing w:w="15" w:type="dxa"/>
        </w:trPr>
        <w:tc>
          <w:tcPr>
            <w:tcW w:w="3369" w:type="pct"/>
            <w:gridSpan w:val="2"/>
            <w:tcBorders>
              <w:top w:val="outset" w:sz="6" w:space="0" w:color="auto"/>
              <w:left w:val="outset" w:sz="6" w:space="0" w:color="auto"/>
              <w:bottom w:val="outset" w:sz="6" w:space="0" w:color="auto"/>
              <w:right w:val="outset" w:sz="6" w:space="0" w:color="auto"/>
            </w:tcBorders>
            <w:vAlign w:val="center"/>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Additional criteria for development for a Park</w:t>
            </w:r>
            <w:r w:rsidRPr="00241FCE">
              <w:rPr>
                <w:rFonts w:ascii="Arial" w:eastAsia="Times New Roman" w:hAnsi="Arial" w:cs="Arial"/>
                <w:b/>
                <w:bCs/>
                <w:sz w:val="20"/>
                <w:szCs w:val="20"/>
                <w:vertAlign w:val="superscript"/>
                <w:lang w:eastAsia="en-AU"/>
              </w:rPr>
              <w:t>(</w:t>
            </w:r>
            <w:hyperlink r:id="rId41"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41FCE">
                <w:rPr>
                  <w:rFonts w:ascii="Arial" w:eastAsia="Times New Roman" w:hAnsi="Arial" w:cs="Arial"/>
                  <w:color w:val="0000FF"/>
                  <w:sz w:val="20"/>
                  <w:szCs w:val="20"/>
                  <w:vertAlign w:val="superscript"/>
                  <w:lang w:eastAsia="en-AU"/>
                </w:rPr>
                <w:t>57</w:t>
              </w:r>
            </w:hyperlink>
            <w:r w:rsidRPr="00241FCE">
              <w:rPr>
                <w:rFonts w:ascii="Arial" w:eastAsia="Times New Roman" w:hAnsi="Arial" w:cs="Arial"/>
                <w:b/>
                <w:bCs/>
                <w:sz w:val="20"/>
                <w:szCs w:val="20"/>
                <w:vertAlign w:val="superscript"/>
                <w:lang w:eastAsia="en-AU"/>
              </w:rPr>
              <w:t>)</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01139" w:rsidRPr="00241FCE" w:rsidTr="005D0198">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t>PO73</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lastRenderedPageBreak/>
              <w:t>Development for a Park</w:t>
            </w:r>
            <w:r w:rsidRPr="00241FCE">
              <w:rPr>
                <w:rFonts w:ascii="Arial" w:eastAsia="Times New Roman" w:hAnsi="Arial" w:cs="Arial"/>
                <w:sz w:val="20"/>
                <w:szCs w:val="20"/>
                <w:vertAlign w:val="superscript"/>
                <w:lang w:eastAsia="en-AU"/>
              </w:rPr>
              <w:t>(</w:t>
            </w:r>
            <w:hyperlink r:id="rId42"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41FCE">
                <w:rPr>
                  <w:rFonts w:ascii="Arial" w:eastAsia="Times New Roman" w:hAnsi="Arial" w:cs="Arial"/>
                  <w:color w:val="0000FF"/>
                  <w:sz w:val="20"/>
                  <w:szCs w:val="20"/>
                  <w:vertAlign w:val="superscript"/>
                  <w:lang w:eastAsia="en-AU"/>
                </w:rPr>
                <w:t>57</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xml:space="preserve"> ensures that the design and layout responds to the nature of the overland flow affecting the premises such that: </w:t>
            </w:r>
          </w:p>
          <w:p w:rsidR="00241FCE" w:rsidRPr="00241FCE" w:rsidRDefault="00241FCE" w:rsidP="00241FCE">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public benefit and enjoyment is maximised;</w:t>
            </w:r>
          </w:p>
          <w:p w:rsidR="00241FCE" w:rsidRPr="00241FCE" w:rsidRDefault="00241FCE" w:rsidP="00241FCE">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impacts on the asset life and integrity of park structures is minimised;</w:t>
            </w:r>
          </w:p>
          <w:p w:rsidR="00241FCE" w:rsidRPr="00241FCE" w:rsidRDefault="00241FCE" w:rsidP="00241FCE">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241FCE">
              <w:rPr>
                <w:rFonts w:ascii="Arial" w:eastAsia="Times New Roman" w:hAnsi="Arial" w:cs="Arial"/>
                <w:sz w:val="20"/>
                <w:szCs w:val="20"/>
                <w:lang w:eastAsia="en-AU"/>
              </w:rPr>
              <w:t>maintenance and replacement costs are minimised.</w:t>
            </w:r>
          </w:p>
        </w:tc>
        <w:tc>
          <w:tcPr>
            <w:tcW w:w="1496" w:type="pct"/>
            <w:tcBorders>
              <w:top w:val="outset" w:sz="6" w:space="0" w:color="auto"/>
              <w:left w:val="outset" w:sz="6" w:space="0" w:color="auto"/>
              <w:bottom w:val="outset" w:sz="6" w:space="0" w:color="auto"/>
              <w:right w:val="outset" w:sz="6" w:space="0" w:color="auto"/>
            </w:tcBorders>
            <w:hideMark/>
          </w:tcPr>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b/>
                <w:bCs/>
                <w:sz w:val="20"/>
                <w:szCs w:val="20"/>
                <w:lang w:eastAsia="en-AU"/>
              </w:rPr>
              <w:lastRenderedPageBreak/>
              <w:t>E73</w:t>
            </w:r>
          </w:p>
          <w:p w:rsidR="00241FCE" w:rsidRPr="00241FCE" w:rsidRDefault="00241FCE" w:rsidP="00241FCE">
            <w:pPr>
              <w:spacing w:before="100" w:beforeAutospacing="1" w:after="100" w:afterAutospacing="1" w:line="240" w:lineRule="auto"/>
              <w:ind w:left="150" w:right="150"/>
              <w:rPr>
                <w:rFonts w:ascii="Arial" w:eastAsia="Times New Roman" w:hAnsi="Arial" w:cs="Arial"/>
                <w:sz w:val="20"/>
                <w:szCs w:val="20"/>
                <w:lang w:eastAsia="en-AU"/>
              </w:rPr>
            </w:pPr>
            <w:r w:rsidRPr="00241FCE">
              <w:rPr>
                <w:rFonts w:ascii="Arial" w:eastAsia="Times New Roman" w:hAnsi="Arial" w:cs="Arial"/>
                <w:sz w:val="20"/>
                <w:szCs w:val="20"/>
                <w:lang w:eastAsia="en-AU"/>
              </w:rPr>
              <w:t>Development for a Park</w:t>
            </w:r>
            <w:r w:rsidRPr="00241FCE">
              <w:rPr>
                <w:rFonts w:ascii="Arial" w:eastAsia="Times New Roman" w:hAnsi="Arial" w:cs="Arial"/>
                <w:sz w:val="20"/>
                <w:szCs w:val="20"/>
                <w:vertAlign w:val="superscript"/>
                <w:lang w:eastAsia="en-AU"/>
              </w:rPr>
              <w:t>(</w:t>
            </w:r>
            <w:hyperlink r:id="rId43"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41FCE">
                <w:rPr>
                  <w:rFonts w:ascii="Arial" w:eastAsia="Times New Roman" w:hAnsi="Arial" w:cs="Arial"/>
                  <w:color w:val="0000FF"/>
                  <w:sz w:val="20"/>
                  <w:szCs w:val="20"/>
                  <w:vertAlign w:val="superscript"/>
                  <w:lang w:eastAsia="en-AU"/>
                </w:rPr>
                <w:t>57</w:t>
              </w:r>
            </w:hyperlink>
            <w:r w:rsidRPr="00241FCE">
              <w:rPr>
                <w:rFonts w:ascii="Arial" w:eastAsia="Times New Roman" w:hAnsi="Arial" w:cs="Arial"/>
                <w:sz w:val="20"/>
                <w:szCs w:val="20"/>
                <w:vertAlign w:val="superscript"/>
                <w:lang w:eastAsia="en-AU"/>
              </w:rPr>
              <w:t>)</w:t>
            </w:r>
            <w:r w:rsidRPr="00241FCE">
              <w:rPr>
                <w:rFonts w:ascii="Arial" w:eastAsia="Times New Roman" w:hAnsi="Arial" w:cs="Arial"/>
                <w:sz w:val="20"/>
                <w:szCs w:val="20"/>
                <w:lang w:eastAsia="en-AU"/>
              </w:rPr>
              <w:t xml:space="preserve"> ensures works are provided in accordance with the requirements </w:t>
            </w:r>
            <w:r w:rsidRPr="00241FCE">
              <w:rPr>
                <w:rFonts w:ascii="Arial" w:eastAsia="Times New Roman" w:hAnsi="Arial" w:cs="Arial"/>
                <w:sz w:val="20"/>
                <w:szCs w:val="20"/>
                <w:lang w:eastAsia="en-AU"/>
              </w:rPr>
              <w:lastRenderedPageBreak/>
              <w:t xml:space="preserve">set out in Appendix B of the Planning scheme policy - Integrated Design. </w:t>
            </w:r>
          </w:p>
        </w:tc>
        <w:tc>
          <w:tcPr>
            <w:tcW w:w="599"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241FCE" w:rsidRPr="00241FCE" w:rsidRDefault="00241FCE" w:rsidP="00241FC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4E68EA" w:rsidRDefault="004E68EA" w:rsidP="00241FCE">
      <w:pPr>
        <w:shd w:val="clear" w:color="auto" w:fill="FFFFFF"/>
        <w:spacing w:before="100" w:beforeAutospacing="1" w:after="100" w:afterAutospacing="1" w:line="240" w:lineRule="auto"/>
        <w:jc w:val="center"/>
        <w:rPr>
          <w:rFonts w:ascii="Arial" w:eastAsia="Times New Roman" w:hAnsi="Arial" w:cs="Arial"/>
          <w:b/>
          <w:bCs/>
          <w:sz w:val="20"/>
          <w:szCs w:val="20"/>
          <w:lang w:eastAsia="en-AU"/>
        </w:rPr>
      </w:pPr>
    </w:p>
    <w:p w:rsidR="00241FCE" w:rsidRPr="00241FCE" w:rsidRDefault="00241FCE" w:rsidP="00241FCE">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241FCE">
        <w:rPr>
          <w:rFonts w:ascii="Arial" w:eastAsia="Times New Roman" w:hAnsi="Arial" w:cs="Arial"/>
          <w:b/>
          <w:bCs/>
          <w:sz w:val="20"/>
          <w:szCs w:val="20"/>
          <w:lang w:eastAsia="en-AU"/>
        </w:rPr>
        <w:t>Table 7.2.3.7.1.3 - Lot Types</w:t>
      </w:r>
      <w:r w:rsidRPr="00241FCE">
        <w:rPr>
          <w:rFonts w:ascii="Arial" w:eastAsia="Times New Roman" w:hAnsi="Arial" w:cs="Arial"/>
          <w:sz w:val="20"/>
          <w:szCs w:val="20"/>
          <w:lang w:eastAsia="en-AU"/>
        </w:rPr>
        <w:t xml:space="preserve"> </w:t>
      </w:r>
    </w:p>
    <w:p w:rsidR="00241FCE" w:rsidRPr="00241FCE" w:rsidRDefault="00241FCE" w:rsidP="00241FCE">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241FCE">
        <w:rPr>
          <w:rFonts w:ascii="Arial" w:eastAsia="Times New Roman" w:hAnsi="Arial" w:cs="Arial"/>
          <w:noProof/>
          <w:sz w:val="20"/>
          <w:szCs w:val="20"/>
          <w:lang w:eastAsia="en-AU"/>
        </w:rPr>
        <w:drawing>
          <wp:inline distT="0" distB="0" distL="0" distR="0">
            <wp:extent cx="9394924" cy="3181350"/>
            <wp:effectExtent l="0" t="0" r="0" b="0"/>
            <wp:docPr id="1" name="Picture 1" descr="Lot Typ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t Type Tabl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406663" cy="3185325"/>
                    </a:xfrm>
                    <a:prstGeom prst="rect">
                      <a:avLst/>
                    </a:prstGeom>
                    <a:noFill/>
                    <a:ln>
                      <a:noFill/>
                    </a:ln>
                  </pic:spPr>
                </pic:pic>
              </a:graphicData>
            </a:graphic>
          </wp:inline>
        </w:drawing>
      </w:r>
    </w:p>
    <w:p w:rsidR="00241FCE" w:rsidRPr="00241FCE" w:rsidRDefault="00241FCE" w:rsidP="00241FCE">
      <w:pPr>
        <w:shd w:val="clear" w:color="auto" w:fill="FFFFFF"/>
        <w:spacing w:before="100" w:beforeAutospacing="1" w:after="100" w:afterAutospacing="1" w:line="240" w:lineRule="auto"/>
        <w:jc w:val="center"/>
        <w:rPr>
          <w:rFonts w:ascii="Arial" w:eastAsia="Times New Roman" w:hAnsi="Arial" w:cs="Arial"/>
          <w:sz w:val="20"/>
          <w:szCs w:val="20"/>
          <w:lang w:eastAsia="en-AU"/>
        </w:rPr>
      </w:pPr>
    </w:p>
    <w:sectPr w:rsidR="00241FCE" w:rsidRPr="00241FCE" w:rsidSect="00241FCE">
      <w:footerReference w:type="default" r:id="rId4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6FC" w:rsidRDefault="002276FC" w:rsidP="00241FCE">
      <w:pPr>
        <w:spacing w:after="0" w:line="240" w:lineRule="auto"/>
      </w:pPr>
      <w:r>
        <w:separator/>
      </w:r>
    </w:p>
  </w:endnote>
  <w:endnote w:type="continuationSeparator" w:id="0">
    <w:p w:rsidR="002276FC" w:rsidRDefault="002276FC" w:rsidP="0024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F58" w:rsidRPr="00241FCE" w:rsidRDefault="00B14F58" w:rsidP="00241FCE">
    <w:pPr>
      <w:pStyle w:val="Footer"/>
      <w:rPr>
        <w:rFonts w:ascii="Arial" w:hAnsi="Arial" w:cs="Arial"/>
        <w:sz w:val="20"/>
        <w:szCs w:val="20"/>
      </w:rPr>
    </w:pPr>
    <w:r w:rsidRPr="00F65D35">
      <w:rPr>
        <w:rFonts w:ascii="Arial" w:hAnsi="Arial" w:cs="Arial"/>
        <w:i/>
        <w:sz w:val="20"/>
        <w:szCs w:val="20"/>
      </w:rPr>
      <w:t xml:space="preserve">MBRC Planning Scheme - </w:t>
    </w:r>
    <w:r>
      <w:rPr>
        <w:rFonts w:ascii="Arial" w:hAnsi="Arial" w:cs="Arial"/>
        <w:i/>
        <w:sz w:val="20"/>
        <w:szCs w:val="20"/>
      </w:rPr>
      <w:t>Caboolture West local plan</w:t>
    </w:r>
    <w:r w:rsidRPr="00F65D35">
      <w:rPr>
        <w:rFonts w:ascii="Arial" w:hAnsi="Arial" w:cs="Arial"/>
        <w:i/>
        <w:sz w:val="20"/>
        <w:szCs w:val="20"/>
      </w:rPr>
      <w:t xml:space="preserve"> -</w:t>
    </w:r>
    <w:r>
      <w:rPr>
        <w:rFonts w:ascii="Arial" w:hAnsi="Arial" w:cs="Arial"/>
        <w:i/>
        <w:sz w:val="20"/>
        <w:szCs w:val="20"/>
      </w:rPr>
      <w:t xml:space="preserve"> Reconfiguring a lot code - Urban living precinct</w:t>
    </w:r>
    <w:r w:rsidRPr="00F65D35">
      <w:rPr>
        <w:rFonts w:ascii="Arial" w:hAnsi="Arial" w:cs="Arial"/>
        <w:i/>
        <w:sz w:val="20"/>
        <w:szCs w:val="20"/>
      </w:rPr>
      <w:t xml:space="preserve"> - </w:t>
    </w:r>
    <w:r>
      <w:rPr>
        <w:rFonts w:ascii="Arial" w:hAnsi="Arial" w:cs="Arial"/>
        <w:i/>
        <w:sz w:val="20"/>
        <w:szCs w:val="20"/>
      </w:rPr>
      <w:t>Assessable</w:t>
    </w:r>
    <w:r w:rsidRPr="00F65D35">
      <w:rPr>
        <w:rFonts w:ascii="Arial" w:hAnsi="Arial" w:cs="Arial"/>
        <w:i/>
        <w:sz w:val="20"/>
        <w:szCs w:val="20"/>
      </w:rPr>
      <w:t xml:space="preserve"> - </w:t>
    </w:r>
    <w:r>
      <w:rPr>
        <w:rFonts w:ascii="Arial" w:hAnsi="Arial" w:cs="Arial"/>
        <w:i/>
        <w:sz w:val="20"/>
        <w:szCs w:val="20"/>
      </w:rPr>
      <w:t>3 July 2017</w:t>
    </w:r>
    <w:r>
      <w:rPr>
        <w:rFonts w:ascii="Arial" w:hAnsi="Arial" w:cs="Arial"/>
        <w:i/>
        <w:sz w:val="20"/>
        <w:szCs w:val="20"/>
      </w:rPr>
      <w:tab/>
    </w:r>
    <w:r w:rsidRPr="00241FCE">
      <w:rPr>
        <w:rFonts w:ascii="Arial" w:hAnsi="Arial" w:cs="Arial"/>
        <w:i/>
        <w:sz w:val="20"/>
        <w:szCs w:val="20"/>
      </w:rPr>
      <w:tab/>
    </w:r>
    <w:r w:rsidRPr="00241FCE">
      <w:rPr>
        <w:rFonts w:ascii="Arial" w:hAnsi="Arial" w:cs="Arial"/>
        <w:i/>
        <w:sz w:val="20"/>
        <w:szCs w:val="20"/>
      </w:rPr>
      <w:tab/>
    </w:r>
    <w:r w:rsidRPr="00241FCE">
      <w:rPr>
        <w:rFonts w:ascii="Arial" w:hAnsi="Arial" w:cs="Arial"/>
        <w:i/>
        <w:sz w:val="20"/>
        <w:szCs w:val="20"/>
      </w:rPr>
      <w:tab/>
    </w:r>
    <w:r w:rsidRPr="00241FCE">
      <w:rPr>
        <w:rFonts w:ascii="Arial" w:hAnsi="Arial" w:cs="Arial"/>
        <w:i/>
        <w:sz w:val="20"/>
        <w:szCs w:val="20"/>
      </w:rPr>
      <w:tab/>
    </w:r>
    <w:r w:rsidRPr="00241FCE">
      <w:rPr>
        <w:rFonts w:ascii="Arial" w:hAnsi="Arial" w:cs="Arial"/>
        <w:i/>
        <w:sz w:val="20"/>
        <w:szCs w:val="20"/>
      </w:rPr>
      <w:tab/>
    </w:r>
    <w:sdt>
      <w:sdtPr>
        <w:rPr>
          <w:rFonts w:ascii="Arial" w:hAnsi="Arial" w:cs="Arial"/>
          <w:sz w:val="20"/>
          <w:szCs w:val="20"/>
        </w:rPr>
        <w:id w:val="-82071983"/>
        <w:docPartObj>
          <w:docPartGallery w:val="Page Numbers (Bottom of Page)"/>
          <w:docPartUnique/>
        </w:docPartObj>
      </w:sdtPr>
      <w:sdtEndPr>
        <w:rPr>
          <w:noProof/>
        </w:rPr>
      </w:sdtEndPr>
      <w:sdtContent>
        <w:r w:rsidRPr="00241FCE">
          <w:rPr>
            <w:rFonts w:ascii="Arial" w:hAnsi="Arial" w:cs="Arial"/>
            <w:sz w:val="20"/>
            <w:szCs w:val="20"/>
          </w:rPr>
          <w:fldChar w:fldCharType="begin"/>
        </w:r>
        <w:r w:rsidRPr="00241FCE">
          <w:rPr>
            <w:rFonts w:ascii="Arial" w:hAnsi="Arial" w:cs="Arial"/>
            <w:sz w:val="20"/>
            <w:szCs w:val="20"/>
          </w:rPr>
          <w:instrText xml:space="preserve"> PAGE   \* MERGEFORMAT </w:instrText>
        </w:r>
        <w:r w:rsidRPr="00241FCE">
          <w:rPr>
            <w:rFonts w:ascii="Arial" w:hAnsi="Arial" w:cs="Arial"/>
            <w:sz w:val="20"/>
            <w:szCs w:val="20"/>
          </w:rPr>
          <w:fldChar w:fldCharType="separate"/>
        </w:r>
        <w:r w:rsidR="00D22B4C">
          <w:rPr>
            <w:rFonts w:ascii="Arial" w:hAnsi="Arial" w:cs="Arial"/>
            <w:noProof/>
            <w:sz w:val="20"/>
            <w:szCs w:val="20"/>
          </w:rPr>
          <w:t>21</w:t>
        </w:r>
        <w:r w:rsidRPr="00241FCE">
          <w:rPr>
            <w:rFonts w:ascii="Arial" w:hAnsi="Arial" w:cs="Arial"/>
            <w:noProof/>
            <w:sz w:val="20"/>
            <w:szCs w:val="20"/>
          </w:rPr>
          <w:fldChar w:fldCharType="end"/>
        </w:r>
      </w:sdtContent>
    </w:sdt>
  </w:p>
  <w:p w:rsidR="00B14F58" w:rsidRDefault="00B14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6FC" w:rsidRDefault="002276FC" w:rsidP="00241FCE">
      <w:pPr>
        <w:spacing w:after="0" w:line="240" w:lineRule="auto"/>
      </w:pPr>
      <w:r>
        <w:separator/>
      </w:r>
    </w:p>
  </w:footnote>
  <w:footnote w:type="continuationSeparator" w:id="0">
    <w:p w:rsidR="002276FC" w:rsidRDefault="002276FC" w:rsidP="00241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1B9"/>
    <w:multiLevelType w:val="multilevel"/>
    <w:tmpl w:val="83D4C3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882ABE"/>
    <w:multiLevelType w:val="multilevel"/>
    <w:tmpl w:val="EAEE32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A74718"/>
    <w:multiLevelType w:val="multilevel"/>
    <w:tmpl w:val="70804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625B89"/>
    <w:multiLevelType w:val="multilevel"/>
    <w:tmpl w:val="C79AFC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4FA1C09"/>
    <w:multiLevelType w:val="multilevel"/>
    <w:tmpl w:val="63843A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88869FE"/>
    <w:multiLevelType w:val="multilevel"/>
    <w:tmpl w:val="F3582B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535C57"/>
    <w:multiLevelType w:val="multilevel"/>
    <w:tmpl w:val="9BCA4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E423C80"/>
    <w:multiLevelType w:val="multilevel"/>
    <w:tmpl w:val="64242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EB4411E"/>
    <w:multiLevelType w:val="multilevel"/>
    <w:tmpl w:val="9C98EF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AE062C"/>
    <w:multiLevelType w:val="multilevel"/>
    <w:tmpl w:val="FB12A9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25B5A5D"/>
    <w:multiLevelType w:val="multilevel"/>
    <w:tmpl w:val="DBD4DC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28356EF"/>
    <w:multiLevelType w:val="multilevel"/>
    <w:tmpl w:val="B6D0D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3056322"/>
    <w:multiLevelType w:val="multilevel"/>
    <w:tmpl w:val="981AA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5994391"/>
    <w:multiLevelType w:val="multilevel"/>
    <w:tmpl w:val="964EA0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5CB4A4C"/>
    <w:multiLevelType w:val="multilevel"/>
    <w:tmpl w:val="355694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18AE7F90"/>
    <w:multiLevelType w:val="multilevel"/>
    <w:tmpl w:val="17264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F646B42"/>
    <w:multiLevelType w:val="multilevel"/>
    <w:tmpl w:val="1DEE9A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0DA7258"/>
    <w:multiLevelType w:val="multilevel"/>
    <w:tmpl w:val="DE68F5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75B194D"/>
    <w:multiLevelType w:val="multilevel"/>
    <w:tmpl w:val="C84CBD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81A2917"/>
    <w:multiLevelType w:val="multilevel"/>
    <w:tmpl w:val="28BAC4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B842A9C"/>
    <w:multiLevelType w:val="multilevel"/>
    <w:tmpl w:val="DB76E5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C282F1A"/>
    <w:multiLevelType w:val="multilevel"/>
    <w:tmpl w:val="8CAE90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C9D3C8A"/>
    <w:multiLevelType w:val="multilevel"/>
    <w:tmpl w:val="86B671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1607084"/>
    <w:multiLevelType w:val="multilevel"/>
    <w:tmpl w:val="6B2287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2272F69"/>
    <w:multiLevelType w:val="multilevel"/>
    <w:tmpl w:val="293AE8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2646E62"/>
    <w:multiLevelType w:val="multilevel"/>
    <w:tmpl w:val="FEEC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2B42D7"/>
    <w:multiLevelType w:val="multilevel"/>
    <w:tmpl w:val="E14CD3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399355E"/>
    <w:multiLevelType w:val="multilevel"/>
    <w:tmpl w:val="32C64E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5C75085"/>
    <w:multiLevelType w:val="multilevel"/>
    <w:tmpl w:val="9BA6C6C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7476B68"/>
    <w:multiLevelType w:val="multilevel"/>
    <w:tmpl w:val="A1D4BB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9CF07B8"/>
    <w:multiLevelType w:val="multilevel"/>
    <w:tmpl w:val="98E29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A7D000A"/>
    <w:multiLevelType w:val="multilevel"/>
    <w:tmpl w:val="4A10D7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BDB7FBE"/>
    <w:multiLevelType w:val="multilevel"/>
    <w:tmpl w:val="C360B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BDC14BB"/>
    <w:multiLevelType w:val="multilevel"/>
    <w:tmpl w:val="E9367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C17797B"/>
    <w:multiLevelType w:val="multilevel"/>
    <w:tmpl w:val="483A4B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FBC4B59"/>
    <w:multiLevelType w:val="multilevel"/>
    <w:tmpl w:val="C44E87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16E5E1F"/>
    <w:multiLevelType w:val="multilevel"/>
    <w:tmpl w:val="0EB0D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887291B"/>
    <w:multiLevelType w:val="multilevel"/>
    <w:tmpl w:val="577E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9D52859"/>
    <w:multiLevelType w:val="multilevel"/>
    <w:tmpl w:val="162E5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B802902"/>
    <w:multiLevelType w:val="multilevel"/>
    <w:tmpl w:val="EBD027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C563E9A"/>
    <w:multiLevelType w:val="multilevel"/>
    <w:tmpl w:val="AA445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C615A51"/>
    <w:multiLevelType w:val="multilevel"/>
    <w:tmpl w:val="1C623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10F78CA"/>
    <w:multiLevelType w:val="multilevel"/>
    <w:tmpl w:val="80FA7A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2DD2542"/>
    <w:multiLevelType w:val="multilevel"/>
    <w:tmpl w:val="3AC296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50D121E"/>
    <w:multiLevelType w:val="multilevel"/>
    <w:tmpl w:val="704EF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8823129"/>
    <w:multiLevelType w:val="multilevel"/>
    <w:tmpl w:val="43CE8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BB73A32"/>
    <w:multiLevelType w:val="multilevel"/>
    <w:tmpl w:val="C0CA88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5BC3141B"/>
    <w:multiLevelType w:val="multilevel"/>
    <w:tmpl w:val="1F2C1C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15:restartNumberingAfterBreak="0">
    <w:nsid w:val="60AD07A7"/>
    <w:multiLevelType w:val="multilevel"/>
    <w:tmpl w:val="9BC2C7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2D300B4"/>
    <w:multiLevelType w:val="multilevel"/>
    <w:tmpl w:val="4336E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8D57CD3"/>
    <w:multiLevelType w:val="multilevel"/>
    <w:tmpl w:val="01FC6D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918125F"/>
    <w:multiLevelType w:val="multilevel"/>
    <w:tmpl w:val="D34818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C6230D8"/>
    <w:multiLevelType w:val="multilevel"/>
    <w:tmpl w:val="19F652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F9E5EE9"/>
    <w:multiLevelType w:val="multilevel"/>
    <w:tmpl w:val="B2644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FB1213A"/>
    <w:multiLevelType w:val="multilevel"/>
    <w:tmpl w:val="ABAC89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0013628"/>
    <w:multiLevelType w:val="multilevel"/>
    <w:tmpl w:val="B5609A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18540D1"/>
    <w:multiLevelType w:val="multilevel"/>
    <w:tmpl w:val="B62064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3D7453E"/>
    <w:multiLevelType w:val="multilevel"/>
    <w:tmpl w:val="17E632B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4E9526C"/>
    <w:multiLevelType w:val="multilevel"/>
    <w:tmpl w:val="76FE7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82C793C"/>
    <w:multiLevelType w:val="multilevel"/>
    <w:tmpl w:val="74E6F8C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7E1E207A"/>
    <w:multiLevelType w:val="multilevel"/>
    <w:tmpl w:val="3E26B2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7F1A698E"/>
    <w:multiLevelType w:val="multilevel"/>
    <w:tmpl w:val="5882F5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7FA538A9"/>
    <w:multiLevelType w:val="multilevel"/>
    <w:tmpl w:val="D856E2EC"/>
    <w:lvl w:ilvl="0">
      <w:start w:val="3"/>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42"/>
  </w:num>
  <w:num w:numId="3">
    <w:abstractNumId w:val="38"/>
  </w:num>
  <w:num w:numId="4">
    <w:abstractNumId w:val="26"/>
  </w:num>
  <w:num w:numId="5">
    <w:abstractNumId w:val="14"/>
  </w:num>
  <w:num w:numId="6">
    <w:abstractNumId w:val="60"/>
  </w:num>
  <w:num w:numId="7">
    <w:abstractNumId w:val="63"/>
  </w:num>
  <w:num w:numId="8">
    <w:abstractNumId w:val="2"/>
  </w:num>
  <w:num w:numId="9">
    <w:abstractNumId w:val="44"/>
  </w:num>
  <w:num w:numId="10">
    <w:abstractNumId w:val="6"/>
  </w:num>
  <w:num w:numId="11">
    <w:abstractNumId w:val="55"/>
  </w:num>
  <w:num w:numId="12">
    <w:abstractNumId w:val="47"/>
  </w:num>
  <w:num w:numId="13">
    <w:abstractNumId w:val="51"/>
  </w:num>
  <w:num w:numId="14">
    <w:abstractNumId w:val="32"/>
  </w:num>
  <w:num w:numId="15">
    <w:abstractNumId w:val="8"/>
  </w:num>
  <w:num w:numId="16">
    <w:abstractNumId w:val="54"/>
  </w:num>
  <w:num w:numId="17">
    <w:abstractNumId w:val="5"/>
  </w:num>
  <w:num w:numId="18">
    <w:abstractNumId w:val="45"/>
  </w:num>
  <w:num w:numId="19">
    <w:abstractNumId w:val="52"/>
  </w:num>
  <w:num w:numId="20">
    <w:abstractNumId w:val="23"/>
  </w:num>
  <w:num w:numId="21">
    <w:abstractNumId w:val="21"/>
  </w:num>
  <w:num w:numId="22">
    <w:abstractNumId w:val="28"/>
  </w:num>
  <w:num w:numId="23">
    <w:abstractNumId w:val="58"/>
  </w:num>
  <w:num w:numId="24">
    <w:abstractNumId w:val="19"/>
  </w:num>
  <w:num w:numId="25">
    <w:abstractNumId w:val="27"/>
  </w:num>
  <w:num w:numId="26">
    <w:abstractNumId w:val="50"/>
  </w:num>
  <w:num w:numId="27">
    <w:abstractNumId w:val="17"/>
  </w:num>
  <w:num w:numId="28">
    <w:abstractNumId w:val="31"/>
  </w:num>
  <w:num w:numId="29">
    <w:abstractNumId w:val="39"/>
  </w:num>
  <w:num w:numId="30">
    <w:abstractNumId w:val="11"/>
  </w:num>
  <w:num w:numId="31">
    <w:abstractNumId w:val="10"/>
  </w:num>
  <w:num w:numId="32">
    <w:abstractNumId w:val="34"/>
  </w:num>
  <w:num w:numId="33">
    <w:abstractNumId w:val="40"/>
  </w:num>
  <w:num w:numId="34">
    <w:abstractNumId w:val="4"/>
  </w:num>
  <w:num w:numId="35">
    <w:abstractNumId w:val="12"/>
  </w:num>
  <w:num w:numId="36">
    <w:abstractNumId w:val="20"/>
  </w:num>
  <w:num w:numId="37">
    <w:abstractNumId w:val="53"/>
  </w:num>
  <w:num w:numId="38">
    <w:abstractNumId w:val="56"/>
  </w:num>
  <w:num w:numId="39">
    <w:abstractNumId w:val="35"/>
  </w:num>
  <w:num w:numId="40">
    <w:abstractNumId w:val="36"/>
  </w:num>
  <w:num w:numId="41">
    <w:abstractNumId w:val="13"/>
  </w:num>
  <w:num w:numId="42">
    <w:abstractNumId w:val="59"/>
  </w:num>
  <w:num w:numId="43">
    <w:abstractNumId w:val="25"/>
  </w:num>
  <w:num w:numId="44">
    <w:abstractNumId w:val="48"/>
  </w:num>
  <w:num w:numId="45">
    <w:abstractNumId w:val="1"/>
  </w:num>
  <w:num w:numId="46">
    <w:abstractNumId w:val="61"/>
  </w:num>
  <w:num w:numId="47">
    <w:abstractNumId w:val="49"/>
  </w:num>
  <w:num w:numId="48">
    <w:abstractNumId w:val="37"/>
  </w:num>
  <w:num w:numId="49">
    <w:abstractNumId w:val="18"/>
  </w:num>
  <w:num w:numId="50">
    <w:abstractNumId w:val="33"/>
  </w:num>
  <w:num w:numId="51">
    <w:abstractNumId w:val="43"/>
  </w:num>
  <w:num w:numId="52">
    <w:abstractNumId w:val="29"/>
  </w:num>
  <w:num w:numId="53">
    <w:abstractNumId w:val="29"/>
    <w:lvlOverride w:ilvl="1">
      <w:startOverride w:val="1"/>
    </w:lvlOverride>
  </w:num>
  <w:num w:numId="54">
    <w:abstractNumId w:val="16"/>
  </w:num>
  <w:num w:numId="55">
    <w:abstractNumId w:val="62"/>
  </w:num>
  <w:num w:numId="56">
    <w:abstractNumId w:val="0"/>
  </w:num>
  <w:num w:numId="57">
    <w:abstractNumId w:val="7"/>
  </w:num>
  <w:num w:numId="58">
    <w:abstractNumId w:val="22"/>
  </w:num>
  <w:num w:numId="59">
    <w:abstractNumId w:val="46"/>
  </w:num>
  <w:num w:numId="60">
    <w:abstractNumId w:val="24"/>
  </w:num>
  <w:num w:numId="61">
    <w:abstractNumId w:val="57"/>
  </w:num>
  <w:num w:numId="62">
    <w:abstractNumId w:val="41"/>
  </w:num>
  <w:num w:numId="63">
    <w:abstractNumId w:val="3"/>
  </w:num>
  <w:num w:numId="64">
    <w:abstractNumId w:val="30"/>
  </w:num>
  <w:num w:numId="65">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CE"/>
    <w:rsid w:val="002276FC"/>
    <w:rsid w:val="00241FCE"/>
    <w:rsid w:val="002B026E"/>
    <w:rsid w:val="0034228A"/>
    <w:rsid w:val="0041081A"/>
    <w:rsid w:val="004E0E41"/>
    <w:rsid w:val="004E68EA"/>
    <w:rsid w:val="005D0198"/>
    <w:rsid w:val="00641E2E"/>
    <w:rsid w:val="006C36EC"/>
    <w:rsid w:val="006D1B1F"/>
    <w:rsid w:val="00766C54"/>
    <w:rsid w:val="008A5113"/>
    <w:rsid w:val="008F1F7A"/>
    <w:rsid w:val="00A6218A"/>
    <w:rsid w:val="00B14F58"/>
    <w:rsid w:val="00B91E6C"/>
    <w:rsid w:val="00D01139"/>
    <w:rsid w:val="00D22B4C"/>
    <w:rsid w:val="00FB3A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A684"/>
  <w15:chartTrackingRefBased/>
  <w15:docId w15:val="{CB97A260-FA27-46DF-9323-88D5B337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41FCE"/>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41FCE"/>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41FCE"/>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41FCE"/>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241FCE"/>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241FCE"/>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FC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41FC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41FC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41FCE"/>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241FCE"/>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241FCE"/>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241FCE"/>
    <w:rPr>
      <w:b/>
      <w:bCs/>
      <w:strike w:val="0"/>
      <w:dstrike w:val="0"/>
      <w:color w:val="0000FF"/>
      <w:u w:val="none"/>
      <w:effect w:val="none"/>
    </w:rPr>
  </w:style>
  <w:style w:type="character" w:styleId="Emphasis">
    <w:name w:val="Emphasis"/>
    <w:basedOn w:val="DefaultParagraphFont"/>
    <w:uiPriority w:val="20"/>
    <w:qFormat/>
    <w:rsid w:val="00241FCE"/>
    <w:rPr>
      <w:i/>
      <w:iCs/>
    </w:rPr>
  </w:style>
  <w:style w:type="paragraph" w:customStyle="1" w:styleId="msonormal0">
    <w:name w:val="msonormal"/>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241FCE"/>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241FCE"/>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241FC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241FCE"/>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241FC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241FC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241FC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241FC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241FC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241FC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241FC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241FC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241FC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241FC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241FC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241FCE"/>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241FCE"/>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241FCE"/>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241FC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241FC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241FC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241FC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nerquestioncontainer">
    <w:name w:val="innerquestioncontaine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241FCE"/>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241FCE"/>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241FCE"/>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241FCE"/>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241FCE"/>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241FCE"/>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241FCE"/>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241FC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241FCE"/>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241FCE"/>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241FC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241FCE"/>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241FCE"/>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241FC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241FCE"/>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241FCE"/>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241FCE"/>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241FCE"/>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241FCE"/>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241FCE"/>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241FCE"/>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241FCE"/>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241FCE"/>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241FC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241FCE"/>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241FCE"/>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241FC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241FCE"/>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241FCE"/>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241FCE"/>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241FCE"/>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241FCE"/>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241FC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241FCE"/>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241FCE"/>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241FC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241FC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241FCE"/>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241FC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241FCE"/>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241FCE"/>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241FCE"/>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241FCE"/>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241FCE"/>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241FC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241FCE"/>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241FCE"/>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241FCE"/>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241FC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241FC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241FCE"/>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241FC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241FC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241FC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241FC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241FC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241FC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241FCE"/>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241FCE"/>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241FC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241FCE"/>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241FCE"/>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241FC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241FCE"/>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241FCE"/>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241FCE"/>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241FC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241FCE"/>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241FC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241FCE"/>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241FCE"/>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241FCE"/>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241FCE"/>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241FCE"/>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241FCE"/>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241FCE"/>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241FCE"/>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241FCE"/>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241FCE"/>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241FCE"/>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241FCE"/>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241FCE"/>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241FCE"/>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241FCE"/>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241FCE"/>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241FCE"/>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241FCE"/>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241FCE"/>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241FCE"/>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241FCE"/>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241FCE"/>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241FC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241FCE"/>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241FCE"/>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241FCE"/>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241FC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241FCE"/>
    <w:rPr>
      <w:bdr w:val="single" w:sz="6" w:space="0" w:color="FFFFFF" w:frame="1"/>
    </w:rPr>
  </w:style>
  <w:style w:type="character" w:customStyle="1" w:styleId="pagingicon1">
    <w:name w:val="pagingicon1"/>
    <w:basedOn w:val="DefaultParagraphFont"/>
    <w:rsid w:val="00241FCE"/>
  </w:style>
  <w:style w:type="character" w:customStyle="1" w:styleId="mapclearicon">
    <w:name w:val="mapclearicon"/>
    <w:basedOn w:val="DefaultParagraphFont"/>
    <w:rsid w:val="00241FCE"/>
    <w:rPr>
      <w:sz w:val="24"/>
      <w:szCs w:val="24"/>
    </w:rPr>
  </w:style>
  <w:style w:type="character" w:customStyle="1" w:styleId="mapokicon">
    <w:name w:val="mapokicon"/>
    <w:basedOn w:val="DefaultParagraphFont"/>
    <w:rsid w:val="00241FCE"/>
    <w:rPr>
      <w:sz w:val="24"/>
      <w:szCs w:val="24"/>
    </w:rPr>
  </w:style>
  <w:style w:type="character" w:customStyle="1" w:styleId="mapstepbackicon">
    <w:name w:val="mapstepbackicon"/>
    <w:basedOn w:val="DefaultParagraphFont"/>
    <w:rsid w:val="00241FCE"/>
    <w:rPr>
      <w:sz w:val="24"/>
      <w:szCs w:val="24"/>
    </w:rPr>
  </w:style>
  <w:style w:type="character" w:customStyle="1" w:styleId="mapok">
    <w:name w:val="mapok"/>
    <w:basedOn w:val="DefaultParagraphFont"/>
    <w:rsid w:val="00241FCE"/>
    <w:rPr>
      <w:sz w:val="24"/>
      <w:szCs w:val="24"/>
    </w:rPr>
  </w:style>
  <w:style w:type="character" w:customStyle="1" w:styleId="addnew">
    <w:name w:val="addnew"/>
    <w:basedOn w:val="DefaultParagraphFont"/>
    <w:rsid w:val="00241FCE"/>
    <w:rPr>
      <w:sz w:val="24"/>
      <w:szCs w:val="24"/>
    </w:rPr>
  </w:style>
  <w:style w:type="character" w:customStyle="1" w:styleId="cancelbtn">
    <w:name w:val="cancelbtn"/>
    <w:basedOn w:val="DefaultParagraphFont"/>
    <w:rsid w:val="00241FCE"/>
    <w:rPr>
      <w:sz w:val="24"/>
      <w:szCs w:val="24"/>
    </w:rPr>
  </w:style>
  <w:style w:type="character" w:customStyle="1" w:styleId="nexticon1">
    <w:name w:val="nexticon1"/>
    <w:basedOn w:val="DefaultParagraphFont"/>
    <w:rsid w:val="00241FCE"/>
  </w:style>
  <w:style w:type="character" w:customStyle="1" w:styleId="previcon">
    <w:name w:val="previcon"/>
    <w:basedOn w:val="DefaultParagraphFont"/>
    <w:rsid w:val="00241FCE"/>
  </w:style>
  <w:style w:type="character" w:customStyle="1" w:styleId="answer">
    <w:name w:val="answer"/>
    <w:basedOn w:val="DefaultParagraphFont"/>
    <w:rsid w:val="00241FCE"/>
  </w:style>
  <w:style w:type="character" w:customStyle="1" w:styleId="featurename">
    <w:name w:val="featurename"/>
    <w:basedOn w:val="DefaultParagraphFont"/>
    <w:rsid w:val="00241FCE"/>
  </w:style>
  <w:style w:type="character" w:customStyle="1" w:styleId="question1">
    <w:name w:val="question1"/>
    <w:basedOn w:val="DefaultParagraphFont"/>
    <w:rsid w:val="00241FCE"/>
  </w:style>
  <w:style w:type="character" w:customStyle="1" w:styleId="delete">
    <w:name w:val="delete"/>
    <w:basedOn w:val="DefaultParagraphFont"/>
    <w:rsid w:val="00241FCE"/>
  </w:style>
  <w:style w:type="paragraph" w:customStyle="1" w:styleId="firstnode1">
    <w:name w:val="firstnode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241FCE"/>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241FCE"/>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241FCE"/>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241FCE"/>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241FCE"/>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241FC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241FCE"/>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241FC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241FC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241FC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241FC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241FC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241FC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241FC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241FC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241FCE"/>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241FCE"/>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241FC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241FC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241FC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241FCE"/>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241FC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241FCE"/>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241FCE"/>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241FCE"/>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241FC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241FC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241FCE"/>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241FCE"/>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241FC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241FC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241FC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241FCE"/>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241FC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241FC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241FC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241FC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241FC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241FC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241FC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241FCE"/>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241FCE"/>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241FC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241FC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241FC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241FC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241FCE"/>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241FCE"/>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241FCE"/>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241FCE"/>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241FC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241FCE"/>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241FC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241FCE"/>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241FCE"/>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241FCE"/>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241FCE"/>
  </w:style>
  <w:style w:type="character" w:customStyle="1" w:styleId="previcon1">
    <w:name w:val="previcon1"/>
    <w:basedOn w:val="DefaultParagraphFont"/>
    <w:rsid w:val="00241FCE"/>
  </w:style>
  <w:style w:type="paragraph" w:customStyle="1" w:styleId="eventnavtitle1">
    <w:name w:val="eventnavtitle1"/>
    <w:basedOn w:val="Normal"/>
    <w:rsid w:val="00241FCE"/>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241FCE"/>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241FCE"/>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241FCE"/>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241FCE"/>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241FCE"/>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241FCE"/>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241FCE"/>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241FC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241FCE"/>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241FCE"/>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241FCE"/>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241FCE"/>
    <w:rPr>
      <w:b/>
      <w:bCs/>
      <w:vanish w:val="0"/>
      <w:webHidden w:val="0"/>
      <w:specVanish w:val="0"/>
    </w:rPr>
  </w:style>
  <w:style w:type="paragraph" w:customStyle="1" w:styleId="questionbody1">
    <w:name w:val="questionbody1"/>
    <w:basedOn w:val="Normal"/>
    <w:rsid w:val="00241FCE"/>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241FCE"/>
    <w:rPr>
      <w:vanish w:val="0"/>
      <w:webHidden w:val="0"/>
      <w:specVanish w:val="0"/>
    </w:rPr>
  </w:style>
  <w:style w:type="paragraph" w:customStyle="1" w:styleId="title10">
    <w:name w:val="title1"/>
    <w:basedOn w:val="Normal"/>
    <w:rsid w:val="00241FCE"/>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241FC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241FCE"/>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241FCE"/>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241FCE"/>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241FCE"/>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241FCE"/>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241FCE"/>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241FCE"/>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241FCE"/>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241FC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241FC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241FC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241FCE"/>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241FCE"/>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241FCE"/>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241FCE"/>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241FC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241FCE"/>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241FCE"/>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241FCE"/>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241FCE"/>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241FCE"/>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241FC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241FC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241FCE"/>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241FCE"/>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241FCE"/>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241FCE"/>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241FCE"/>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241FCE"/>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241FCE"/>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241FCE"/>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241FCE"/>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241FCE"/>
    <w:rPr>
      <w:vanish w:val="0"/>
      <w:webHidden w:val="0"/>
      <w:specVanish w:val="0"/>
    </w:rPr>
  </w:style>
  <w:style w:type="paragraph" w:customStyle="1" w:styleId="select1">
    <w:name w:val="select1"/>
    <w:basedOn w:val="Normal"/>
    <w:rsid w:val="00241FCE"/>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241FCE"/>
    <w:rPr>
      <w:vanish w:val="0"/>
      <w:webHidden w:val="0"/>
      <w:specVanish w:val="0"/>
    </w:rPr>
  </w:style>
  <w:style w:type="paragraph" w:customStyle="1" w:styleId="back2">
    <w:name w:val="back2"/>
    <w:basedOn w:val="Normal"/>
    <w:rsid w:val="00241FC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241FCE"/>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241FCE"/>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241FC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241FCE"/>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241FCE"/>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241FCE"/>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241FCE"/>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241FC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241FC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241FC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241FC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241FC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241FC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241FC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241FC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241FC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41FCE"/>
    <w:rPr>
      <w:b/>
      <w:bCs/>
    </w:rPr>
  </w:style>
  <w:style w:type="character" w:customStyle="1" w:styleId="number">
    <w:name w:val="number"/>
    <w:basedOn w:val="DefaultParagraphFont"/>
    <w:rsid w:val="00241FCE"/>
  </w:style>
  <w:style w:type="character" w:customStyle="1" w:styleId="newwindow">
    <w:name w:val="newwindow"/>
    <w:basedOn w:val="DefaultParagraphFont"/>
    <w:rsid w:val="00241FCE"/>
  </w:style>
  <w:style w:type="paragraph" w:styleId="ListParagraph">
    <w:name w:val="List Paragraph"/>
    <w:basedOn w:val="Normal"/>
    <w:uiPriority w:val="34"/>
    <w:qFormat/>
    <w:rsid w:val="00241FCE"/>
    <w:pPr>
      <w:spacing w:after="200" w:line="276" w:lineRule="auto"/>
      <w:ind w:left="720"/>
      <w:contextualSpacing/>
    </w:pPr>
    <w:rPr>
      <w:rFonts w:ascii="Arial" w:hAnsi="Arial"/>
    </w:rPr>
  </w:style>
  <w:style w:type="paragraph" w:styleId="Header">
    <w:name w:val="header"/>
    <w:basedOn w:val="Normal"/>
    <w:link w:val="HeaderChar"/>
    <w:uiPriority w:val="99"/>
    <w:unhideWhenUsed/>
    <w:rsid w:val="00241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CE"/>
  </w:style>
  <w:style w:type="paragraph" w:styleId="Footer">
    <w:name w:val="footer"/>
    <w:basedOn w:val="Normal"/>
    <w:link w:val="FooterChar"/>
    <w:uiPriority w:val="99"/>
    <w:unhideWhenUsed/>
    <w:rsid w:val="00241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CE"/>
  </w:style>
  <w:style w:type="paragraph" w:styleId="BalloonText">
    <w:name w:val="Balloon Text"/>
    <w:basedOn w:val="Normal"/>
    <w:link w:val="BalloonTextChar"/>
    <w:uiPriority w:val="99"/>
    <w:semiHidden/>
    <w:unhideWhenUsed/>
    <w:rsid w:val="00D22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47590">
      <w:bodyDiv w:val="1"/>
      <w:marLeft w:val="0"/>
      <w:marRight w:val="0"/>
      <w:marTop w:val="0"/>
      <w:marBottom w:val="0"/>
      <w:divBdr>
        <w:top w:val="none" w:sz="0" w:space="0" w:color="auto"/>
        <w:left w:val="none" w:sz="0" w:space="0" w:color="auto"/>
        <w:bottom w:val="none" w:sz="0" w:space="0" w:color="auto"/>
        <w:right w:val="none" w:sz="0" w:space="0" w:color="auto"/>
      </w:divBdr>
      <w:divsChild>
        <w:div w:id="1806581305">
          <w:marLeft w:val="0"/>
          <w:marRight w:val="0"/>
          <w:marTop w:val="0"/>
          <w:marBottom w:val="0"/>
          <w:divBdr>
            <w:top w:val="none" w:sz="0" w:space="0" w:color="auto"/>
            <w:left w:val="none" w:sz="0" w:space="0" w:color="auto"/>
            <w:bottom w:val="none" w:sz="0" w:space="0" w:color="auto"/>
            <w:right w:val="none" w:sz="0" w:space="0" w:color="auto"/>
          </w:divBdr>
          <w:divsChild>
            <w:div w:id="1818573794">
              <w:marLeft w:val="0"/>
              <w:marRight w:val="0"/>
              <w:marTop w:val="150"/>
              <w:marBottom w:val="0"/>
              <w:divBdr>
                <w:top w:val="none" w:sz="0" w:space="0" w:color="auto"/>
                <w:left w:val="none" w:sz="0" w:space="0" w:color="auto"/>
                <w:bottom w:val="none" w:sz="0" w:space="0" w:color="auto"/>
                <w:right w:val="none" w:sz="0" w:space="0" w:color="auto"/>
              </w:divBdr>
              <w:divsChild>
                <w:div w:id="449666749">
                  <w:marLeft w:val="3300"/>
                  <w:marRight w:val="0"/>
                  <w:marTop w:val="0"/>
                  <w:marBottom w:val="0"/>
                  <w:divBdr>
                    <w:top w:val="none" w:sz="0" w:space="0" w:color="auto"/>
                    <w:left w:val="none" w:sz="0" w:space="0" w:color="auto"/>
                    <w:bottom w:val="none" w:sz="0" w:space="0" w:color="auto"/>
                    <w:right w:val="none" w:sz="0" w:space="0" w:color="auto"/>
                  </w:divBdr>
                  <w:divsChild>
                    <w:div w:id="1128207132">
                      <w:marLeft w:val="0"/>
                      <w:marRight w:val="0"/>
                      <w:marTop w:val="0"/>
                      <w:marBottom w:val="0"/>
                      <w:divBdr>
                        <w:top w:val="single" w:sz="6" w:space="7" w:color="A8A8A8"/>
                        <w:left w:val="single" w:sz="2" w:space="14" w:color="A8A8A8"/>
                        <w:bottom w:val="single" w:sz="6" w:space="7" w:color="A8A8A8"/>
                        <w:right w:val="single" w:sz="2" w:space="14" w:color="A8A8A8"/>
                      </w:divBdr>
                      <w:divsChild>
                        <w:div w:id="467623918">
                          <w:marLeft w:val="0"/>
                          <w:marRight w:val="0"/>
                          <w:marTop w:val="0"/>
                          <w:marBottom w:val="0"/>
                          <w:divBdr>
                            <w:top w:val="none" w:sz="0" w:space="0" w:color="auto"/>
                            <w:left w:val="none" w:sz="0" w:space="0" w:color="auto"/>
                            <w:bottom w:val="none" w:sz="0" w:space="0" w:color="auto"/>
                            <w:right w:val="none" w:sz="0" w:space="0" w:color="auto"/>
                          </w:divBdr>
                          <w:divsChild>
                            <w:div w:id="1996181407">
                              <w:marLeft w:val="0"/>
                              <w:marRight w:val="0"/>
                              <w:marTop w:val="0"/>
                              <w:marBottom w:val="0"/>
                              <w:divBdr>
                                <w:top w:val="none" w:sz="0" w:space="0" w:color="auto"/>
                                <w:left w:val="none" w:sz="0" w:space="0" w:color="auto"/>
                                <w:bottom w:val="none" w:sz="0" w:space="0" w:color="auto"/>
                                <w:right w:val="none" w:sz="0" w:space="0" w:color="auto"/>
                              </w:divBdr>
                              <w:divsChild>
                                <w:div w:id="1543984017">
                                  <w:marLeft w:val="0"/>
                                  <w:marRight w:val="0"/>
                                  <w:marTop w:val="0"/>
                                  <w:marBottom w:val="0"/>
                                  <w:divBdr>
                                    <w:top w:val="none" w:sz="0" w:space="0" w:color="auto"/>
                                    <w:left w:val="none" w:sz="0" w:space="0" w:color="auto"/>
                                    <w:bottom w:val="none" w:sz="0" w:space="0" w:color="auto"/>
                                    <w:right w:val="none" w:sz="0" w:space="0" w:color="auto"/>
                                  </w:divBdr>
                                  <w:divsChild>
                                    <w:div w:id="432170077">
                                      <w:marLeft w:val="0"/>
                                      <w:marRight w:val="0"/>
                                      <w:marTop w:val="0"/>
                                      <w:marBottom w:val="0"/>
                                      <w:divBdr>
                                        <w:top w:val="none" w:sz="0" w:space="0" w:color="auto"/>
                                        <w:left w:val="none" w:sz="0" w:space="0" w:color="auto"/>
                                        <w:bottom w:val="none" w:sz="0" w:space="0" w:color="auto"/>
                                        <w:right w:val="none" w:sz="0" w:space="0" w:color="auto"/>
                                      </w:divBdr>
                                      <w:divsChild>
                                        <w:div w:id="1218589473">
                                          <w:marLeft w:val="0"/>
                                          <w:marRight w:val="0"/>
                                          <w:marTop w:val="0"/>
                                          <w:marBottom w:val="0"/>
                                          <w:divBdr>
                                            <w:top w:val="none" w:sz="0" w:space="0" w:color="auto"/>
                                            <w:left w:val="none" w:sz="0" w:space="0" w:color="auto"/>
                                            <w:bottom w:val="none" w:sz="0" w:space="0" w:color="auto"/>
                                            <w:right w:val="none" w:sz="0" w:space="0" w:color="auto"/>
                                          </w:divBdr>
                                          <w:divsChild>
                                            <w:div w:id="1395350780">
                                              <w:marLeft w:val="0"/>
                                              <w:marRight w:val="0"/>
                                              <w:marTop w:val="0"/>
                                              <w:marBottom w:val="0"/>
                                              <w:divBdr>
                                                <w:top w:val="none" w:sz="0" w:space="0" w:color="auto"/>
                                                <w:left w:val="none" w:sz="0" w:space="0" w:color="auto"/>
                                                <w:bottom w:val="none" w:sz="0" w:space="0" w:color="auto"/>
                                                <w:right w:val="none" w:sz="0" w:space="0" w:color="auto"/>
                                              </w:divBdr>
                                              <w:divsChild>
                                                <w:div w:id="332415681">
                                                  <w:marLeft w:val="0"/>
                                                  <w:marRight w:val="0"/>
                                                  <w:marTop w:val="0"/>
                                                  <w:marBottom w:val="0"/>
                                                  <w:divBdr>
                                                    <w:top w:val="none" w:sz="0" w:space="0" w:color="auto"/>
                                                    <w:left w:val="none" w:sz="0" w:space="0" w:color="auto"/>
                                                    <w:bottom w:val="none" w:sz="0" w:space="0" w:color="auto"/>
                                                    <w:right w:val="none" w:sz="0" w:space="0" w:color="auto"/>
                                                  </w:divBdr>
                                                  <w:divsChild>
                                                    <w:div w:id="1979451993">
                                                      <w:marLeft w:val="0"/>
                                                      <w:marRight w:val="0"/>
                                                      <w:marTop w:val="0"/>
                                                      <w:marBottom w:val="0"/>
                                                      <w:divBdr>
                                                        <w:top w:val="none" w:sz="0" w:space="0" w:color="auto"/>
                                                        <w:left w:val="none" w:sz="0" w:space="0" w:color="auto"/>
                                                        <w:bottom w:val="none" w:sz="0" w:space="0" w:color="auto"/>
                                                        <w:right w:val="none" w:sz="0" w:space="0" w:color="auto"/>
                                                      </w:divBdr>
                                                    </w:div>
                                                  </w:divsChild>
                                                </w:div>
                                                <w:div w:id="1282416095">
                                                  <w:marLeft w:val="0"/>
                                                  <w:marRight w:val="0"/>
                                                  <w:marTop w:val="0"/>
                                                  <w:marBottom w:val="0"/>
                                                  <w:divBdr>
                                                    <w:top w:val="none" w:sz="0" w:space="0" w:color="auto"/>
                                                    <w:left w:val="none" w:sz="0" w:space="0" w:color="auto"/>
                                                    <w:bottom w:val="none" w:sz="0" w:space="0" w:color="auto"/>
                                                    <w:right w:val="none" w:sz="0" w:space="0" w:color="auto"/>
                                                  </w:divBdr>
                                                  <w:divsChild>
                                                    <w:div w:id="1909414250">
                                                      <w:marLeft w:val="0"/>
                                                      <w:marRight w:val="0"/>
                                                      <w:marTop w:val="0"/>
                                                      <w:marBottom w:val="0"/>
                                                      <w:divBdr>
                                                        <w:top w:val="none" w:sz="0" w:space="0" w:color="auto"/>
                                                        <w:left w:val="none" w:sz="0" w:space="0" w:color="auto"/>
                                                        <w:bottom w:val="none" w:sz="0" w:space="0" w:color="auto"/>
                                                        <w:right w:val="none" w:sz="0" w:space="0" w:color="auto"/>
                                                      </w:divBdr>
                                                    </w:div>
                                                  </w:divsChild>
                                                </w:div>
                                                <w:div w:id="681054361">
                                                  <w:marLeft w:val="0"/>
                                                  <w:marRight w:val="0"/>
                                                  <w:marTop w:val="0"/>
                                                  <w:marBottom w:val="0"/>
                                                  <w:divBdr>
                                                    <w:top w:val="none" w:sz="0" w:space="0" w:color="auto"/>
                                                    <w:left w:val="none" w:sz="0" w:space="0" w:color="auto"/>
                                                    <w:bottom w:val="none" w:sz="0" w:space="0" w:color="auto"/>
                                                    <w:right w:val="none" w:sz="0" w:space="0" w:color="auto"/>
                                                  </w:divBdr>
                                                  <w:divsChild>
                                                    <w:div w:id="1758555024">
                                                      <w:marLeft w:val="0"/>
                                                      <w:marRight w:val="0"/>
                                                      <w:marTop w:val="0"/>
                                                      <w:marBottom w:val="0"/>
                                                      <w:divBdr>
                                                        <w:top w:val="none" w:sz="0" w:space="0" w:color="auto"/>
                                                        <w:left w:val="none" w:sz="0" w:space="0" w:color="auto"/>
                                                        <w:bottom w:val="none" w:sz="0" w:space="0" w:color="auto"/>
                                                        <w:right w:val="none" w:sz="0" w:space="0" w:color="auto"/>
                                                      </w:divBdr>
                                                    </w:div>
                                                  </w:divsChild>
                                                </w:div>
                                                <w:div w:id="1652054537">
                                                  <w:marLeft w:val="0"/>
                                                  <w:marRight w:val="0"/>
                                                  <w:marTop w:val="0"/>
                                                  <w:marBottom w:val="0"/>
                                                  <w:divBdr>
                                                    <w:top w:val="none" w:sz="0" w:space="0" w:color="auto"/>
                                                    <w:left w:val="none" w:sz="0" w:space="0" w:color="auto"/>
                                                    <w:bottom w:val="none" w:sz="0" w:space="0" w:color="auto"/>
                                                    <w:right w:val="none" w:sz="0" w:space="0" w:color="auto"/>
                                                  </w:divBdr>
                                                  <w:divsChild>
                                                    <w:div w:id="1743483511">
                                                      <w:marLeft w:val="0"/>
                                                      <w:marRight w:val="0"/>
                                                      <w:marTop w:val="0"/>
                                                      <w:marBottom w:val="0"/>
                                                      <w:divBdr>
                                                        <w:top w:val="none" w:sz="0" w:space="0" w:color="auto"/>
                                                        <w:left w:val="none" w:sz="0" w:space="0" w:color="auto"/>
                                                        <w:bottom w:val="none" w:sz="0" w:space="0" w:color="auto"/>
                                                        <w:right w:val="none" w:sz="0" w:space="0" w:color="auto"/>
                                                      </w:divBdr>
                                                    </w:div>
                                                  </w:divsChild>
                                                </w:div>
                                                <w:div w:id="394746206">
                                                  <w:marLeft w:val="0"/>
                                                  <w:marRight w:val="0"/>
                                                  <w:marTop w:val="0"/>
                                                  <w:marBottom w:val="0"/>
                                                  <w:divBdr>
                                                    <w:top w:val="none" w:sz="0" w:space="0" w:color="auto"/>
                                                    <w:left w:val="none" w:sz="0" w:space="0" w:color="auto"/>
                                                    <w:bottom w:val="none" w:sz="0" w:space="0" w:color="auto"/>
                                                    <w:right w:val="none" w:sz="0" w:space="0" w:color="auto"/>
                                                  </w:divBdr>
                                                  <w:divsChild>
                                                    <w:div w:id="1540891834">
                                                      <w:marLeft w:val="0"/>
                                                      <w:marRight w:val="0"/>
                                                      <w:marTop w:val="0"/>
                                                      <w:marBottom w:val="0"/>
                                                      <w:divBdr>
                                                        <w:top w:val="none" w:sz="0" w:space="0" w:color="auto"/>
                                                        <w:left w:val="none" w:sz="0" w:space="0" w:color="auto"/>
                                                        <w:bottom w:val="none" w:sz="0" w:space="0" w:color="auto"/>
                                                        <w:right w:val="none" w:sz="0" w:space="0" w:color="auto"/>
                                                      </w:divBdr>
                                                    </w:div>
                                                  </w:divsChild>
                                                </w:div>
                                                <w:div w:id="571357175">
                                                  <w:marLeft w:val="0"/>
                                                  <w:marRight w:val="0"/>
                                                  <w:marTop w:val="0"/>
                                                  <w:marBottom w:val="0"/>
                                                  <w:divBdr>
                                                    <w:top w:val="none" w:sz="0" w:space="0" w:color="auto"/>
                                                    <w:left w:val="none" w:sz="0" w:space="0" w:color="auto"/>
                                                    <w:bottom w:val="none" w:sz="0" w:space="0" w:color="auto"/>
                                                    <w:right w:val="none" w:sz="0" w:space="0" w:color="auto"/>
                                                  </w:divBdr>
                                                  <w:divsChild>
                                                    <w:div w:id="1342857607">
                                                      <w:marLeft w:val="0"/>
                                                      <w:marRight w:val="0"/>
                                                      <w:marTop w:val="0"/>
                                                      <w:marBottom w:val="0"/>
                                                      <w:divBdr>
                                                        <w:top w:val="none" w:sz="0" w:space="0" w:color="auto"/>
                                                        <w:left w:val="none" w:sz="0" w:space="0" w:color="auto"/>
                                                        <w:bottom w:val="none" w:sz="0" w:space="0" w:color="auto"/>
                                                        <w:right w:val="none" w:sz="0" w:space="0" w:color="auto"/>
                                                      </w:divBdr>
                                                    </w:div>
                                                  </w:divsChild>
                                                </w:div>
                                                <w:div w:id="165288571">
                                                  <w:marLeft w:val="0"/>
                                                  <w:marRight w:val="0"/>
                                                  <w:marTop w:val="0"/>
                                                  <w:marBottom w:val="0"/>
                                                  <w:divBdr>
                                                    <w:top w:val="none" w:sz="0" w:space="0" w:color="auto"/>
                                                    <w:left w:val="none" w:sz="0" w:space="0" w:color="auto"/>
                                                    <w:bottom w:val="none" w:sz="0" w:space="0" w:color="auto"/>
                                                    <w:right w:val="none" w:sz="0" w:space="0" w:color="auto"/>
                                                  </w:divBdr>
                                                  <w:divsChild>
                                                    <w:div w:id="601307197">
                                                      <w:marLeft w:val="0"/>
                                                      <w:marRight w:val="0"/>
                                                      <w:marTop w:val="0"/>
                                                      <w:marBottom w:val="0"/>
                                                      <w:divBdr>
                                                        <w:top w:val="none" w:sz="0" w:space="0" w:color="auto"/>
                                                        <w:left w:val="none" w:sz="0" w:space="0" w:color="auto"/>
                                                        <w:bottom w:val="none" w:sz="0" w:space="0" w:color="auto"/>
                                                        <w:right w:val="none" w:sz="0" w:space="0" w:color="auto"/>
                                                      </w:divBdr>
                                                    </w:div>
                                                  </w:divsChild>
                                                </w:div>
                                                <w:div w:id="913314333">
                                                  <w:marLeft w:val="0"/>
                                                  <w:marRight w:val="0"/>
                                                  <w:marTop w:val="0"/>
                                                  <w:marBottom w:val="0"/>
                                                  <w:divBdr>
                                                    <w:top w:val="none" w:sz="0" w:space="0" w:color="auto"/>
                                                    <w:left w:val="none" w:sz="0" w:space="0" w:color="auto"/>
                                                    <w:bottom w:val="none" w:sz="0" w:space="0" w:color="auto"/>
                                                    <w:right w:val="none" w:sz="0" w:space="0" w:color="auto"/>
                                                  </w:divBdr>
                                                  <w:divsChild>
                                                    <w:div w:id="897059348">
                                                      <w:marLeft w:val="0"/>
                                                      <w:marRight w:val="0"/>
                                                      <w:marTop w:val="0"/>
                                                      <w:marBottom w:val="0"/>
                                                      <w:divBdr>
                                                        <w:top w:val="none" w:sz="0" w:space="0" w:color="auto"/>
                                                        <w:left w:val="none" w:sz="0" w:space="0" w:color="auto"/>
                                                        <w:bottom w:val="none" w:sz="0" w:space="0" w:color="auto"/>
                                                        <w:right w:val="none" w:sz="0" w:space="0" w:color="auto"/>
                                                      </w:divBdr>
                                                    </w:div>
                                                  </w:divsChild>
                                                </w:div>
                                                <w:div w:id="1420834540">
                                                  <w:marLeft w:val="0"/>
                                                  <w:marRight w:val="0"/>
                                                  <w:marTop w:val="0"/>
                                                  <w:marBottom w:val="0"/>
                                                  <w:divBdr>
                                                    <w:top w:val="none" w:sz="0" w:space="0" w:color="auto"/>
                                                    <w:left w:val="none" w:sz="0" w:space="0" w:color="auto"/>
                                                    <w:bottom w:val="none" w:sz="0" w:space="0" w:color="auto"/>
                                                    <w:right w:val="none" w:sz="0" w:space="0" w:color="auto"/>
                                                  </w:divBdr>
                                                  <w:divsChild>
                                                    <w:div w:id="1972320993">
                                                      <w:marLeft w:val="0"/>
                                                      <w:marRight w:val="0"/>
                                                      <w:marTop w:val="0"/>
                                                      <w:marBottom w:val="0"/>
                                                      <w:divBdr>
                                                        <w:top w:val="none" w:sz="0" w:space="0" w:color="auto"/>
                                                        <w:left w:val="none" w:sz="0" w:space="0" w:color="auto"/>
                                                        <w:bottom w:val="none" w:sz="0" w:space="0" w:color="auto"/>
                                                        <w:right w:val="none" w:sz="0" w:space="0" w:color="auto"/>
                                                      </w:divBdr>
                                                    </w:div>
                                                  </w:divsChild>
                                                </w:div>
                                                <w:div w:id="404113806">
                                                  <w:marLeft w:val="0"/>
                                                  <w:marRight w:val="0"/>
                                                  <w:marTop w:val="0"/>
                                                  <w:marBottom w:val="0"/>
                                                  <w:divBdr>
                                                    <w:top w:val="none" w:sz="0" w:space="0" w:color="auto"/>
                                                    <w:left w:val="none" w:sz="0" w:space="0" w:color="auto"/>
                                                    <w:bottom w:val="none" w:sz="0" w:space="0" w:color="auto"/>
                                                    <w:right w:val="none" w:sz="0" w:space="0" w:color="auto"/>
                                                  </w:divBdr>
                                                  <w:divsChild>
                                                    <w:div w:id="1315332217">
                                                      <w:marLeft w:val="0"/>
                                                      <w:marRight w:val="0"/>
                                                      <w:marTop w:val="0"/>
                                                      <w:marBottom w:val="0"/>
                                                      <w:divBdr>
                                                        <w:top w:val="none" w:sz="0" w:space="0" w:color="auto"/>
                                                        <w:left w:val="none" w:sz="0" w:space="0" w:color="auto"/>
                                                        <w:bottom w:val="none" w:sz="0" w:space="0" w:color="auto"/>
                                                        <w:right w:val="none" w:sz="0" w:space="0" w:color="auto"/>
                                                      </w:divBdr>
                                                    </w:div>
                                                  </w:divsChild>
                                                </w:div>
                                                <w:div w:id="1945260050">
                                                  <w:marLeft w:val="0"/>
                                                  <w:marRight w:val="0"/>
                                                  <w:marTop w:val="0"/>
                                                  <w:marBottom w:val="0"/>
                                                  <w:divBdr>
                                                    <w:top w:val="none" w:sz="0" w:space="0" w:color="auto"/>
                                                    <w:left w:val="none" w:sz="0" w:space="0" w:color="auto"/>
                                                    <w:bottom w:val="none" w:sz="0" w:space="0" w:color="auto"/>
                                                    <w:right w:val="none" w:sz="0" w:space="0" w:color="auto"/>
                                                  </w:divBdr>
                                                  <w:divsChild>
                                                    <w:div w:id="950552764">
                                                      <w:marLeft w:val="0"/>
                                                      <w:marRight w:val="0"/>
                                                      <w:marTop w:val="0"/>
                                                      <w:marBottom w:val="0"/>
                                                      <w:divBdr>
                                                        <w:top w:val="none" w:sz="0" w:space="0" w:color="auto"/>
                                                        <w:left w:val="none" w:sz="0" w:space="0" w:color="auto"/>
                                                        <w:bottom w:val="none" w:sz="0" w:space="0" w:color="auto"/>
                                                        <w:right w:val="none" w:sz="0" w:space="0" w:color="auto"/>
                                                      </w:divBdr>
                                                    </w:div>
                                                  </w:divsChild>
                                                </w:div>
                                                <w:div w:id="41558412">
                                                  <w:marLeft w:val="0"/>
                                                  <w:marRight w:val="0"/>
                                                  <w:marTop w:val="0"/>
                                                  <w:marBottom w:val="0"/>
                                                  <w:divBdr>
                                                    <w:top w:val="none" w:sz="0" w:space="0" w:color="auto"/>
                                                    <w:left w:val="none" w:sz="0" w:space="0" w:color="auto"/>
                                                    <w:bottom w:val="none" w:sz="0" w:space="0" w:color="auto"/>
                                                    <w:right w:val="none" w:sz="0" w:space="0" w:color="auto"/>
                                                  </w:divBdr>
                                                  <w:divsChild>
                                                    <w:div w:id="324820355">
                                                      <w:marLeft w:val="0"/>
                                                      <w:marRight w:val="0"/>
                                                      <w:marTop w:val="0"/>
                                                      <w:marBottom w:val="0"/>
                                                      <w:divBdr>
                                                        <w:top w:val="none" w:sz="0" w:space="0" w:color="auto"/>
                                                        <w:left w:val="none" w:sz="0" w:space="0" w:color="auto"/>
                                                        <w:bottom w:val="none" w:sz="0" w:space="0" w:color="auto"/>
                                                        <w:right w:val="none" w:sz="0" w:space="0" w:color="auto"/>
                                                      </w:divBdr>
                                                    </w:div>
                                                  </w:divsChild>
                                                </w:div>
                                                <w:div w:id="2146389620">
                                                  <w:marLeft w:val="0"/>
                                                  <w:marRight w:val="0"/>
                                                  <w:marTop w:val="0"/>
                                                  <w:marBottom w:val="0"/>
                                                  <w:divBdr>
                                                    <w:top w:val="none" w:sz="0" w:space="0" w:color="auto"/>
                                                    <w:left w:val="none" w:sz="0" w:space="0" w:color="auto"/>
                                                    <w:bottom w:val="none" w:sz="0" w:space="0" w:color="auto"/>
                                                    <w:right w:val="none" w:sz="0" w:space="0" w:color="auto"/>
                                                  </w:divBdr>
                                                  <w:divsChild>
                                                    <w:div w:id="1611745475">
                                                      <w:marLeft w:val="0"/>
                                                      <w:marRight w:val="0"/>
                                                      <w:marTop w:val="0"/>
                                                      <w:marBottom w:val="0"/>
                                                      <w:divBdr>
                                                        <w:top w:val="none" w:sz="0" w:space="0" w:color="auto"/>
                                                        <w:left w:val="none" w:sz="0" w:space="0" w:color="auto"/>
                                                        <w:bottom w:val="none" w:sz="0" w:space="0" w:color="auto"/>
                                                        <w:right w:val="none" w:sz="0" w:space="0" w:color="auto"/>
                                                      </w:divBdr>
                                                    </w:div>
                                                  </w:divsChild>
                                                </w:div>
                                                <w:div w:id="14891917">
                                                  <w:marLeft w:val="0"/>
                                                  <w:marRight w:val="0"/>
                                                  <w:marTop w:val="0"/>
                                                  <w:marBottom w:val="0"/>
                                                  <w:divBdr>
                                                    <w:top w:val="none" w:sz="0" w:space="0" w:color="auto"/>
                                                    <w:left w:val="none" w:sz="0" w:space="0" w:color="auto"/>
                                                    <w:bottom w:val="none" w:sz="0" w:space="0" w:color="auto"/>
                                                    <w:right w:val="none" w:sz="0" w:space="0" w:color="auto"/>
                                                  </w:divBdr>
                                                  <w:divsChild>
                                                    <w:div w:id="2086026781">
                                                      <w:marLeft w:val="0"/>
                                                      <w:marRight w:val="0"/>
                                                      <w:marTop w:val="0"/>
                                                      <w:marBottom w:val="0"/>
                                                      <w:divBdr>
                                                        <w:top w:val="none" w:sz="0" w:space="0" w:color="auto"/>
                                                        <w:left w:val="none" w:sz="0" w:space="0" w:color="auto"/>
                                                        <w:bottom w:val="none" w:sz="0" w:space="0" w:color="auto"/>
                                                        <w:right w:val="none" w:sz="0" w:space="0" w:color="auto"/>
                                                      </w:divBdr>
                                                    </w:div>
                                                  </w:divsChild>
                                                </w:div>
                                                <w:div w:id="1345061138">
                                                  <w:marLeft w:val="0"/>
                                                  <w:marRight w:val="0"/>
                                                  <w:marTop w:val="0"/>
                                                  <w:marBottom w:val="0"/>
                                                  <w:divBdr>
                                                    <w:top w:val="none" w:sz="0" w:space="0" w:color="auto"/>
                                                    <w:left w:val="none" w:sz="0" w:space="0" w:color="auto"/>
                                                    <w:bottom w:val="none" w:sz="0" w:space="0" w:color="auto"/>
                                                    <w:right w:val="none" w:sz="0" w:space="0" w:color="auto"/>
                                                  </w:divBdr>
                                                  <w:divsChild>
                                                    <w:div w:id="382561283">
                                                      <w:marLeft w:val="0"/>
                                                      <w:marRight w:val="0"/>
                                                      <w:marTop w:val="45"/>
                                                      <w:marBottom w:val="45"/>
                                                      <w:divBdr>
                                                        <w:top w:val="none" w:sz="0" w:space="0" w:color="auto"/>
                                                        <w:left w:val="none" w:sz="0" w:space="0" w:color="auto"/>
                                                        <w:bottom w:val="none" w:sz="0" w:space="0" w:color="auto"/>
                                                        <w:right w:val="none" w:sz="0" w:space="0" w:color="auto"/>
                                                      </w:divBdr>
                                                    </w:div>
                                                  </w:divsChild>
                                                </w:div>
                                                <w:div w:id="320547065">
                                                  <w:marLeft w:val="0"/>
                                                  <w:marRight w:val="0"/>
                                                  <w:marTop w:val="0"/>
                                                  <w:marBottom w:val="0"/>
                                                  <w:divBdr>
                                                    <w:top w:val="none" w:sz="0" w:space="0" w:color="auto"/>
                                                    <w:left w:val="none" w:sz="0" w:space="0" w:color="auto"/>
                                                    <w:bottom w:val="none" w:sz="0" w:space="0" w:color="auto"/>
                                                    <w:right w:val="none" w:sz="0" w:space="0" w:color="auto"/>
                                                  </w:divBdr>
                                                  <w:divsChild>
                                                    <w:div w:id="16976617">
                                                      <w:marLeft w:val="0"/>
                                                      <w:marRight w:val="0"/>
                                                      <w:marTop w:val="0"/>
                                                      <w:marBottom w:val="0"/>
                                                      <w:divBdr>
                                                        <w:top w:val="none" w:sz="0" w:space="0" w:color="auto"/>
                                                        <w:left w:val="none" w:sz="0" w:space="0" w:color="auto"/>
                                                        <w:bottom w:val="none" w:sz="0" w:space="0" w:color="auto"/>
                                                        <w:right w:val="none" w:sz="0" w:space="0" w:color="auto"/>
                                                      </w:divBdr>
                                                    </w:div>
                                                  </w:divsChild>
                                                </w:div>
                                                <w:div w:id="149366736">
                                                  <w:marLeft w:val="0"/>
                                                  <w:marRight w:val="0"/>
                                                  <w:marTop w:val="0"/>
                                                  <w:marBottom w:val="0"/>
                                                  <w:divBdr>
                                                    <w:top w:val="none" w:sz="0" w:space="0" w:color="auto"/>
                                                    <w:left w:val="none" w:sz="0" w:space="0" w:color="auto"/>
                                                    <w:bottom w:val="none" w:sz="0" w:space="0" w:color="auto"/>
                                                    <w:right w:val="none" w:sz="0" w:space="0" w:color="auto"/>
                                                  </w:divBdr>
                                                  <w:divsChild>
                                                    <w:div w:id="1778939299">
                                                      <w:marLeft w:val="0"/>
                                                      <w:marRight w:val="0"/>
                                                      <w:marTop w:val="0"/>
                                                      <w:marBottom w:val="0"/>
                                                      <w:divBdr>
                                                        <w:top w:val="none" w:sz="0" w:space="0" w:color="auto"/>
                                                        <w:left w:val="none" w:sz="0" w:space="0" w:color="auto"/>
                                                        <w:bottom w:val="none" w:sz="0" w:space="0" w:color="auto"/>
                                                        <w:right w:val="none" w:sz="0" w:space="0" w:color="auto"/>
                                                      </w:divBdr>
                                                    </w:div>
                                                  </w:divsChild>
                                                </w:div>
                                                <w:div w:id="1247686932">
                                                  <w:marLeft w:val="0"/>
                                                  <w:marRight w:val="0"/>
                                                  <w:marTop w:val="0"/>
                                                  <w:marBottom w:val="0"/>
                                                  <w:divBdr>
                                                    <w:top w:val="none" w:sz="0" w:space="0" w:color="auto"/>
                                                    <w:left w:val="none" w:sz="0" w:space="0" w:color="auto"/>
                                                    <w:bottom w:val="none" w:sz="0" w:space="0" w:color="auto"/>
                                                    <w:right w:val="none" w:sz="0" w:space="0" w:color="auto"/>
                                                  </w:divBdr>
                                                  <w:divsChild>
                                                    <w:div w:id="1913277003">
                                                      <w:marLeft w:val="0"/>
                                                      <w:marRight w:val="0"/>
                                                      <w:marTop w:val="45"/>
                                                      <w:marBottom w:val="45"/>
                                                      <w:divBdr>
                                                        <w:top w:val="none" w:sz="0" w:space="0" w:color="auto"/>
                                                        <w:left w:val="none" w:sz="0" w:space="0" w:color="auto"/>
                                                        <w:bottom w:val="none" w:sz="0" w:space="0" w:color="auto"/>
                                                        <w:right w:val="none" w:sz="0" w:space="0" w:color="auto"/>
                                                      </w:divBdr>
                                                    </w:div>
                                                  </w:divsChild>
                                                </w:div>
                                                <w:div w:id="579143024">
                                                  <w:marLeft w:val="0"/>
                                                  <w:marRight w:val="0"/>
                                                  <w:marTop w:val="0"/>
                                                  <w:marBottom w:val="0"/>
                                                  <w:divBdr>
                                                    <w:top w:val="none" w:sz="0" w:space="0" w:color="auto"/>
                                                    <w:left w:val="none" w:sz="0" w:space="0" w:color="auto"/>
                                                    <w:bottom w:val="none" w:sz="0" w:space="0" w:color="auto"/>
                                                    <w:right w:val="none" w:sz="0" w:space="0" w:color="auto"/>
                                                  </w:divBdr>
                                                  <w:divsChild>
                                                    <w:div w:id="1426069186">
                                                      <w:marLeft w:val="0"/>
                                                      <w:marRight w:val="0"/>
                                                      <w:marTop w:val="45"/>
                                                      <w:marBottom w:val="45"/>
                                                      <w:divBdr>
                                                        <w:top w:val="none" w:sz="0" w:space="0" w:color="auto"/>
                                                        <w:left w:val="none" w:sz="0" w:space="0" w:color="auto"/>
                                                        <w:bottom w:val="none" w:sz="0" w:space="0" w:color="auto"/>
                                                        <w:right w:val="none" w:sz="0" w:space="0" w:color="auto"/>
                                                      </w:divBdr>
                                                    </w:div>
                                                  </w:divsChild>
                                                </w:div>
                                                <w:div w:id="1385644892">
                                                  <w:marLeft w:val="0"/>
                                                  <w:marRight w:val="0"/>
                                                  <w:marTop w:val="0"/>
                                                  <w:marBottom w:val="0"/>
                                                  <w:divBdr>
                                                    <w:top w:val="none" w:sz="0" w:space="0" w:color="auto"/>
                                                    <w:left w:val="none" w:sz="0" w:space="0" w:color="auto"/>
                                                    <w:bottom w:val="none" w:sz="0" w:space="0" w:color="auto"/>
                                                    <w:right w:val="none" w:sz="0" w:space="0" w:color="auto"/>
                                                  </w:divBdr>
                                                  <w:divsChild>
                                                    <w:div w:id="911618814">
                                                      <w:marLeft w:val="0"/>
                                                      <w:marRight w:val="0"/>
                                                      <w:marTop w:val="0"/>
                                                      <w:marBottom w:val="0"/>
                                                      <w:divBdr>
                                                        <w:top w:val="none" w:sz="0" w:space="0" w:color="auto"/>
                                                        <w:left w:val="none" w:sz="0" w:space="0" w:color="auto"/>
                                                        <w:bottom w:val="none" w:sz="0" w:space="0" w:color="auto"/>
                                                        <w:right w:val="none" w:sz="0" w:space="0" w:color="auto"/>
                                                      </w:divBdr>
                                                    </w:div>
                                                  </w:divsChild>
                                                </w:div>
                                                <w:div w:id="1539781656">
                                                  <w:marLeft w:val="0"/>
                                                  <w:marRight w:val="0"/>
                                                  <w:marTop w:val="0"/>
                                                  <w:marBottom w:val="0"/>
                                                  <w:divBdr>
                                                    <w:top w:val="none" w:sz="0" w:space="0" w:color="auto"/>
                                                    <w:left w:val="none" w:sz="0" w:space="0" w:color="auto"/>
                                                    <w:bottom w:val="none" w:sz="0" w:space="0" w:color="auto"/>
                                                    <w:right w:val="none" w:sz="0" w:space="0" w:color="auto"/>
                                                  </w:divBdr>
                                                  <w:divsChild>
                                                    <w:div w:id="1320429436">
                                                      <w:marLeft w:val="0"/>
                                                      <w:marRight w:val="0"/>
                                                      <w:marTop w:val="0"/>
                                                      <w:marBottom w:val="0"/>
                                                      <w:divBdr>
                                                        <w:top w:val="none" w:sz="0" w:space="0" w:color="auto"/>
                                                        <w:left w:val="none" w:sz="0" w:space="0" w:color="auto"/>
                                                        <w:bottom w:val="none" w:sz="0" w:space="0" w:color="auto"/>
                                                        <w:right w:val="none" w:sz="0" w:space="0" w:color="auto"/>
                                                      </w:divBdr>
                                                    </w:div>
                                                  </w:divsChild>
                                                </w:div>
                                                <w:div w:id="1659529509">
                                                  <w:marLeft w:val="0"/>
                                                  <w:marRight w:val="0"/>
                                                  <w:marTop w:val="0"/>
                                                  <w:marBottom w:val="0"/>
                                                  <w:divBdr>
                                                    <w:top w:val="none" w:sz="0" w:space="0" w:color="auto"/>
                                                    <w:left w:val="none" w:sz="0" w:space="0" w:color="auto"/>
                                                    <w:bottom w:val="none" w:sz="0" w:space="0" w:color="auto"/>
                                                    <w:right w:val="none" w:sz="0" w:space="0" w:color="auto"/>
                                                  </w:divBdr>
                                                  <w:divsChild>
                                                    <w:div w:id="759526237">
                                                      <w:marLeft w:val="0"/>
                                                      <w:marRight w:val="0"/>
                                                      <w:marTop w:val="0"/>
                                                      <w:marBottom w:val="0"/>
                                                      <w:divBdr>
                                                        <w:top w:val="none" w:sz="0" w:space="0" w:color="auto"/>
                                                        <w:left w:val="none" w:sz="0" w:space="0" w:color="auto"/>
                                                        <w:bottom w:val="none" w:sz="0" w:space="0" w:color="auto"/>
                                                        <w:right w:val="none" w:sz="0" w:space="0" w:color="auto"/>
                                                      </w:divBdr>
                                                    </w:div>
                                                  </w:divsChild>
                                                </w:div>
                                                <w:div w:id="893464848">
                                                  <w:marLeft w:val="0"/>
                                                  <w:marRight w:val="0"/>
                                                  <w:marTop w:val="0"/>
                                                  <w:marBottom w:val="0"/>
                                                  <w:divBdr>
                                                    <w:top w:val="none" w:sz="0" w:space="0" w:color="auto"/>
                                                    <w:left w:val="none" w:sz="0" w:space="0" w:color="auto"/>
                                                    <w:bottom w:val="none" w:sz="0" w:space="0" w:color="auto"/>
                                                    <w:right w:val="none" w:sz="0" w:space="0" w:color="auto"/>
                                                  </w:divBdr>
                                                  <w:divsChild>
                                                    <w:div w:id="1707868455">
                                                      <w:marLeft w:val="0"/>
                                                      <w:marRight w:val="0"/>
                                                      <w:marTop w:val="0"/>
                                                      <w:marBottom w:val="0"/>
                                                      <w:divBdr>
                                                        <w:top w:val="none" w:sz="0" w:space="0" w:color="auto"/>
                                                        <w:left w:val="none" w:sz="0" w:space="0" w:color="auto"/>
                                                        <w:bottom w:val="none" w:sz="0" w:space="0" w:color="auto"/>
                                                        <w:right w:val="none" w:sz="0" w:space="0" w:color="auto"/>
                                                      </w:divBdr>
                                                    </w:div>
                                                  </w:divsChild>
                                                </w:div>
                                                <w:div w:id="1118836532">
                                                  <w:marLeft w:val="0"/>
                                                  <w:marRight w:val="0"/>
                                                  <w:marTop w:val="0"/>
                                                  <w:marBottom w:val="0"/>
                                                  <w:divBdr>
                                                    <w:top w:val="none" w:sz="0" w:space="0" w:color="auto"/>
                                                    <w:left w:val="none" w:sz="0" w:space="0" w:color="auto"/>
                                                    <w:bottom w:val="none" w:sz="0" w:space="0" w:color="auto"/>
                                                    <w:right w:val="none" w:sz="0" w:space="0" w:color="auto"/>
                                                  </w:divBdr>
                                                  <w:divsChild>
                                                    <w:div w:id="87770706">
                                                      <w:marLeft w:val="0"/>
                                                      <w:marRight w:val="0"/>
                                                      <w:marTop w:val="0"/>
                                                      <w:marBottom w:val="0"/>
                                                      <w:divBdr>
                                                        <w:top w:val="none" w:sz="0" w:space="0" w:color="auto"/>
                                                        <w:left w:val="none" w:sz="0" w:space="0" w:color="auto"/>
                                                        <w:bottom w:val="none" w:sz="0" w:space="0" w:color="auto"/>
                                                        <w:right w:val="none" w:sz="0" w:space="0" w:color="auto"/>
                                                      </w:divBdr>
                                                    </w:div>
                                                  </w:divsChild>
                                                </w:div>
                                                <w:div w:id="1405955897">
                                                  <w:marLeft w:val="0"/>
                                                  <w:marRight w:val="0"/>
                                                  <w:marTop w:val="0"/>
                                                  <w:marBottom w:val="0"/>
                                                  <w:divBdr>
                                                    <w:top w:val="none" w:sz="0" w:space="0" w:color="auto"/>
                                                    <w:left w:val="none" w:sz="0" w:space="0" w:color="auto"/>
                                                    <w:bottom w:val="none" w:sz="0" w:space="0" w:color="auto"/>
                                                    <w:right w:val="none" w:sz="0" w:space="0" w:color="auto"/>
                                                  </w:divBdr>
                                                  <w:divsChild>
                                                    <w:div w:id="1726293020">
                                                      <w:marLeft w:val="0"/>
                                                      <w:marRight w:val="0"/>
                                                      <w:marTop w:val="0"/>
                                                      <w:marBottom w:val="0"/>
                                                      <w:divBdr>
                                                        <w:top w:val="none" w:sz="0" w:space="0" w:color="auto"/>
                                                        <w:left w:val="none" w:sz="0" w:space="0" w:color="auto"/>
                                                        <w:bottom w:val="none" w:sz="0" w:space="0" w:color="auto"/>
                                                        <w:right w:val="none" w:sz="0" w:space="0" w:color="auto"/>
                                                      </w:divBdr>
                                                    </w:div>
                                                  </w:divsChild>
                                                </w:div>
                                                <w:div w:id="1771925361">
                                                  <w:marLeft w:val="0"/>
                                                  <w:marRight w:val="0"/>
                                                  <w:marTop w:val="0"/>
                                                  <w:marBottom w:val="0"/>
                                                  <w:divBdr>
                                                    <w:top w:val="none" w:sz="0" w:space="0" w:color="auto"/>
                                                    <w:left w:val="none" w:sz="0" w:space="0" w:color="auto"/>
                                                    <w:bottom w:val="none" w:sz="0" w:space="0" w:color="auto"/>
                                                    <w:right w:val="none" w:sz="0" w:space="0" w:color="auto"/>
                                                  </w:divBdr>
                                                  <w:divsChild>
                                                    <w:div w:id="907349055">
                                                      <w:marLeft w:val="0"/>
                                                      <w:marRight w:val="0"/>
                                                      <w:marTop w:val="0"/>
                                                      <w:marBottom w:val="0"/>
                                                      <w:divBdr>
                                                        <w:top w:val="none" w:sz="0" w:space="0" w:color="auto"/>
                                                        <w:left w:val="none" w:sz="0" w:space="0" w:color="auto"/>
                                                        <w:bottom w:val="none" w:sz="0" w:space="0" w:color="auto"/>
                                                        <w:right w:val="none" w:sz="0" w:space="0" w:color="auto"/>
                                                      </w:divBdr>
                                                    </w:div>
                                                  </w:divsChild>
                                                </w:div>
                                                <w:div w:id="290938800">
                                                  <w:marLeft w:val="0"/>
                                                  <w:marRight w:val="0"/>
                                                  <w:marTop w:val="0"/>
                                                  <w:marBottom w:val="0"/>
                                                  <w:divBdr>
                                                    <w:top w:val="none" w:sz="0" w:space="0" w:color="auto"/>
                                                    <w:left w:val="none" w:sz="0" w:space="0" w:color="auto"/>
                                                    <w:bottom w:val="none" w:sz="0" w:space="0" w:color="auto"/>
                                                    <w:right w:val="none" w:sz="0" w:space="0" w:color="auto"/>
                                                  </w:divBdr>
                                                  <w:divsChild>
                                                    <w:div w:id="857818301">
                                                      <w:marLeft w:val="0"/>
                                                      <w:marRight w:val="0"/>
                                                      <w:marTop w:val="0"/>
                                                      <w:marBottom w:val="0"/>
                                                      <w:divBdr>
                                                        <w:top w:val="none" w:sz="0" w:space="0" w:color="auto"/>
                                                        <w:left w:val="none" w:sz="0" w:space="0" w:color="auto"/>
                                                        <w:bottom w:val="none" w:sz="0" w:space="0" w:color="auto"/>
                                                        <w:right w:val="none" w:sz="0" w:space="0" w:color="auto"/>
                                                      </w:divBdr>
                                                    </w:div>
                                                  </w:divsChild>
                                                </w:div>
                                                <w:div w:id="1382482888">
                                                  <w:marLeft w:val="0"/>
                                                  <w:marRight w:val="0"/>
                                                  <w:marTop w:val="0"/>
                                                  <w:marBottom w:val="0"/>
                                                  <w:divBdr>
                                                    <w:top w:val="none" w:sz="0" w:space="0" w:color="auto"/>
                                                    <w:left w:val="none" w:sz="0" w:space="0" w:color="auto"/>
                                                    <w:bottom w:val="none" w:sz="0" w:space="0" w:color="auto"/>
                                                    <w:right w:val="none" w:sz="0" w:space="0" w:color="auto"/>
                                                  </w:divBdr>
                                                  <w:divsChild>
                                                    <w:div w:id="1818956036">
                                                      <w:marLeft w:val="0"/>
                                                      <w:marRight w:val="0"/>
                                                      <w:marTop w:val="0"/>
                                                      <w:marBottom w:val="0"/>
                                                      <w:divBdr>
                                                        <w:top w:val="none" w:sz="0" w:space="0" w:color="auto"/>
                                                        <w:left w:val="none" w:sz="0" w:space="0" w:color="auto"/>
                                                        <w:bottom w:val="none" w:sz="0" w:space="0" w:color="auto"/>
                                                        <w:right w:val="none" w:sz="0" w:space="0" w:color="auto"/>
                                                      </w:divBdr>
                                                    </w:div>
                                                  </w:divsChild>
                                                </w:div>
                                                <w:div w:id="348334256">
                                                  <w:marLeft w:val="0"/>
                                                  <w:marRight w:val="0"/>
                                                  <w:marTop w:val="0"/>
                                                  <w:marBottom w:val="0"/>
                                                  <w:divBdr>
                                                    <w:top w:val="none" w:sz="0" w:space="0" w:color="auto"/>
                                                    <w:left w:val="none" w:sz="0" w:space="0" w:color="auto"/>
                                                    <w:bottom w:val="none" w:sz="0" w:space="0" w:color="auto"/>
                                                    <w:right w:val="none" w:sz="0" w:space="0" w:color="auto"/>
                                                  </w:divBdr>
                                                  <w:divsChild>
                                                    <w:div w:id="641884958">
                                                      <w:marLeft w:val="0"/>
                                                      <w:marRight w:val="0"/>
                                                      <w:marTop w:val="0"/>
                                                      <w:marBottom w:val="0"/>
                                                      <w:divBdr>
                                                        <w:top w:val="none" w:sz="0" w:space="0" w:color="auto"/>
                                                        <w:left w:val="none" w:sz="0" w:space="0" w:color="auto"/>
                                                        <w:bottom w:val="none" w:sz="0" w:space="0" w:color="auto"/>
                                                        <w:right w:val="none" w:sz="0" w:space="0" w:color="auto"/>
                                                      </w:divBdr>
                                                    </w:div>
                                                  </w:divsChild>
                                                </w:div>
                                                <w:div w:id="1750809923">
                                                  <w:marLeft w:val="0"/>
                                                  <w:marRight w:val="0"/>
                                                  <w:marTop w:val="0"/>
                                                  <w:marBottom w:val="0"/>
                                                  <w:divBdr>
                                                    <w:top w:val="none" w:sz="0" w:space="0" w:color="auto"/>
                                                    <w:left w:val="none" w:sz="0" w:space="0" w:color="auto"/>
                                                    <w:bottom w:val="none" w:sz="0" w:space="0" w:color="auto"/>
                                                    <w:right w:val="none" w:sz="0" w:space="0" w:color="auto"/>
                                                  </w:divBdr>
                                                  <w:divsChild>
                                                    <w:div w:id="1886066148">
                                                      <w:marLeft w:val="0"/>
                                                      <w:marRight w:val="0"/>
                                                      <w:marTop w:val="0"/>
                                                      <w:marBottom w:val="0"/>
                                                      <w:divBdr>
                                                        <w:top w:val="none" w:sz="0" w:space="0" w:color="auto"/>
                                                        <w:left w:val="none" w:sz="0" w:space="0" w:color="auto"/>
                                                        <w:bottom w:val="none" w:sz="0" w:space="0" w:color="auto"/>
                                                        <w:right w:val="none" w:sz="0" w:space="0" w:color="auto"/>
                                                      </w:divBdr>
                                                    </w:div>
                                                  </w:divsChild>
                                                </w:div>
                                                <w:div w:id="178588681">
                                                  <w:marLeft w:val="0"/>
                                                  <w:marRight w:val="0"/>
                                                  <w:marTop w:val="0"/>
                                                  <w:marBottom w:val="0"/>
                                                  <w:divBdr>
                                                    <w:top w:val="none" w:sz="0" w:space="0" w:color="auto"/>
                                                    <w:left w:val="none" w:sz="0" w:space="0" w:color="auto"/>
                                                    <w:bottom w:val="none" w:sz="0" w:space="0" w:color="auto"/>
                                                    <w:right w:val="none" w:sz="0" w:space="0" w:color="auto"/>
                                                  </w:divBdr>
                                                  <w:divsChild>
                                                    <w:div w:id="1310280159">
                                                      <w:marLeft w:val="0"/>
                                                      <w:marRight w:val="0"/>
                                                      <w:marTop w:val="0"/>
                                                      <w:marBottom w:val="0"/>
                                                      <w:divBdr>
                                                        <w:top w:val="none" w:sz="0" w:space="0" w:color="auto"/>
                                                        <w:left w:val="none" w:sz="0" w:space="0" w:color="auto"/>
                                                        <w:bottom w:val="none" w:sz="0" w:space="0" w:color="auto"/>
                                                        <w:right w:val="none" w:sz="0" w:space="0" w:color="auto"/>
                                                      </w:divBdr>
                                                    </w:div>
                                                  </w:divsChild>
                                                </w:div>
                                                <w:div w:id="2078892477">
                                                  <w:marLeft w:val="0"/>
                                                  <w:marRight w:val="0"/>
                                                  <w:marTop w:val="0"/>
                                                  <w:marBottom w:val="0"/>
                                                  <w:divBdr>
                                                    <w:top w:val="none" w:sz="0" w:space="0" w:color="auto"/>
                                                    <w:left w:val="none" w:sz="0" w:space="0" w:color="auto"/>
                                                    <w:bottom w:val="none" w:sz="0" w:space="0" w:color="auto"/>
                                                    <w:right w:val="none" w:sz="0" w:space="0" w:color="auto"/>
                                                  </w:divBdr>
                                                  <w:divsChild>
                                                    <w:div w:id="2096049852">
                                                      <w:marLeft w:val="0"/>
                                                      <w:marRight w:val="0"/>
                                                      <w:marTop w:val="0"/>
                                                      <w:marBottom w:val="0"/>
                                                      <w:divBdr>
                                                        <w:top w:val="none" w:sz="0" w:space="0" w:color="auto"/>
                                                        <w:left w:val="none" w:sz="0" w:space="0" w:color="auto"/>
                                                        <w:bottom w:val="none" w:sz="0" w:space="0" w:color="auto"/>
                                                        <w:right w:val="none" w:sz="0" w:space="0" w:color="auto"/>
                                                      </w:divBdr>
                                                    </w:div>
                                                  </w:divsChild>
                                                </w:div>
                                                <w:div w:id="1637679401">
                                                  <w:marLeft w:val="0"/>
                                                  <w:marRight w:val="0"/>
                                                  <w:marTop w:val="0"/>
                                                  <w:marBottom w:val="0"/>
                                                  <w:divBdr>
                                                    <w:top w:val="none" w:sz="0" w:space="0" w:color="auto"/>
                                                    <w:left w:val="none" w:sz="0" w:space="0" w:color="auto"/>
                                                    <w:bottom w:val="none" w:sz="0" w:space="0" w:color="auto"/>
                                                    <w:right w:val="none" w:sz="0" w:space="0" w:color="auto"/>
                                                  </w:divBdr>
                                                  <w:divsChild>
                                                    <w:div w:id="1757020913">
                                                      <w:marLeft w:val="0"/>
                                                      <w:marRight w:val="0"/>
                                                      <w:marTop w:val="0"/>
                                                      <w:marBottom w:val="0"/>
                                                      <w:divBdr>
                                                        <w:top w:val="none" w:sz="0" w:space="0" w:color="auto"/>
                                                        <w:left w:val="none" w:sz="0" w:space="0" w:color="auto"/>
                                                        <w:bottom w:val="none" w:sz="0" w:space="0" w:color="auto"/>
                                                        <w:right w:val="none" w:sz="0" w:space="0" w:color="auto"/>
                                                      </w:divBdr>
                                                    </w:div>
                                                  </w:divsChild>
                                                </w:div>
                                                <w:div w:id="918565076">
                                                  <w:marLeft w:val="0"/>
                                                  <w:marRight w:val="0"/>
                                                  <w:marTop w:val="0"/>
                                                  <w:marBottom w:val="0"/>
                                                  <w:divBdr>
                                                    <w:top w:val="none" w:sz="0" w:space="0" w:color="auto"/>
                                                    <w:left w:val="none" w:sz="0" w:space="0" w:color="auto"/>
                                                    <w:bottom w:val="none" w:sz="0" w:space="0" w:color="auto"/>
                                                    <w:right w:val="none" w:sz="0" w:space="0" w:color="auto"/>
                                                  </w:divBdr>
                                                  <w:divsChild>
                                                    <w:div w:id="1000084112">
                                                      <w:marLeft w:val="0"/>
                                                      <w:marRight w:val="0"/>
                                                      <w:marTop w:val="0"/>
                                                      <w:marBottom w:val="0"/>
                                                      <w:divBdr>
                                                        <w:top w:val="none" w:sz="0" w:space="0" w:color="auto"/>
                                                        <w:left w:val="none" w:sz="0" w:space="0" w:color="auto"/>
                                                        <w:bottom w:val="none" w:sz="0" w:space="0" w:color="auto"/>
                                                        <w:right w:val="none" w:sz="0" w:space="0" w:color="auto"/>
                                                      </w:divBdr>
                                                    </w:div>
                                                  </w:divsChild>
                                                </w:div>
                                                <w:div w:id="1000893103">
                                                  <w:marLeft w:val="0"/>
                                                  <w:marRight w:val="0"/>
                                                  <w:marTop w:val="0"/>
                                                  <w:marBottom w:val="0"/>
                                                  <w:divBdr>
                                                    <w:top w:val="none" w:sz="0" w:space="0" w:color="auto"/>
                                                    <w:left w:val="none" w:sz="0" w:space="0" w:color="auto"/>
                                                    <w:bottom w:val="none" w:sz="0" w:space="0" w:color="auto"/>
                                                    <w:right w:val="none" w:sz="0" w:space="0" w:color="auto"/>
                                                  </w:divBdr>
                                                  <w:divsChild>
                                                    <w:div w:id="1450583538">
                                                      <w:marLeft w:val="0"/>
                                                      <w:marRight w:val="0"/>
                                                      <w:marTop w:val="0"/>
                                                      <w:marBottom w:val="0"/>
                                                      <w:divBdr>
                                                        <w:top w:val="none" w:sz="0" w:space="0" w:color="auto"/>
                                                        <w:left w:val="none" w:sz="0" w:space="0" w:color="auto"/>
                                                        <w:bottom w:val="none" w:sz="0" w:space="0" w:color="auto"/>
                                                        <w:right w:val="none" w:sz="0" w:space="0" w:color="auto"/>
                                                      </w:divBdr>
                                                    </w:div>
                                                  </w:divsChild>
                                                </w:div>
                                                <w:div w:id="322926797">
                                                  <w:marLeft w:val="0"/>
                                                  <w:marRight w:val="0"/>
                                                  <w:marTop w:val="0"/>
                                                  <w:marBottom w:val="0"/>
                                                  <w:divBdr>
                                                    <w:top w:val="none" w:sz="0" w:space="0" w:color="auto"/>
                                                    <w:left w:val="none" w:sz="0" w:space="0" w:color="auto"/>
                                                    <w:bottom w:val="none" w:sz="0" w:space="0" w:color="auto"/>
                                                    <w:right w:val="none" w:sz="0" w:space="0" w:color="auto"/>
                                                  </w:divBdr>
                                                  <w:divsChild>
                                                    <w:div w:id="1061631544">
                                                      <w:marLeft w:val="0"/>
                                                      <w:marRight w:val="0"/>
                                                      <w:marTop w:val="0"/>
                                                      <w:marBottom w:val="0"/>
                                                      <w:divBdr>
                                                        <w:top w:val="none" w:sz="0" w:space="0" w:color="auto"/>
                                                        <w:left w:val="none" w:sz="0" w:space="0" w:color="auto"/>
                                                        <w:bottom w:val="none" w:sz="0" w:space="0" w:color="auto"/>
                                                        <w:right w:val="none" w:sz="0" w:space="0" w:color="auto"/>
                                                      </w:divBdr>
                                                    </w:div>
                                                  </w:divsChild>
                                                </w:div>
                                                <w:div w:id="906110068">
                                                  <w:marLeft w:val="0"/>
                                                  <w:marRight w:val="0"/>
                                                  <w:marTop w:val="0"/>
                                                  <w:marBottom w:val="0"/>
                                                  <w:divBdr>
                                                    <w:top w:val="none" w:sz="0" w:space="0" w:color="auto"/>
                                                    <w:left w:val="none" w:sz="0" w:space="0" w:color="auto"/>
                                                    <w:bottom w:val="none" w:sz="0" w:space="0" w:color="auto"/>
                                                    <w:right w:val="none" w:sz="0" w:space="0" w:color="auto"/>
                                                  </w:divBdr>
                                                  <w:divsChild>
                                                    <w:div w:id="117380893">
                                                      <w:marLeft w:val="0"/>
                                                      <w:marRight w:val="0"/>
                                                      <w:marTop w:val="0"/>
                                                      <w:marBottom w:val="0"/>
                                                      <w:divBdr>
                                                        <w:top w:val="none" w:sz="0" w:space="0" w:color="auto"/>
                                                        <w:left w:val="none" w:sz="0" w:space="0" w:color="auto"/>
                                                        <w:bottom w:val="none" w:sz="0" w:space="0" w:color="auto"/>
                                                        <w:right w:val="none" w:sz="0" w:space="0" w:color="auto"/>
                                                      </w:divBdr>
                                                    </w:div>
                                                  </w:divsChild>
                                                </w:div>
                                                <w:div w:id="1329937909">
                                                  <w:marLeft w:val="0"/>
                                                  <w:marRight w:val="0"/>
                                                  <w:marTop w:val="0"/>
                                                  <w:marBottom w:val="0"/>
                                                  <w:divBdr>
                                                    <w:top w:val="none" w:sz="0" w:space="0" w:color="auto"/>
                                                    <w:left w:val="none" w:sz="0" w:space="0" w:color="auto"/>
                                                    <w:bottom w:val="none" w:sz="0" w:space="0" w:color="auto"/>
                                                    <w:right w:val="none" w:sz="0" w:space="0" w:color="auto"/>
                                                  </w:divBdr>
                                                  <w:divsChild>
                                                    <w:div w:id="179007905">
                                                      <w:marLeft w:val="0"/>
                                                      <w:marRight w:val="0"/>
                                                      <w:marTop w:val="0"/>
                                                      <w:marBottom w:val="0"/>
                                                      <w:divBdr>
                                                        <w:top w:val="none" w:sz="0" w:space="0" w:color="auto"/>
                                                        <w:left w:val="none" w:sz="0" w:space="0" w:color="auto"/>
                                                        <w:bottom w:val="none" w:sz="0" w:space="0" w:color="auto"/>
                                                        <w:right w:val="none" w:sz="0" w:space="0" w:color="auto"/>
                                                      </w:divBdr>
                                                    </w:div>
                                                  </w:divsChild>
                                                </w:div>
                                                <w:div w:id="1258444906">
                                                  <w:marLeft w:val="0"/>
                                                  <w:marRight w:val="0"/>
                                                  <w:marTop w:val="0"/>
                                                  <w:marBottom w:val="0"/>
                                                  <w:divBdr>
                                                    <w:top w:val="none" w:sz="0" w:space="0" w:color="auto"/>
                                                    <w:left w:val="none" w:sz="0" w:space="0" w:color="auto"/>
                                                    <w:bottom w:val="none" w:sz="0" w:space="0" w:color="auto"/>
                                                    <w:right w:val="none" w:sz="0" w:space="0" w:color="auto"/>
                                                  </w:divBdr>
                                                  <w:divsChild>
                                                    <w:div w:id="1783184724">
                                                      <w:marLeft w:val="0"/>
                                                      <w:marRight w:val="0"/>
                                                      <w:marTop w:val="0"/>
                                                      <w:marBottom w:val="0"/>
                                                      <w:divBdr>
                                                        <w:top w:val="none" w:sz="0" w:space="0" w:color="auto"/>
                                                        <w:left w:val="none" w:sz="0" w:space="0" w:color="auto"/>
                                                        <w:bottom w:val="none" w:sz="0" w:space="0" w:color="auto"/>
                                                        <w:right w:val="none" w:sz="0" w:space="0" w:color="auto"/>
                                                      </w:divBdr>
                                                    </w:div>
                                                  </w:divsChild>
                                                </w:div>
                                                <w:div w:id="391662960">
                                                  <w:marLeft w:val="0"/>
                                                  <w:marRight w:val="0"/>
                                                  <w:marTop w:val="0"/>
                                                  <w:marBottom w:val="0"/>
                                                  <w:divBdr>
                                                    <w:top w:val="none" w:sz="0" w:space="0" w:color="auto"/>
                                                    <w:left w:val="none" w:sz="0" w:space="0" w:color="auto"/>
                                                    <w:bottom w:val="none" w:sz="0" w:space="0" w:color="auto"/>
                                                    <w:right w:val="none" w:sz="0" w:space="0" w:color="auto"/>
                                                  </w:divBdr>
                                                  <w:divsChild>
                                                    <w:div w:id="1813788449">
                                                      <w:marLeft w:val="0"/>
                                                      <w:marRight w:val="0"/>
                                                      <w:marTop w:val="0"/>
                                                      <w:marBottom w:val="0"/>
                                                      <w:divBdr>
                                                        <w:top w:val="none" w:sz="0" w:space="0" w:color="auto"/>
                                                        <w:left w:val="none" w:sz="0" w:space="0" w:color="auto"/>
                                                        <w:bottom w:val="none" w:sz="0" w:space="0" w:color="auto"/>
                                                        <w:right w:val="none" w:sz="0" w:space="0" w:color="auto"/>
                                                      </w:divBdr>
                                                    </w:div>
                                                  </w:divsChild>
                                                </w:div>
                                                <w:div w:id="1143422447">
                                                  <w:marLeft w:val="0"/>
                                                  <w:marRight w:val="0"/>
                                                  <w:marTop w:val="0"/>
                                                  <w:marBottom w:val="0"/>
                                                  <w:divBdr>
                                                    <w:top w:val="none" w:sz="0" w:space="0" w:color="auto"/>
                                                    <w:left w:val="none" w:sz="0" w:space="0" w:color="auto"/>
                                                    <w:bottom w:val="none" w:sz="0" w:space="0" w:color="auto"/>
                                                    <w:right w:val="none" w:sz="0" w:space="0" w:color="auto"/>
                                                  </w:divBdr>
                                                  <w:divsChild>
                                                    <w:div w:id="163009016">
                                                      <w:marLeft w:val="0"/>
                                                      <w:marRight w:val="0"/>
                                                      <w:marTop w:val="0"/>
                                                      <w:marBottom w:val="0"/>
                                                      <w:divBdr>
                                                        <w:top w:val="none" w:sz="0" w:space="0" w:color="auto"/>
                                                        <w:left w:val="none" w:sz="0" w:space="0" w:color="auto"/>
                                                        <w:bottom w:val="none" w:sz="0" w:space="0" w:color="auto"/>
                                                        <w:right w:val="none" w:sz="0" w:space="0" w:color="auto"/>
                                                      </w:divBdr>
                                                    </w:div>
                                                  </w:divsChild>
                                                </w:div>
                                                <w:div w:id="1961258905">
                                                  <w:marLeft w:val="0"/>
                                                  <w:marRight w:val="0"/>
                                                  <w:marTop w:val="0"/>
                                                  <w:marBottom w:val="0"/>
                                                  <w:divBdr>
                                                    <w:top w:val="none" w:sz="0" w:space="0" w:color="auto"/>
                                                    <w:left w:val="none" w:sz="0" w:space="0" w:color="auto"/>
                                                    <w:bottom w:val="none" w:sz="0" w:space="0" w:color="auto"/>
                                                    <w:right w:val="none" w:sz="0" w:space="0" w:color="auto"/>
                                                  </w:divBdr>
                                                  <w:divsChild>
                                                    <w:div w:id="126247359">
                                                      <w:marLeft w:val="0"/>
                                                      <w:marRight w:val="0"/>
                                                      <w:marTop w:val="0"/>
                                                      <w:marBottom w:val="0"/>
                                                      <w:divBdr>
                                                        <w:top w:val="none" w:sz="0" w:space="0" w:color="auto"/>
                                                        <w:left w:val="none" w:sz="0" w:space="0" w:color="auto"/>
                                                        <w:bottom w:val="none" w:sz="0" w:space="0" w:color="auto"/>
                                                        <w:right w:val="none" w:sz="0" w:space="0" w:color="auto"/>
                                                      </w:divBdr>
                                                    </w:div>
                                                  </w:divsChild>
                                                </w:div>
                                                <w:div w:id="115879425">
                                                  <w:marLeft w:val="0"/>
                                                  <w:marRight w:val="0"/>
                                                  <w:marTop w:val="0"/>
                                                  <w:marBottom w:val="0"/>
                                                  <w:divBdr>
                                                    <w:top w:val="none" w:sz="0" w:space="0" w:color="auto"/>
                                                    <w:left w:val="none" w:sz="0" w:space="0" w:color="auto"/>
                                                    <w:bottom w:val="none" w:sz="0" w:space="0" w:color="auto"/>
                                                    <w:right w:val="none" w:sz="0" w:space="0" w:color="auto"/>
                                                  </w:divBdr>
                                                  <w:divsChild>
                                                    <w:div w:id="636842309">
                                                      <w:marLeft w:val="0"/>
                                                      <w:marRight w:val="0"/>
                                                      <w:marTop w:val="0"/>
                                                      <w:marBottom w:val="0"/>
                                                      <w:divBdr>
                                                        <w:top w:val="none" w:sz="0" w:space="0" w:color="auto"/>
                                                        <w:left w:val="none" w:sz="0" w:space="0" w:color="auto"/>
                                                        <w:bottom w:val="none" w:sz="0" w:space="0" w:color="auto"/>
                                                        <w:right w:val="none" w:sz="0" w:space="0" w:color="auto"/>
                                                      </w:divBdr>
                                                    </w:div>
                                                  </w:divsChild>
                                                </w:div>
                                                <w:div w:id="560479861">
                                                  <w:marLeft w:val="0"/>
                                                  <w:marRight w:val="0"/>
                                                  <w:marTop w:val="0"/>
                                                  <w:marBottom w:val="0"/>
                                                  <w:divBdr>
                                                    <w:top w:val="none" w:sz="0" w:space="0" w:color="auto"/>
                                                    <w:left w:val="none" w:sz="0" w:space="0" w:color="auto"/>
                                                    <w:bottom w:val="none" w:sz="0" w:space="0" w:color="auto"/>
                                                    <w:right w:val="none" w:sz="0" w:space="0" w:color="auto"/>
                                                  </w:divBdr>
                                                  <w:divsChild>
                                                    <w:div w:id="824012155">
                                                      <w:marLeft w:val="0"/>
                                                      <w:marRight w:val="0"/>
                                                      <w:marTop w:val="0"/>
                                                      <w:marBottom w:val="0"/>
                                                      <w:divBdr>
                                                        <w:top w:val="none" w:sz="0" w:space="0" w:color="auto"/>
                                                        <w:left w:val="none" w:sz="0" w:space="0" w:color="auto"/>
                                                        <w:bottom w:val="none" w:sz="0" w:space="0" w:color="auto"/>
                                                        <w:right w:val="none" w:sz="0" w:space="0" w:color="auto"/>
                                                      </w:divBdr>
                                                    </w:div>
                                                  </w:divsChild>
                                                </w:div>
                                                <w:div w:id="1970620963">
                                                  <w:marLeft w:val="0"/>
                                                  <w:marRight w:val="0"/>
                                                  <w:marTop w:val="0"/>
                                                  <w:marBottom w:val="0"/>
                                                  <w:divBdr>
                                                    <w:top w:val="none" w:sz="0" w:space="0" w:color="auto"/>
                                                    <w:left w:val="none" w:sz="0" w:space="0" w:color="auto"/>
                                                    <w:bottom w:val="none" w:sz="0" w:space="0" w:color="auto"/>
                                                    <w:right w:val="none" w:sz="0" w:space="0" w:color="auto"/>
                                                  </w:divBdr>
                                                  <w:divsChild>
                                                    <w:div w:id="1191996243">
                                                      <w:marLeft w:val="0"/>
                                                      <w:marRight w:val="0"/>
                                                      <w:marTop w:val="0"/>
                                                      <w:marBottom w:val="0"/>
                                                      <w:divBdr>
                                                        <w:top w:val="none" w:sz="0" w:space="0" w:color="auto"/>
                                                        <w:left w:val="none" w:sz="0" w:space="0" w:color="auto"/>
                                                        <w:bottom w:val="none" w:sz="0" w:space="0" w:color="auto"/>
                                                        <w:right w:val="none" w:sz="0" w:space="0" w:color="auto"/>
                                                      </w:divBdr>
                                                    </w:div>
                                                  </w:divsChild>
                                                </w:div>
                                                <w:div w:id="818574766">
                                                  <w:marLeft w:val="0"/>
                                                  <w:marRight w:val="0"/>
                                                  <w:marTop w:val="0"/>
                                                  <w:marBottom w:val="0"/>
                                                  <w:divBdr>
                                                    <w:top w:val="none" w:sz="0" w:space="0" w:color="auto"/>
                                                    <w:left w:val="none" w:sz="0" w:space="0" w:color="auto"/>
                                                    <w:bottom w:val="none" w:sz="0" w:space="0" w:color="auto"/>
                                                    <w:right w:val="none" w:sz="0" w:space="0" w:color="auto"/>
                                                  </w:divBdr>
                                                  <w:divsChild>
                                                    <w:div w:id="11198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8379">
                                          <w:marLeft w:val="0"/>
                                          <w:marRight w:val="0"/>
                                          <w:marTop w:val="0"/>
                                          <w:marBottom w:val="0"/>
                                          <w:divBdr>
                                            <w:top w:val="none" w:sz="0" w:space="0" w:color="auto"/>
                                            <w:left w:val="none" w:sz="0" w:space="0" w:color="auto"/>
                                            <w:bottom w:val="none" w:sz="0" w:space="0" w:color="auto"/>
                                            <w:right w:val="none" w:sz="0" w:space="0" w:color="auto"/>
                                          </w:divBdr>
                                          <w:divsChild>
                                            <w:div w:id="37396664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465322">
                  <w:marLeft w:val="3300"/>
                  <w:marRight w:val="0"/>
                  <w:marTop w:val="0"/>
                  <w:marBottom w:val="0"/>
                  <w:divBdr>
                    <w:top w:val="single" w:sz="2" w:space="0" w:color="A8A8A8"/>
                    <w:left w:val="single" w:sz="6" w:space="0" w:color="A8A8A8"/>
                    <w:bottom w:val="single" w:sz="2" w:space="0" w:color="A8A8A8"/>
                    <w:right w:val="single" w:sz="6" w:space="0" w:color="A8A8A8"/>
                  </w:divBdr>
                  <w:divsChild>
                    <w:div w:id="1532691476">
                      <w:marLeft w:val="-15"/>
                      <w:marRight w:val="-15"/>
                      <w:marTop w:val="0"/>
                      <w:marBottom w:val="0"/>
                      <w:divBdr>
                        <w:top w:val="none" w:sz="0" w:space="0" w:color="auto"/>
                        <w:left w:val="none" w:sz="0" w:space="0" w:color="auto"/>
                        <w:bottom w:val="none" w:sz="0" w:space="0" w:color="auto"/>
                        <w:right w:val="none" w:sz="0" w:space="0" w:color="auto"/>
                      </w:divBdr>
                      <w:divsChild>
                        <w:div w:id="6033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image" Target="media/image3.jpeg"/><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theme" Target="theme/theme1.xm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events/3497/popimage_d60239e383712.html"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events/3497/popimage_d60239e383679.html"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32</Pages>
  <Words>8247</Words>
  <Characters>47012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11</cp:revision>
  <cp:lastPrinted>2017-08-22T01:52:00Z</cp:lastPrinted>
  <dcterms:created xsi:type="dcterms:W3CDTF">2017-08-21T23:41:00Z</dcterms:created>
  <dcterms:modified xsi:type="dcterms:W3CDTF">2017-08-22T01:52:00Z</dcterms:modified>
</cp:coreProperties>
</file>